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D0D9A" w14:textId="77777777" w:rsidR="009D6C9F" w:rsidRDefault="009D6C9F" w:rsidP="009D6C9F">
      <w:pPr>
        <w:spacing w:line="360" w:lineRule="auto"/>
        <w:ind w:left="-540"/>
        <w:jc w:val="center"/>
        <w:rPr>
          <w:rFonts w:ascii="Arial" w:eastAsia="Times New Roman" w:hAnsi="Arial" w:cs="Arial"/>
          <w:noProof/>
          <w:sz w:val="16"/>
        </w:rPr>
      </w:pPr>
      <w:bookmarkStart w:id="0" w:name="_GoBack"/>
      <w:bookmarkEnd w:id="0"/>
      <w:r>
        <w:rPr>
          <w:rFonts w:ascii="Arial" w:eastAsia="Times New Roman" w:hAnsi="Arial" w:cs="Arial"/>
          <w:noProof/>
          <w:sz w:val="16"/>
        </w:rPr>
        <w:drawing>
          <wp:anchor distT="0" distB="0" distL="0" distR="0" simplePos="0" relativeHeight="251659264" behindDoc="0" locked="0" layoutInCell="1" allowOverlap="1" wp14:anchorId="5702A93B" wp14:editId="1C2311C8">
            <wp:simplePos x="0" y="0"/>
            <wp:positionH relativeFrom="column">
              <wp:posOffset>2480310</wp:posOffset>
            </wp:positionH>
            <wp:positionV relativeFrom="paragraph">
              <wp:posOffset>-565150</wp:posOffset>
            </wp:positionV>
            <wp:extent cx="795020" cy="1056640"/>
            <wp:effectExtent l="0" t="0" r="5080" b="0"/>
            <wp:wrapNone/>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srcRect r="71014"/>
                    <a:stretch/>
                  </pic:blipFill>
                  <pic:spPr>
                    <a:xfrm>
                      <a:off x="0" y="0"/>
                      <a:ext cx="795020" cy="1056640"/>
                    </a:xfrm>
                    <a:prstGeom prst="rect">
                      <a:avLst/>
                    </a:prstGeom>
                    <a:ln>
                      <a:noFill/>
                    </a:ln>
                  </pic:spPr>
                </pic:pic>
              </a:graphicData>
            </a:graphic>
            <wp14:sizeRelH relativeFrom="page">
              <wp14:pctWidth>0</wp14:pctWidth>
            </wp14:sizeRelH>
            <wp14:sizeRelV relativeFrom="page">
              <wp14:pctHeight>0</wp14:pctHeight>
            </wp14:sizeRelV>
          </wp:anchor>
        </w:drawing>
      </w:r>
    </w:p>
    <w:p w14:paraId="27BF872B" w14:textId="77777777" w:rsidR="009D6C9F" w:rsidRDefault="009D6C9F" w:rsidP="009D6C9F">
      <w:pPr>
        <w:spacing w:line="360" w:lineRule="auto"/>
        <w:ind w:left="-540"/>
        <w:jc w:val="center"/>
        <w:rPr>
          <w:rFonts w:ascii="Arial" w:eastAsia="Times New Roman" w:hAnsi="Arial" w:cs="Arial"/>
          <w:noProof/>
          <w:sz w:val="16"/>
        </w:rPr>
      </w:pPr>
    </w:p>
    <w:p w14:paraId="79B13544" w14:textId="77777777" w:rsidR="009D6C9F" w:rsidRPr="0053754C" w:rsidRDefault="009D6C9F" w:rsidP="009D6C9F">
      <w:pPr>
        <w:widowControl w:val="0"/>
        <w:autoSpaceDE w:val="0"/>
        <w:autoSpaceDN w:val="0"/>
        <w:adjustRightInd w:val="0"/>
        <w:spacing w:after="0" w:line="240" w:lineRule="auto"/>
        <w:ind w:right="19"/>
        <w:jc w:val="center"/>
        <w:rPr>
          <w:rFonts w:ascii="Arial" w:eastAsia="Times New Roman" w:hAnsi="Arial" w:cs="Arial"/>
          <w:b/>
          <w:color w:val="003300"/>
          <w:sz w:val="24"/>
          <w:szCs w:val="24"/>
        </w:rPr>
      </w:pPr>
      <w:r w:rsidRPr="0053754C">
        <w:rPr>
          <w:rFonts w:ascii="Arial" w:eastAsia="Times New Roman" w:hAnsi="Arial" w:cs="Arial"/>
          <w:b/>
          <w:color w:val="003300"/>
          <w:sz w:val="24"/>
          <w:szCs w:val="24"/>
        </w:rPr>
        <w:t xml:space="preserve">MINISTRY </w:t>
      </w:r>
    </w:p>
    <w:p w14:paraId="1E5557D5" w14:textId="77777777" w:rsidR="009D6C9F" w:rsidRPr="0053754C" w:rsidRDefault="009D6C9F" w:rsidP="009D6C9F">
      <w:pPr>
        <w:widowControl w:val="0"/>
        <w:autoSpaceDE w:val="0"/>
        <w:autoSpaceDN w:val="0"/>
        <w:adjustRightInd w:val="0"/>
        <w:spacing w:after="0" w:line="240" w:lineRule="auto"/>
        <w:ind w:right="19"/>
        <w:jc w:val="center"/>
        <w:rPr>
          <w:rFonts w:ascii="Arial" w:eastAsia="Times New Roman" w:hAnsi="Arial" w:cs="Arial"/>
          <w:b/>
          <w:color w:val="003300"/>
          <w:sz w:val="24"/>
          <w:szCs w:val="24"/>
        </w:rPr>
      </w:pPr>
      <w:r w:rsidRPr="0053754C">
        <w:rPr>
          <w:rFonts w:ascii="Arial" w:eastAsia="Times New Roman" w:hAnsi="Arial" w:cs="Arial"/>
          <w:b/>
          <w:color w:val="003300"/>
          <w:sz w:val="24"/>
          <w:szCs w:val="24"/>
        </w:rPr>
        <w:t>PUBLIC ENTERPRISES</w:t>
      </w:r>
    </w:p>
    <w:p w14:paraId="4B175008" w14:textId="77777777" w:rsidR="009D6C9F" w:rsidRPr="0053754C" w:rsidRDefault="009D6C9F" w:rsidP="009D6C9F">
      <w:pPr>
        <w:widowControl w:val="0"/>
        <w:autoSpaceDE w:val="0"/>
        <w:autoSpaceDN w:val="0"/>
        <w:adjustRightInd w:val="0"/>
        <w:spacing w:after="0" w:line="240" w:lineRule="auto"/>
        <w:ind w:right="19"/>
        <w:jc w:val="center"/>
        <w:rPr>
          <w:rFonts w:ascii="Arial" w:eastAsia="Times New Roman" w:hAnsi="Arial" w:cs="Arial"/>
          <w:b/>
          <w:color w:val="003300"/>
          <w:sz w:val="24"/>
          <w:szCs w:val="24"/>
        </w:rPr>
      </w:pPr>
      <w:r w:rsidRPr="0053754C">
        <w:rPr>
          <w:rFonts w:ascii="Arial" w:eastAsia="Times New Roman" w:hAnsi="Arial" w:cs="Arial"/>
          <w:b/>
          <w:color w:val="003300"/>
          <w:sz w:val="24"/>
          <w:szCs w:val="24"/>
        </w:rPr>
        <w:t>REPUBLIC OF SOUTH AFRICA</w:t>
      </w:r>
    </w:p>
    <w:p w14:paraId="586631F3" w14:textId="77777777" w:rsidR="0053754C" w:rsidRPr="0053754C" w:rsidRDefault="0053754C" w:rsidP="009D6C9F">
      <w:pPr>
        <w:widowControl w:val="0"/>
        <w:autoSpaceDE w:val="0"/>
        <w:autoSpaceDN w:val="0"/>
        <w:adjustRightInd w:val="0"/>
        <w:spacing w:after="0" w:line="240" w:lineRule="auto"/>
        <w:ind w:right="19"/>
        <w:jc w:val="center"/>
        <w:rPr>
          <w:rFonts w:ascii="Arial" w:eastAsia="Times New Roman" w:hAnsi="Arial" w:cs="Arial"/>
          <w:b/>
          <w:color w:val="003300"/>
          <w:sz w:val="20"/>
          <w:szCs w:val="20"/>
        </w:rPr>
      </w:pPr>
    </w:p>
    <w:p w14:paraId="63971875" w14:textId="77777777" w:rsidR="0053754C" w:rsidRPr="0053754C" w:rsidRDefault="0053754C" w:rsidP="0053754C">
      <w:pPr>
        <w:widowControl w:val="0"/>
        <w:autoSpaceDE w:val="0"/>
        <w:autoSpaceDN w:val="0"/>
        <w:adjustRightInd w:val="0"/>
        <w:spacing w:after="0" w:line="240" w:lineRule="auto"/>
        <w:ind w:right="19"/>
        <w:rPr>
          <w:rFonts w:ascii="Arial" w:eastAsia="Times New Roman" w:hAnsi="Arial" w:cs="Arial"/>
          <w:b/>
          <w:color w:val="003300"/>
          <w:sz w:val="24"/>
          <w:szCs w:val="24"/>
        </w:rPr>
      </w:pPr>
      <w:r w:rsidRPr="0053754C">
        <w:rPr>
          <w:rFonts w:ascii="Arial" w:eastAsia="Times New Roman" w:hAnsi="Arial" w:cs="Arial"/>
          <w:b/>
          <w:color w:val="003300"/>
          <w:sz w:val="24"/>
          <w:szCs w:val="24"/>
        </w:rPr>
        <w:t>National Assembly</w:t>
      </w:r>
    </w:p>
    <w:p w14:paraId="369230E6" w14:textId="77777777" w:rsidR="0053754C" w:rsidRDefault="0053754C" w:rsidP="0053754C">
      <w:pPr>
        <w:widowControl w:val="0"/>
        <w:autoSpaceDE w:val="0"/>
        <w:autoSpaceDN w:val="0"/>
        <w:adjustRightInd w:val="0"/>
        <w:spacing w:after="0" w:line="240" w:lineRule="auto"/>
        <w:ind w:right="19"/>
        <w:rPr>
          <w:rFonts w:ascii="Arial" w:eastAsia="Times New Roman" w:hAnsi="Arial" w:cs="Arial"/>
          <w:b/>
          <w:color w:val="003300"/>
          <w:sz w:val="18"/>
        </w:rPr>
      </w:pPr>
    </w:p>
    <w:p w14:paraId="216AACB7" w14:textId="77777777" w:rsidR="0053754C" w:rsidRDefault="0053754C" w:rsidP="0053754C">
      <w:pPr>
        <w:widowControl w:val="0"/>
        <w:autoSpaceDE w:val="0"/>
        <w:autoSpaceDN w:val="0"/>
        <w:adjustRightInd w:val="0"/>
        <w:spacing w:after="0" w:line="240" w:lineRule="auto"/>
        <w:ind w:right="19"/>
        <w:rPr>
          <w:rFonts w:ascii="Arial" w:eastAsia="Times New Roman" w:hAnsi="Arial" w:cs="Arial"/>
          <w:b/>
          <w:color w:val="003300"/>
        </w:rPr>
      </w:pPr>
    </w:p>
    <w:p w14:paraId="1470B50F" w14:textId="77777777" w:rsidR="0053754C" w:rsidRDefault="0053754C" w:rsidP="0053754C">
      <w:pPr>
        <w:widowControl w:val="0"/>
        <w:autoSpaceDE w:val="0"/>
        <w:autoSpaceDN w:val="0"/>
        <w:adjustRightInd w:val="0"/>
        <w:spacing w:after="0" w:line="240" w:lineRule="auto"/>
        <w:ind w:right="19"/>
        <w:rPr>
          <w:rFonts w:ascii="Arial" w:eastAsia="Times New Roman" w:hAnsi="Arial" w:cs="Arial"/>
          <w:b/>
          <w:color w:val="003300"/>
        </w:rPr>
      </w:pPr>
      <w:r>
        <w:rPr>
          <w:rFonts w:ascii="Arial" w:eastAsia="Times New Roman" w:hAnsi="Arial" w:cs="Arial"/>
          <w:b/>
          <w:color w:val="003300"/>
        </w:rPr>
        <w:t>151 Mr R A Lees (DA) to ask the Minister of Public Enterprises:</w:t>
      </w:r>
    </w:p>
    <w:p w14:paraId="42DECC5A" w14:textId="77777777" w:rsidR="0053754C" w:rsidRDefault="0053754C" w:rsidP="0053754C">
      <w:pPr>
        <w:widowControl w:val="0"/>
        <w:autoSpaceDE w:val="0"/>
        <w:autoSpaceDN w:val="0"/>
        <w:adjustRightInd w:val="0"/>
        <w:spacing w:after="0" w:line="240" w:lineRule="auto"/>
        <w:ind w:right="19"/>
        <w:rPr>
          <w:rFonts w:ascii="Arial" w:eastAsia="Times New Roman" w:hAnsi="Arial" w:cs="Arial"/>
          <w:b/>
          <w:color w:val="003300"/>
        </w:rPr>
      </w:pPr>
    </w:p>
    <w:p w14:paraId="7852729B" w14:textId="77777777" w:rsidR="0053754C" w:rsidRPr="0053754C" w:rsidRDefault="0053754C" w:rsidP="0053754C">
      <w:pPr>
        <w:widowControl w:val="0"/>
        <w:autoSpaceDE w:val="0"/>
        <w:autoSpaceDN w:val="0"/>
        <w:adjustRightInd w:val="0"/>
        <w:spacing w:after="0" w:line="240" w:lineRule="auto"/>
        <w:ind w:right="19"/>
        <w:rPr>
          <w:rFonts w:ascii="Arial" w:eastAsia="Times New Roman" w:hAnsi="Arial" w:cs="Arial"/>
          <w:b/>
          <w:color w:val="003300"/>
        </w:rPr>
      </w:pPr>
      <w:r>
        <w:rPr>
          <w:rFonts w:ascii="Arial" w:eastAsia="Times New Roman" w:hAnsi="Arial" w:cs="Arial"/>
          <w:color w:val="003300"/>
        </w:rPr>
        <w:t>Whether he supports the privatization and/or partial privatisation of South African Airways; if not, why not; if so, what are the relevant details?  NO3358E</w:t>
      </w:r>
      <w:r>
        <w:rPr>
          <w:rFonts w:ascii="Arial" w:eastAsia="Times New Roman" w:hAnsi="Arial" w:cs="Arial"/>
          <w:b/>
          <w:color w:val="003300"/>
        </w:rPr>
        <w:t xml:space="preserve"> </w:t>
      </w:r>
    </w:p>
    <w:p w14:paraId="0E03A351" w14:textId="77777777" w:rsidR="0053754C" w:rsidRDefault="0053754C" w:rsidP="0053754C">
      <w:pPr>
        <w:widowControl w:val="0"/>
        <w:autoSpaceDE w:val="0"/>
        <w:autoSpaceDN w:val="0"/>
        <w:adjustRightInd w:val="0"/>
        <w:spacing w:after="0" w:line="240" w:lineRule="auto"/>
        <w:ind w:right="19"/>
        <w:rPr>
          <w:rFonts w:ascii="Arial" w:eastAsia="Times New Roman" w:hAnsi="Arial" w:cs="Arial"/>
          <w:b/>
          <w:color w:val="003300"/>
          <w:sz w:val="18"/>
        </w:rPr>
      </w:pPr>
    </w:p>
    <w:p w14:paraId="3C9D0968" w14:textId="77777777" w:rsidR="0053754C" w:rsidRDefault="0053754C" w:rsidP="0053754C">
      <w:pPr>
        <w:widowControl w:val="0"/>
        <w:autoSpaceDE w:val="0"/>
        <w:autoSpaceDN w:val="0"/>
        <w:adjustRightInd w:val="0"/>
        <w:spacing w:after="0" w:line="240" w:lineRule="auto"/>
        <w:ind w:right="19"/>
        <w:rPr>
          <w:rFonts w:ascii="Arial" w:eastAsia="Times New Roman" w:hAnsi="Arial" w:cs="Arial"/>
          <w:b/>
          <w:color w:val="003300"/>
          <w:sz w:val="18"/>
        </w:rPr>
      </w:pPr>
    </w:p>
    <w:p w14:paraId="6F7EB059" w14:textId="77777777" w:rsidR="0053754C" w:rsidRPr="0053754C" w:rsidRDefault="0053754C" w:rsidP="0053754C">
      <w:pPr>
        <w:rPr>
          <w:rFonts w:ascii="Arial" w:eastAsiaTheme="minorHAnsi" w:hAnsi="Arial" w:cs="Arial"/>
          <w:b/>
          <w:sz w:val="24"/>
          <w:szCs w:val="24"/>
        </w:rPr>
      </w:pPr>
      <w:r>
        <w:rPr>
          <w:rFonts w:ascii="Arial" w:eastAsiaTheme="minorHAnsi" w:hAnsi="Arial" w:cs="Arial"/>
          <w:b/>
          <w:sz w:val="24"/>
          <w:szCs w:val="24"/>
        </w:rPr>
        <w:t>Response:</w:t>
      </w:r>
    </w:p>
    <w:p w14:paraId="6A4030CE" w14:textId="77777777" w:rsidR="0053754C" w:rsidRDefault="0053754C" w:rsidP="0053754C">
      <w:pPr>
        <w:pStyle w:val="ListParagraph"/>
        <w:numPr>
          <w:ilvl w:val="0"/>
          <w:numId w:val="1"/>
        </w:numPr>
        <w:rPr>
          <w:rFonts w:ascii="Arial" w:hAnsi="Arial" w:cs="Arial"/>
          <w:sz w:val="24"/>
          <w:szCs w:val="24"/>
        </w:rPr>
      </w:pPr>
      <w:r>
        <w:rPr>
          <w:rFonts w:ascii="Arial" w:hAnsi="Arial" w:cs="Arial"/>
          <w:sz w:val="24"/>
          <w:szCs w:val="24"/>
        </w:rPr>
        <w:t>Government has a policy which enables strategic equity partnerships with the private sector in state owned enterprises.</w:t>
      </w:r>
    </w:p>
    <w:p w14:paraId="3B9D2D05" w14:textId="77777777" w:rsidR="0053754C" w:rsidRDefault="0053754C" w:rsidP="0053754C">
      <w:pPr>
        <w:pStyle w:val="ListParagraph"/>
        <w:numPr>
          <w:ilvl w:val="0"/>
          <w:numId w:val="1"/>
        </w:numPr>
        <w:rPr>
          <w:rFonts w:ascii="Arial" w:hAnsi="Arial" w:cs="Arial"/>
          <w:sz w:val="24"/>
          <w:szCs w:val="24"/>
        </w:rPr>
      </w:pPr>
      <w:r>
        <w:rPr>
          <w:rFonts w:ascii="Arial" w:hAnsi="Arial" w:cs="Arial"/>
          <w:sz w:val="24"/>
          <w:szCs w:val="24"/>
        </w:rPr>
        <w:t>Cabinet has also decided that the possibilities of such partnerships should be explored in respect of SAA</w:t>
      </w:r>
    </w:p>
    <w:p w14:paraId="17D4FF05" w14:textId="77777777" w:rsidR="0053754C" w:rsidRDefault="0053754C" w:rsidP="0053754C">
      <w:pPr>
        <w:pStyle w:val="ListParagraph"/>
        <w:numPr>
          <w:ilvl w:val="0"/>
          <w:numId w:val="1"/>
        </w:numPr>
        <w:rPr>
          <w:rFonts w:ascii="Arial" w:hAnsi="Arial" w:cs="Arial"/>
          <w:sz w:val="24"/>
          <w:szCs w:val="24"/>
        </w:rPr>
      </w:pPr>
      <w:r>
        <w:rPr>
          <w:rFonts w:ascii="Arial" w:hAnsi="Arial" w:cs="Arial"/>
          <w:sz w:val="24"/>
          <w:szCs w:val="24"/>
        </w:rPr>
        <w:t>Private sector partnerships can be considered at various levels – e.g. AIRCHEFS, other subsidiaries or the group as a whole.</w:t>
      </w:r>
    </w:p>
    <w:p w14:paraId="6148335D" w14:textId="77777777" w:rsidR="0053754C" w:rsidRDefault="0053754C" w:rsidP="0053754C">
      <w:pPr>
        <w:pStyle w:val="ListParagraph"/>
        <w:numPr>
          <w:ilvl w:val="0"/>
          <w:numId w:val="1"/>
        </w:numPr>
        <w:rPr>
          <w:rFonts w:ascii="Arial" w:hAnsi="Arial" w:cs="Arial"/>
          <w:sz w:val="24"/>
          <w:szCs w:val="24"/>
        </w:rPr>
      </w:pPr>
      <w:r>
        <w:rPr>
          <w:rFonts w:ascii="Arial" w:hAnsi="Arial" w:cs="Arial"/>
          <w:sz w:val="24"/>
          <w:szCs w:val="24"/>
        </w:rPr>
        <w:t xml:space="preserve">However, before any substantial steps and engagements can occur, SAA must be restored to a sound and stable position – operationally, and financially. </w:t>
      </w:r>
    </w:p>
    <w:p w14:paraId="29E75ABE" w14:textId="77777777" w:rsidR="0053754C" w:rsidRDefault="0053754C" w:rsidP="0053754C">
      <w:pPr>
        <w:pStyle w:val="ListParagraph"/>
        <w:rPr>
          <w:rFonts w:ascii="Arial" w:hAnsi="Arial" w:cs="Arial"/>
          <w:sz w:val="24"/>
          <w:szCs w:val="24"/>
        </w:rPr>
      </w:pPr>
      <w:r>
        <w:rPr>
          <w:rFonts w:ascii="Arial" w:hAnsi="Arial" w:cs="Arial"/>
          <w:sz w:val="24"/>
          <w:szCs w:val="24"/>
        </w:rPr>
        <w:t>Better value for the state can be achieved once the performances of the airline and various subsidiaries has been stabilised.</w:t>
      </w:r>
    </w:p>
    <w:p w14:paraId="2B90EA57" w14:textId="77777777" w:rsidR="0053754C" w:rsidRDefault="0053754C" w:rsidP="0053754C">
      <w:pPr>
        <w:pStyle w:val="ListParagraph"/>
        <w:numPr>
          <w:ilvl w:val="0"/>
          <w:numId w:val="1"/>
        </w:numPr>
        <w:rPr>
          <w:rFonts w:ascii="Arial" w:hAnsi="Arial" w:cs="Arial"/>
          <w:sz w:val="24"/>
          <w:szCs w:val="24"/>
        </w:rPr>
      </w:pPr>
      <w:r>
        <w:rPr>
          <w:rFonts w:ascii="Arial" w:hAnsi="Arial" w:cs="Arial"/>
          <w:sz w:val="24"/>
          <w:szCs w:val="24"/>
        </w:rPr>
        <w:t>A multi-pronged program is being executed at present to:</w:t>
      </w:r>
    </w:p>
    <w:p w14:paraId="717AD1BC" w14:textId="77777777" w:rsidR="0053754C" w:rsidRDefault="0053754C" w:rsidP="0053754C">
      <w:pPr>
        <w:pStyle w:val="ListParagraph"/>
        <w:numPr>
          <w:ilvl w:val="0"/>
          <w:numId w:val="2"/>
        </w:numPr>
        <w:rPr>
          <w:rFonts w:ascii="Arial" w:hAnsi="Arial" w:cs="Arial"/>
          <w:sz w:val="24"/>
          <w:szCs w:val="24"/>
        </w:rPr>
      </w:pPr>
      <w:r>
        <w:rPr>
          <w:rFonts w:ascii="Arial" w:hAnsi="Arial" w:cs="Arial"/>
          <w:sz w:val="24"/>
          <w:szCs w:val="24"/>
        </w:rPr>
        <w:t>Ensure profitability on all routes</w:t>
      </w:r>
    </w:p>
    <w:p w14:paraId="0FCD1A1A" w14:textId="77777777" w:rsidR="0053754C" w:rsidRDefault="0053754C" w:rsidP="0053754C">
      <w:pPr>
        <w:pStyle w:val="ListParagraph"/>
        <w:numPr>
          <w:ilvl w:val="0"/>
          <w:numId w:val="2"/>
        </w:numPr>
        <w:rPr>
          <w:rFonts w:ascii="Arial" w:hAnsi="Arial" w:cs="Arial"/>
          <w:sz w:val="24"/>
          <w:szCs w:val="24"/>
        </w:rPr>
      </w:pPr>
      <w:r>
        <w:rPr>
          <w:rFonts w:ascii="Arial" w:hAnsi="Arial" w:cs="Arial"/>
          <w:sz w:val="24"/>
          <w:szCs w:val="24"/>
        </w:rPr>
        <w:t>Improve the commercial capabilities in the airline</w:t>
      </w:r>
    </w:p>
    <w:p w14:paraId="4A6F1436" w14:textId="77777777" w:rsidR="0053754C" w:rsidRDefault="0053754C" w:rsidP="0053754C">
      <w:pPr>
        <w:pStyle w:val="ListParagraph"/>
        <w:numPr>
          <w:ilvl w:val="0"/>
          <w:numId w:val="2"/>
        </w:numPr>
        <w:rPr>
          <w:rFonts w:ascii="Arial" w:hAnsi="Arial" w:cs="Arial"/>
          <w:sz w:val="24"/>
          <w:szCs w:val="24"/>
        </w:rPr>
      </w:pPr>
      <w:r>
        <w:rPr>
          <w:rFonts w:ascii="Arial" w:hAnsi="Arial" w:cs="Arial"/>
          <w:sz w:val="24"/>
          <w:szCs w:val="24"/>
        </w:rPr>
        <w:t>Radically change the procurement practices and policies</w:t>
      </w:r>
    </w:p>
    <w:p w14:paraId="2267415F" w14:textId="77777777" w:rsidR="0053754C" w:rsidRDefault="0053754C" w:rsidP="0053754C">
      <w:pPr>
        <w:pStyle w:val="ListParagraph"/>
        <w:numPr>
          <w:ilvl w:val="0"/>
          <w:numId w:val="2"/>
        </w:numPr>
        <w:rPr>
          <w:rFonts w:ascii="Arial" w:hAnsi="Arial" w:cs="Arial"/>
          <w:sz w:val="24"/>
          <w:szCs w:val="24"/>
        </w:rPr>
      </w:pPr>
      <w:r>
        <w:rPr>
          <w:rFonts w:ascii="Arial" w:hAnsi="Arial" w:cs="Arial"/>
          <w:sz w:val="24"/>
          <w:szCs w:val="24"/>
        </w:rPr>
        <w:t>Review the management tiers of the organisation</w:t>
      </w:r>
    </w:p>
    <w:p w14:paraId="6E43A69C" w14:textId="77777777" w:rsidR="0053754C" w:rsidRDefault="0053754C" w:rsidP="0053754C">
      <w:pPr>
        <w:pStyle w:val="ListParagraph"/>
        <w:numPr>
          <w:ilvl w:val="0"/>
          <w:numId w:val="2"/>
        </w:numPr>
        <w:rPr>
          <w:rFonts w:ascii="Arial" w:hAnsi="Arial" w:cs="Arial"/>
          <w:sz w:val="24"/>
          <w:szCs w:val="24"/>
        </w:rPr>
      </w:pPr>
      <w:r>
        <w:rPr>
          <w:rFonts w:ascii="Arial" w:hAnsi="Arial" w:cs="Arial"/>
          <w:sz w:val="24"/>
          <w:szCs w:val="24"/>
        </w:rPr>
        <w:t>Save costs and still retain the excellent human resources –pilots and cabin staff- by “outsourcing” a number to other airlines for a period of time.</w:t>
      </w:r>
    </w:p>
    <w:p w14:paraId="345BAB5B" w14:textId="77777777" w:rsidR="0053754C" w:rsidRDefault="0053754C" w:rsidP="0053754C">
      <w:pPr>
        <w:pStyle w:val="ListParagraph"/>
        <w:numPr>
          <w:ilvl w:val="0"/>
          <w:numId w:val="1"/>
        </w:numPr>
        <w:rPr>
          <w:rFonts w:ascii="Arial" w:hAnsi="Arial" w:cs="Arial"/>
          <w:sz w:val="24"/>
          <w:szCs w:val="24"/>
        </w:rPr>
      </w:pPr>
      <w:r>
        <w:rPr>
          <w:rFonts w:ascii="Arial" w:hAnsi="Arial" w:cs="Arial"/>
          <w:sz w:val="24"/>
          <w:szCs w:val="24"/>
        </w:rPr>
        <w:t>Corruption in procurement is a major problem in both SAA and SA Express. Procurement policies were put in place by previous Boards and management which compelled the procurement of various commodities to be purchased from “middle persons”. For example an engine part which can purchased directly from the original manufacturer would cost almost 150%-200% more when purchased from the “middle person”.</w:t>
      </w:r>
    </w:p>
    <w:p w14:paraId="3BC97F20" w14:textId="77777777" w:rsidR="0053754C" w:rsidRDefault="0053754C" w:rsidP="0053754C">
      <w:pPr>
        <w:pStyle w:val="ListParagraph"/>
        <w:rPr>
          <w:rFonts w:ascii="Arial" w:hAnsi="Arial" w:cs="Arial"/>
          <w:sz w:val="24"/>
          <w:szCs w:val="24"/>
        </w:rPr>
      </w:pPr>
      <w:r>
        <w:rPr>
          <w:rFonts w:ascii="Arial" w:hAnsi="Arial" w:cs="Arial"/>
          <w:sz w:val="24"/>
          <w:szCs w:val="24"/>
        </w:rPr>
        <w:t>This practice and fraudulent practice will be stopped entirely soon.</w:t>
      </w:r>
    </w:p>
    <w:p w14:paraId="3C1EC9E3" w14:textId="77777777" w:rsidR="0053754C" w:rsidRDefault="0053754C" w:rsidP="0053754C">
      <w:pPr>
        <w:pStyle w:val="ListParagraph"/>
        <w:rPr>
          <w:rFonts w:ascii="Arial" w:hAnsi="Arial" w:cs="Arial"/>
          <w:sz w:val="24"/>
          <w:szCs w:val="24"/>
        </w:rPr>
      </w:pPr>
      <w:r>
        <w:rPr>
          <w:rFonts w:ascii="Arial" w:hAnsi="Arial" w:cs="Arial"/>
          <w:sz w:val="24"/>
          <w:szCs w:val="24"/>
        </w:rPr>
        <w:t>This is but one example of cutting costs so that the airline is profitable, stable and ready for a strategic equity partner</w:t>
      </w:r>
      <w:r w:rsidR="00505A28">
        <w:rPr>
          <w:rFonts w:ascii="Arial" w:hAnsi="Arial" w:cs="Arial"/>
          <w:sz w:val="24"/>
          <w:szCs w:val="24"/>
        </w:rPr>
        <w:t>.</w:t>
      </w:r>
    </w:p>
    <w:p w14:paraId="0433EC73" w14:textId="77777777" w:rsidR="00AA3F24" w:rsidRPr="001A28B3" w:rsidRDefault="00AA3F24" w:rsidP="001A28B3">
      <w:pPr>
        <w:spacing w:after="0" w:line="240" w:lineRule="auto"/>
        <w:rPr>
          <w:rFonts w:ascii="Arial" w:eastAsia="Times New Roman" w:hAnsi="Arial" w:cs="Arial"/>
          <w:sz w:val="14"/>
          <w:szCs w:val="12"/>
        </w:rPr>
      </w:pPr>
    </w:p>
    <w:sectPr w:rsidR="00AA3F24" w:rsidRPr="001A28B3" w:rsidSect="001417F5">
      <w:pgSz w:w="11906" w:h="16838"/>
      <w:pgMar w:top="1170" w:right="144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434F2"/>
    <w:multiLevelType w:val="hybridMultilevel"/>
    <w:tmpl w:val="FB7EC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E070FA"/>
    <w:multiLevelType w:val="hybridMultilevel"/>
    <w:tmpl w:val="979A6FD8"/>
    <w:lvl w:ilvl="0" w:tplc="73A4B738">
      <w:start w:val="5"/>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C9F"/>
    <w:rsid w:val="000F6EA5"/>
    <w:rsid w:val="001417F5"/>
    <w:rsid w:val="001A28B3"/>
    <w:rsid w:val="00354351"/>
    <w:rsid w:val="004946A5"/>
    <w:rsid w:val="00505A28"/>
    <w:rsid w:val="0053754C"/>
    <w:rsid w:val="0054772F"/>
    <w:rsid w:val="00747D1C"/>
    <w:rsid w:val="00773138"/>
    <w:rsid w:val="00781275"/>
    <w:rsid w:val="009D6C9F"/>
    <w:rsid w:val="009F1F6C"/>
    <w:rsid w:val="00A879F4"/>
    <w:rsid w:val="00AA3F24"/>
    <w:rsid w:val="00BA7E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E664"/>
  <w15:docId w15:val="{DAD8DAA6-3D06-42AA-BD09-8F432D9D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C9F"/>
    <w:pPr>
      <w:spacing w:after="160" w:line="259" w:lineRule="auto"/>
    </w:pPr>
    <w:rPr>
      <w:rFonts w:ascii="Calibri" w:eastAsia="Calibri" w:hAnsi="Calibri" w:cs="SimSu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F24"/>
    <w:rPr>
      <w:color w:val="0563C1"/>
      <w:u w:val="single"/>
    </w:rPr>
  </w:style>
  <w:style w:type="paragraph" w:styleId="BalloonText">
    <w:name w:val="Balloon Text"/>
    <w:basedOn w:val="Normal"/>
    <w:link w:val="BalloonTextChar"/>
    <w:uiPriority w:val="99"/>
    <w:semiHidden/>
    <w:unhideWhenUsed/>
    <w:rsid w:val="00AA3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F24"/>
    <w:rPr>
      <w:rFonts w:ascii="Segoe UI" w:eastAsia="Calibri" w:hAnsi="Segoe UI" w:cs="Segoe UI"/>
      <w:sz w:val="18"/>
      <w:szCs w:val="18"/>
      <w:lang w:val="en-US"/>
    </w:rPr>
  </w:style>
  <w:style w:type="paragraph" w:styleId="ListParagraph">
    <w:name w:val="List Paragraph"/>
    <w:basedOn w:val="Normal"/>
    <w:uiPriority w:val="34"/>
    <w:qFormat/>
    <w:rsid w:val="0053754C"/>
    <w:pPr>
      <w:spacing w:line="25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8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21377-BB8B-4634-B148-9C51EE5EF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Amos Tshabalala</dc:creator>
  <cp:lastModifiedBy>Louw Nel</cp:lastModifiedBy>
  <cp:revision>2</cp:revision>
  <cp:lastPrinted>2018-11-06T08:03:00Z</cp:lastPrinted>
  <dcterms:created xsi:type="dcterms:W3CDTF">2018-11-14T14:05:00Z</dcterms:created>
  <dcterms:modified xsi:type="dcterms:W3CDTF">2018-11-14T14:05:00Z</dcterms:modified>
</cp:coreProperties>
</file>