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C24ED" w14:textId="76D0516C" w:rsidR="00B17400" w:rsidRDefault="00B17400" w:rsidP="00B174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Questions to the MEC of Health</w:t>
      </w:r>
    </w:p>
    <w:p w14:paraId="30D099BE" w14:textId="37C3822E" w:rsidR="00B17400" w:rsidRDefault="00B17400" w:rsidP="00B174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written response</w:t>
      </w:r>
    </w:p>
    <w:p w14:paraId="62660297" w14:textId="7E7E3990" w:rsidR="00B17400" w:rsidRDefault="00B17400" w:rsidP="00B17400">
      <w:pPr>
        <w:spacing w:after="0" w:line="240" w:lineRule="auto"/>
        <w:rPr>
          <w:sz w:val="24"/>
          <w:szCs w:val="24"/>
        </w:rPr>
      </w:pPr>
    </w:p>
    <w:p w14:paraId="4B7339EE" w14:textId="5AE274EB" w:rsidR="00B17400" w:rsidRDefault="00B17400" w:rsidP="00B174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 Rishigen Viranna MPL</w:t>
      </w:r>
    </w:p>
    <w:p w14:paraId="3CAC5248" w14:textId="4FB653D7" w:rsidR="00B17400" w:rsidRDefault="00B17400" w:rsidP="00B174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Democratic Alliance</w:t>
      </w:r>
    </w:p>
    <w:p w14:paraId="20BB3487" w14:textId="48DAD537" w:rsidR="00B17400" w:rsidRDefault="00B17400" w:rsidP="00B17400">
      <w:pPr>
        <w:spacing w:after="0" w:line="240" w:lineRule="auto"/>
        <w:rPr>
          <w:sz w:val="24"/>
          <w:szCs w:val="24"/>
        </w:rPr>
      </w:pPr>
    </w:p>
    <w:p w14:paraId="0E328556" w14:textId="11514014" w:rsidR="00B17400" w:rsidRDefault="00B17400" w:rsidP="00B174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Regarding Eskom loadshedding and health facilities:</w:t>
      </w:r>
    </w:p>
    <w:p w14:paraId="7513F9B5" w14:textId="1A5F88AC" w:rsidR="00B17400" w:rsidRDefault="00B17400" w:rsidP="00B17400">
      <w:pPr>
        <w:spacing w:after="0" w:line="240" w:lineRule="auto"/>
        <w:rPr>
          <w:sz w:val="24"/>
          <w:szCs w:val="24"/>
        </w:rPr>
      </w:pPr>
    </w:p>
    <w:p w14:paraId="5E0AE1F5" w14:textId="65FEC1CF" w:rsidR="00B17400" w:rsidRDefault="00B17400" w:rsidP="00B1740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all hospitals in Kwa-Zulu Natal have functioning generators?</w:t>
      </w:r>
    </w:p>
    <w:p w14:paraId="2AA64B07" w14:textId="53AE231A" w:rsidR="00B17400" w:rsidRPr="00B17400" w:rsidRDefault="00B17400" w:rsidP="00B174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17400">
        <w:rPr>
          <w:sz w:val="24"/>
          <w:szCs w:val="24"/>
        </w:rPr>
        <w:t>If not, which hospitals do not have functional generators?</w:t>
      </w:r>
    </w:p>
    <w:p w14:paraId="49A9B3C3" w14:textId="7E107B8F" w:rsidR="00B17400" w:rsidRPr="00B17400" w:rsidRDefault="00B17400" w:rsidP="00B174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not, what alternative plans have been implemented?</w:t>
      </w:r>
    </w:p>
    <w:p w14:paraId="1FE3E619" w14:textId="0C3D048C" w:rsidR="00B17400" w:rsidRDefault="00B17400" w:rsidP="00B174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17400">
        <w:rPr>
          <w:sz w:val="24"/>
          <w:szCs w:val="24"/>
        </w:rPr>
        <w:t>How often are these generators serviced and/or maintained?</w:t>
      </w:r>
    </w:p>
    <w:p w14:paraId="1BE413E0" w14:textId="3058F720" w:rsidR="00B17400" w:rsidRPr="00B17400" w:rsidRDefault="00B17400" w:rsidP="00B174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often are fuel levels monitored at facility level?</w:t>
      </w:r>
    </w:p>
    <w:p w14:paraId="3A902817" w14:textId="651DE242" w:rsidR="00B17400" w:rsidRDefault="00B17400" w:rsidP="00B174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all generators at health facilities been serviced/maintained as per 1.1?</w:t>
      </w:r>
    </w:p>
    <w:p w14:paraId="467DEED2" w14:textId="032D49F9" w:rsidR="00B17400" w:rsidRDefault="00B17400" w:rsidP="00B174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not, why not?</w:t>
      </w:r>
    </w:p>
    <w:p w14:paraId="7B7B7BBE" w14:textId="1102125A" w:rsidR="00B17400" w:rsidRDefault="00B17400" w:rsidP="00B17400">
      <w:pPr>
        <w:spacing w:after="0" w:line="240" w:lineRule="auto"/>
        <w:rPr>
          <w:sz w:val="24"/>
          <w:szCs w:val="24"/>
        </w:rPr>
      </w:pPr>
    </w:p>
    <w:p w14:paraId="1786C32A" w14:textId="5541654E" w:rsidR="00B17400" w:rsidRDefault="00B17400" w:rsidP="00B1740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the Department have a provincial contract for diesel provision for hospital generators?</w:t>
      </w:r>
    </w:p>
    <w:p w14:paraId="48D855ED" w14:textId="10E0578C" w:rsidR="00B17400" w:rsidRPr="00B17400" w:rsidRDefault="00B17400" w:rsidP="00B174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17400">
        <w:rPr>
          <w:sz w:val="24"/>
          <w:szCs w:val="24"/>
        </w:rPr>
        <w:t>If so, who is the contractor?</w:t>
      </w:r>
    </w:p>
    <w:p w14:paraId="4F913663" w14:textId="2F271940" w:rsidR="00B17400" w:rsidRDefault="00B17400" w:rsidP="00B174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so, what budget is allocated for fuel provision?</w:t>
      </w:r>
    </w:p>
    <w:p w14:paraId="0A0086EB" w14:textId="32AFF5B6" w:rsidR="00B17400" w:rsidRDefault="00B17400" w:rsidP="00B174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not, how does each individual facility procure fuel?</w:t>
      </w:r>
    </w:p>
    <w:p w14:paraId="23720981" w14:textId="29EFC9DE" w:rsidR="00B17400" w:rsidRDefault="00B17400" w:rsidP="00B17400">
      <w:pPr>
        <w:spacing w:after="0" w:line="240" w:lineRule="auto"/>
        <w:rPr>
          <w:sz w:val="24"/>
          <w:szCs w:val="24"/>
        </w:rPr>
      </w:pPr>
    </w:p>
    <w:p w14:paraId="6F201F84" w14:textId="1570CBC6" w:rsidR="00B17400" w:rsidRDefault="00B17400" w:rsidP="00B1740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there any facilities that still </w:t>
      </w:r>
      <w:r w:rsidR="003119AC">
        <w:rPr>
          <w:sz w:val="24"/>
          <w:szCs w:val="24"/>
        </w:rPr>
        <w:t>use coal to power generators? Please provide list</w:t>
      </w:r>
    </w:p>
    <w:p w14:paraId="23461CC2" w14:textId="44CEB341" w:rsidR="003119AC" w:rsidRPr="003119AC" w:rsidRDefault="003119AC" w:rsidP="003119A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3.1 What provisions have been put in place in terms of fuel provision?</w:t>
      </w:r>
      <w:bookmarkStart w:id="0" w:name="_GoBack"/>
      <w:bookmarkEnd w:id="0"/>
    </w:p>
    <w:sectPr w:rsidR="003119AC" w:rsidRPr="00311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1D62"/>
    <w:multiLevelType w:val="multilevel"/>
    <w:tmpl w:val="352EA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00"/>
    <w:rsid w:val="003119AC"/>
    <w:rsid w:val="00B1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27161E"/>
  <w15:chartTrackingRefBased/>
  <w15:docId w15:val="{79A71A6D-49C2-464A-8E62-79DC74A9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RISHIGEN VIRANNA</dc:creator>
  <cp:keywords/>
  <dc:description/>
  <cp:lastModifiedBy>RISHIGEN VIRANNA</cp:lastModifiedBy>
  <cp:revision>1</cp:revision>
  <dcterms:created xsi:type="dcterms:W3CDTF">2019-12-10T09:20:00Z</dcterms:created>
  <dcterms:modified xsi:type="dcterms:W3CDTF">2019-12-10T09:33:00Z</dcterms:modified>
</cp:coreProperties>
</file>