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8DE" w:rsidRPr="008E58DE" w:rsidRDefault="008E58DE" w:rsidP="008E58DE">
      <w:pPr>
        <w:spacing w:after="0" w:line="240" w:lineRule="auto"/>
        <w:outlineLvl w:val="0"/>
        <w:rPr>
          <w:rFonts w:ascii="Arial" w:eastAsia="Arial Unicode MS" w:hAnsi="Arial" w:cs="Times New Roman"/>
          <w:color w:val="000000"/>
          <w:sz w:val="24"/>
          <w:szCs w:val="20"/>
          <w:lang w:eastAsia="en-ZA"/>
        </w:rPr>
      </w:pPr>
      <w:bookmarkStart w:id="0" w:name="_GoBack"/>
      <w:bookmarkEnd w:id="0"/>
      <w:r w:rsidRPr="008E58DE">
        <w:rPr>
          <w:noProof/>
          <w:lang w:eastAsia="en-ZA"/>
        </w:rPr>
        <w:drawing>
          <wp:anchor distT="57150" distB="57150" distL="57150" distR="57150" simplePos="0" relativeHeight="251659264" behindDoc="0" locked="0" layoutInCell="1" allowOverlap="1" wp14:anchorId="6621B491" wp14:editId="3618FC30">
            <wp:simplePos x="0" y="0"/>
            <wp:positionH relativeFrom="margin">
              <wp:posOffset>2353945</wp:posOffset>
            </wp:positionH>
            <wp:positionV relativeFrom="line">
              <wp:posOffset>0</wp:posOffset>
            </wp:positionV>
            <wp:extent cx="954405" cy="797560"/>
            <wp:effectExtent l="0" t="0" r="0" b="2540"/>
            <wp:wrapSquare wrapText="bothSides"/>
            <wp:docPr id="1"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4405"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8DE" w:rsidRPr="008E58DE" w:rsidRDefault="008E58DE" w:rsidP="008E58DE">
      <w:pPr>
        <w:spacing w:after="0" w:line="240" w:lineRule="auto"/>
        <w:outlineLvl w:val="0"/>
        <w:rPr>
          <w:rFonts w:ascii="Arial" w:eastAsia="Arial Unicode MS" w:hAnsi="Arial" w:cs="Times New Roman"/>
          <w:color w:val="000000"/>
          <w:sz w:val="24"/>
          <w:szCs w:val="20"/>
          <w:lang w:eastAsia="en-ZA"/>
        </w:rPr>
      </w:pPr>
    </w:p>
    <w:p w:rsidR="008E58DE" w:rsidRPr="008E58DE" w:rsidRDefault="008E58DE" w:rsidP="008E58DE">
      <w:pPr>
        <w:spacing w:after="0" w:line="240" w:lineRule="auto"/>
        <w:outlineLvl w:val="0"/>
        <w:rPr>
          <w:rFonts w:ascii="Arial" w:eastAsia="Arial Unicode MS" w:hAnsi="Arial" w:cs="Times New Roman"/>
          <w:color w:val="000000"/>
          <w:sz w:val="24"/>
          <w:szCs w:val="20"/>
          <w:lang w:eastAsia="en-ZA"/>
        </w:rPr>
      </w:pPr>
    </w:p>
    <w:p w:rsidR="008E58DE" w:rsidRPr="008E58DE" w:rsidRDefault="008E58DE" w:rsidP="008E58DE">
      <w:pPr>
        <w:spacing w:after="0" w:line="240" w:lineRule="auto"/>
        <w:jc w:val="center"/>
        <w:outlineLvl w:val="0"/>
        <w:rPr>
          <w:rFonts w:ascii="Arial" w:eastAsia="Arial Unicode MS" w:hAnsi="Arial" w:cs="Times New Roman"/>
          <w:b/>
          <w:color w:val="000000"/>
          <w:sz w:val="24"/>
          <w:szCs w:val="20"/>
          <w:lang w:eastAsia="en-ZA"/>
        </w:rPr>
      </w:pPr>
    </w:p>
    <w:p w:rsidR="008E58DE" w:rsidRPr="008E58DE" w:rsidRDefault="008E58DE" w:rsidP="008E58DE">
      <w:pPr>
        <w:spacing w:after="0" w:line="240" w:lineRule="auto"/>
        <w:jc w:val="center"/>
        <w:outlineLvl w:val="0"/>
        <w:rPr>
          <w:rFonts w:ascii="Arial" w:eastAsia="Arial Unicode MS" w:hAnsi="Arial" w:cs="Times New Roman"/>
          <w:b/>
          <w:color w:val="000000"/>
          <w:sz w:val="24"/>
          <w:szCs w:val="20"/>
          <w:lang w:eastAsia="en-ZA"/>
        </w:rPr>
      </w:pPr>
    </w:p>
    <w:p w:rsidR="008E58DE" w:rsidRPr="008E58DE" w:rsidRDefault="008E58DE" w:rsidP="008E58DE">
      <w:pPr>
        <w:spacing w:after="0" w:line="276" w:lineRule="auto"/>
        <w:jc w:val="center"/>
        <w:outlineLvl w:val="0"/>
        <w:rPr>
          <w:rFonts w:ascii="Arial" w:eastAsia="Arial Unicode MS" w:hAnsi="Arial" w:cs="Times New Roman"/>
          <w:b/>
          <w:color w:val="000000"/>
          <w:sz w:val="24"/>
          <w:szCs w:val="20"/>
          <w:lang w:eastAsia="en-ZA"/>
        </w:rPr>
      </w:pPr>
      <w:r w:rsidRPr="008E58DE">
        <w:rPr>
          <w:rFonts w:ascii="Arial" w:eastAsia="Arial Unicode MS" w:hAnsi="Arial Unicode MS" w:cs="Times New Roman"/>
          <w:b/>
          <w:color w:val="000000"/>
          <w:sz w:val="24"/>
          <w:szCs w:val="20"/>
          <w:lang w:eastAsia="en-ZA"/>
        </w:rPr>
        <w:t>MINISTRY: PUBLIC SERVICE AND ADMINISTRATION</w:t>
      </w:r>
    </w:p>
    <w:p w:rsidR="008E58DE" w:rsidRPr="008E58DE" w:rsidRDefault="008E58DE" w:rsidP="008E58DE">
      <w:pPr>
        <w:spacing w:after="0" w:line="276" w:lineRule="auto"/>
        <w:jc w:val="center"/>
        <w:outlineLvl w:val="0"/>
        <w:rPr>
          <w:rFonts w:ascii="Arial" w:eastAsia="Arial Unicode MS" w:hAnsi="Arial" w:cs="Times New Roman"/>
          <w:b/>
          <w:color w:val="000000"/>
          <w:sz w:val="24"/>
          <w:szCs w:val="20"/>
          <w:lang w:eastAsia="en-ZA"/>
        </w:rPr>
      </w:pPr>
      <w:r w:rsidRPr="008E58DE">
        <w:rPr>
          <w:rFonts w:ascii="Arial" w:eastAsia="Arial Unicode MS" w:hAnsi="Arial Unicode MS" w:cs="Times New Roman"/>
          <w:b/>
          <w:color w:val="000000"/>
          <w:sz w:val="24"/>
          <w:szCs w:val="20"/>
          <w:lang w:eastAsia="en-ZA"/>
        </w:rPr>
        <w:t>REPUBLIC OF SOUTH AFRICA</w:t>
      </w:r>
    </w:p>
    <w:p w:rsidR="008E58DE" w:rsidRPr="008E58DE" w:rsidRDefault="008E58DE" w:rsidP="008E58DE">
      <w:pPr>
        <w:spacing w:after="0" w:line="276" w:lineRule="auto"/>
        <w:outlineLvl w:val="0"/>
        <w:rPr>
          <w:rFonts w:ascii="Arial" w:eastAsia="Arial Unicode MS" w:hAnsi="Arial" w:cs="Times New Roman"/>
          <w:b/>
          <w:color w:val="000000"/>
          <w:sz w:val="24"/>
          <w:szCs w:val="20"/>
          <w:lang w:eastAsia="en-ZA"/>
        </w:rPr>
      </w:pPr>
    </w:p>
    <w:p w:rsidR="008E58DE" w:rsidRPr="008E58DE" w:rsidRDefault="008E58DE" w:rsidP="008E58DE">
      <w:pPr>
        <w:spacing w:after="0" w:line="276" w:lineRule="auto"/>
        <w:outlineLvl w:val="0"/>
        <w:rPr>
          <w:rFonts w:ascii="Arial" w:eastAsia="Arial Unicode MS" w:hAnsi="Arial" w:cs="Arial"/>
          <w:b/>
          <w:color w:val="000000"/>
          <w:sz w:val="24"/>
          <w:szCs w:val="24"/>
          <w:lang w:eastAsia="en-ZA"/>
        </w:rPr>
      </w:pPr>
      <w:r w:rsidRPr="008E58DE">
        <w:rPr>
          <w:rFonts w:ascii="Arial" w:eastAsia="Arial Unicode MS" w:hAnsi="Arial" w:cs="Arial"/>
          <w:b/>
          <w:color w:val="000000"/>
          <w:sz w:val="24"/>
          <w:szCs w:val="24"/>
          <w:lang w:eastAsia="en-ZA"/>
        </w:rPr>
        <w:t>NATIONAL ASSEMBLY</w:t>
      </w:r>
    </w:p>
    <w:p w:rsidR="008E58DE" w:rsidRPr="008E58DE" w:rsidRDefault="008E58DE" w:rsidP="008E58DE">
      <w:pPr>
        <w:spacing w:after="0" w:line="276" w:lineRule="auto"/>
        <w:outlineLvl w:val="0"/>
        <w:rPr>
          <w:rFonts w:ascii="Arial" w:eastAsia="Arial Unicode MS" w:hAnsi="Arial" w:cs="Arial"/>
          <w:b/>
          <w:color w:val="000000"/>
          <w:sz w:val="24"/>
          <w:szCs w:val="24"/>
          <w:lang w:eastAsia="en-ZA"/>
        </w:rPr>
      </w:pPr>
    </w:p>
    <w:p w:rsidR="008E58DE" w:rsidRPr="008E58DE" w:rsidRDefault="008E58DE" w:rsidP="008E58DE">
      <w:pPr>
        <w:spacing w:after="0" w:line="276" w:lineRule="auto"/>
        <w:outlineLvl w:val="0"/>
        <w:rPr>
          <w:rFonts w:ascii="Arial" w:eastAsia="Arial Unicode MS" w:hAnsi="Arial" w:cs="Arial"/>
          <w:b/>
          <w:color w:val="000000"/>
          <w:sz w:val="24"/>
          <w:szCs w:val="24"/>
          <w:lang w:eastAsia="en-ZA"/>
        </w:rPr>
      </w:pPr>
      <w:r w:rsidRPr="008E58DE">
        <w:rPr>
          <w:rFonts w:ascii="Arial" w:eastAsia="Arial Unicode MS" w:hAnsi="Arial" w:cs="Arial"/>
          <w:b/>
          <w:color w:val="000000"/>
          <w:sz w:val="24"/>
          <w:szCs w:val="24"/>
          <w:lang w:eastAsia="en-ZA"/>
        </w:rPr>
        <w:t xml:space="preserve">QUESTION FOR WRITTEN REPLY </w:t>
      </w:r>
    </w:p>
    <w:p w:rsidR="008E58DE" w:rsidRPr="008E58DE" w:rsidRDefault="008E58DE" w:rsidP="008E58DE">
      <w:pPr>
        <w:spacing w:after="0" w:line="276" w:lineRule="auto"/>
        <w:outlineLvl w:val="0"/>
        <w:rPr>
          <w:rFonts w:ascii="Arial" w:eastAsia="Arial Unicode MS" w:hAnsi="Arial" w:cs="Arial"/>
          <w:b/>
          <w:color w:val="000000"/>
          <w:sz w:val="24"/>
          <w:szCs w:val="24"/>
          <w:lang w:eastAsia="en-ZA"/>
        </w:rPr>
      </w:pPr>
    </w:p>
    <w:p w:rsidR="008E58DE" w:rsidRPr="008E58DE" w:rsidRDefault="008E58DE" w:rsidP="008E58DE">
      <w:pPr>
        <w:spacing w:after="0" w:line="276" w:lineRule="auto"/>
        <w:outlineLvl w:val="0"/>
        <w:rPr>
          <w:rFonts w:ascii="Arial" w:eastAsia="Arial Unicode MS" w:hAnsi="Arial" w:cs="Arial"/>
          <w:b/>
          <w:color w:val="000000"/>
          <w:sz w:val="24"/>
          <w:szCs w:val="24"/>
          <w:lang w:eastAsia="en-ZA"/>
        </w:rPr>
      </w:pPr>
      <w:r w:rsidRPr="008E58DE">
        <w:rPr>
          <w:rFonts w:ascii="Arial" w:eastAsia="Arial Unicode MS" w:hAnsi="Arial" w:cs="Arial"/>
          <w:b/>
          <w:color w:val="000000"/>
          <w:sz w:val="24"/>
          <w:szCs w:val="24"/>
          <w:lang w:eastAsia="en-ZA"/>
        </w:rPr>
        <w:t>DATE:</w:t>
      </w:r>
      <w:r w:rsidRPr="008E58DE">
        <w:rPr>
          <w:rFonts w:ascii="Arial" w:eastAsia="Arial Unicode MS" w:hAnsi="Arial" w:cs="Arial"/>
          <w:b/>
          <w:color w:val="000000"/>
          <w:sz w:val="24"/>
          <w:szCs w:val="24"/>
          <w:lang w:eastAsia="en-ZA"/>
        </w:rPr>
        <w:tab/>
      </w:r>
      <w:r w:rsidRPr="008E58DE">
        <w:rPr>
          <w:rFonts w:ascii="Arial" w:eastAsia="Arial Unicode MS" w:hAnsi="Arial" w:cs="Arial"/>
          <w:b/>
          <w:color w:val="000000"/>
          <w:sz w:val="24"/>
          <w:szCs w:val="24"/>
          <w:lang w:eastAsia="en-ZA"/>
        </w:rPr>
        <w:tab/>
        <w:t>11 FEBRUARY 2021</w:t>
      </w:r>
    </w:p>
    <w:p w:rsidR="008E58DE" w:rsidRPr="008E58DE" w:rsidRDefault="008E58DE" w:rsidP="008E58DE">
      <w:pPr>
        <w:spacing w:after="0" w:line="276" w:lineRule="auto"/>
        <w:outlineLvl w:val="0"/>
        <w:rPr>
          <w:rFonts w:ascii="Arial" w:eastAsia="Arial Unicode MS" w:hAnsi="Arial" w:cs="Arial"/>
          <w:b/>
          <w:color w:val="000000"/>
          <w:sz w:val="24"/>
          <w:szCs w:val="24"/>
          <w:lang w:eastAsia="en-ZA"/>
        </w:rPr>
      </w:pPr>
    </w:p>
    <w:p w:rsidR="008E58DE" w:rsidRPr="008E58DE" w:rsidRDefault="008E58DE" w:rsidP="008E58DE">
      <w:pPr>
        <w:spacing w:after="0" w:line="276" w:lineRule="auto"/>
        <w:outlineLvl w:val="0"/>
        <w:rPr>
          <w:rFonts w:ascii="Arial" w:eastAsia="Arial Unicode MS" w:hAnsi="Arial" w:cs="Arial"/>
          <w:b/>
          <w:color w:val="000000"/>
          <w:sz w:val="24"/>
          <w:szCs w:val="24"/>
          <w:lang w:eastAsia="en-ZA"/>
        </w:rPr>
      </w:pPr>
      <w:r w:rsidRPr="008E58DE">
        <w:rPr>
          <w:rFonts w:ascii="Arial" w:eastAsia="Arial Unicode MS" w:hAnsi="Arial" w:cs="Arial"/>
          <w:b/>
          <w:color w:val="000000"/>
          <w:sz w:val="24"/>
          <w:szCs w:val="24"/>
          <w:lang w:eastAsia="en-ZA"/>
        </w:rPr>
        <w:t xml:space="preserve">QUESTION NO.: </w:t>
      </w:r>
      <w:r w:rsidRPr="008E58DE">
        <w:rPr>
          <w:rFonts w:ascii="Arial" w:eastAsia="Arial Unicode MS" w:hAnsi="Arial" w:cs="Arial"/>
          <w:b/>
          <w:color w:val="000000"/>
          <w:sz w:val="24"/>
          <w:szCs w:val="24"/>
          <w:lang w:eastAsia="en-ZA"/>
        </w:rPr>
        <w:tab/>
        <w:t>219</w:t>
      </w:r>
      <w:r w:rsidRPr="008E58DE">
        <w:rPr>
          <w:rFonts w:ascii="Arial" w:eastAsia="Arial Unicode MS" w:hAnsi="Arial" w:cs="Arial"/>
          <w:b/>
          <w:color w:val="000000"/>
          <w:sz w:val="24"/>
          <w:szCs w:val="24"/>
          <w:lang w:eastAsia="en-ZA"/>
        </w:rPr>
        <w:tab/>
      </w:r>
      <w:r w:rsidRPr="008E58DE">
        <w:rPr>
          <w:rFonts w:ascii="Arial" w:eastAsia="Arial Unicode MS" w:hAnsi="Arial" w:cs="Arial"/>
          <w:b/>
          <w:color w:val="000000"/>
          <w:sz w:val="24"/>
          <w:szCs w:val="24"/>
          <w:lang w:eastAsia="en-ZA"/>
        </w:rPr>
        <w:tab/>
      </w:r>
    </w:p>
    <w:p w:rsidR="008E58DE" w:rsidRPr="008E58DE" w:rsidRDefault="008E58DE" w:rsidP="008E58DE">
      <w:pPr>
        <w:spacing w:after="0" w:line="240" w:lineRule="auto"/>
        <w:rPr>
          <w:rFonts w:ascii="Arial" w:eastAsia="Calibri" w:hAnsi="Arial" w:cs="Arial"/>
          <w:sz w:val="24"/>
          <w:szCs w:val="24"/>
        </w:rPr>
      </w:pPr>
      <w:r w:rsidRPr="008E58DE">
        <w:rPr>
          <w:rFonts w:ascii="Arial" w:hAnsi="Arial" w:cs="Arial"/>
          <w:b/>
          <w:sz w:val="24"/>
          <w:szCs w:val="24"/>
        </w:rPr>
        <w:fldChar w:fldCharType="begin"/>
      </w:r>
      <w:r w:rsidRPr="008E58DE">
        <w:rPr>
          <w:rFonts w:ascii="Arial" w:hAnsi="Arial" w:cs="Arial"/>
          <w:sz w:val="24"/>
          <w:szCs w:val="24"/>
        </w:rPr>
        <w:instrText xml:space="preserve"> XE "</w:instrText>
      </w:r>
      <w:r w:rsidRPr="008E58DE">
        <w:rPr>
          <w:rFonts w:ascii="Arial" w:hAnsi="Arial" w:cs="Arial"/>
          <w:b/>
          <w:sz w:val="24"/>
          <w:szCs w:val="24"/>
        </w:rPr>
        <w:instrText>Public Service and Administration</w:instrText>
      </w:r>
      <w:r w:rsidRPr="008E58DE">
        <w:rPr>
          <w:rFonts w:ascii="Arial" w:hAnsi="Arial" w:cs="Arial"/>
          <w:sz w:val="24"/>
          <w:szCs w:val="24"/>
        </w:rPr>
        <w:instrText xml:space="preserve">" </w:instrText>
      </w:r>
      <w:r w:rsidRPr="008E58DE">
        <w:rPr>
          <w:rFonts w:ascii="Arial" w:hAnsi="Arial" w:cs="Arial"/>
          <w:b/>
          <w:sz w:val="24"/>
          <w:szCs w:val="24"/>
        </w:rPr>
        <w:fldChar w:fldCharType="end"/>
      </w:r>
    </w:p>
    <w:p w:rsidR="008E58DE" w:rsidRPr="008E58DE" w:rsidRDefault="008E58DE" w:rsidP="008E58DE">
      <w:pPr>
        <w:spacing w:after="0" w:line="240" w:lineRule="auto"/>
        <w:rPr>
          <w:rFonts w:ascii="Arial" w:hAnsi="Arial" w:cs="Arial"/>
          <w:b/>
          <w:sz w:val="24"/>
          <w:szCs w:val="24"/>
        </w:rPr>
      </w:pPr>
      <w:r w:rsidRPr="008E58DE">
        <w:rPr>
          <w:rFonts w:ascii="Arial" w:hAnsi="Arial" w:cs="Arial"/>
          <w:b/>
          <w:sz w:val="24"/>
          <w:szCs w:val="24"/>
        </w:rPr>
        <w:t xml:space="preserve">Dr M </w:t>
      </w:r>
      <w:proofErr w:type="spellStart"/>
      <w:r w:rsidRPr="008E58DE">
        <w:rPr>
          <w:rFonts w:ascii="Arial" w:hAnsi="Arial" w:cs="Arial"/>
          <w:b/>
          <w:sz w:val="24"/>
          <w:szCs w:val="24"/>
        </w:rPr>
        <w:t>M</w:t>
      </w:r>
      <w:proofErr w:type="spellEnd"/>
      <w:r w:rsidRPr="008E58DE">
        <w:rPr>
          <w:rFonts w:ascii="Arial" w:hAnsi="Arial" w:cs="Arial"/>
          <w:b/>
          <w:sz w:val="24"/>
          <w:szCs w:val="24"/>
        </w:rPr>
        <w:t xml:space="preserve"> </w:t>
      </w:r>
      <w:proofErr w:type="spellStart"/>
      <w:r w:rsidRPr="008E58DE">
        <w:rPr>
          <w:rFonts w:ascii="Arial" w:hAnsi="Arial" w:cs="Arial"/>
          <w:b/>
          <w:sz w:val="24"/>
          <w:szCs w:val="24"/>
        </w:rPr>
        <w:t>Gondwe</w:t>
      </w:r>
      <w:proofErr w:type="spellEnd"/>
      <w:r w:rsidRPr="008E58DE">
        <w:rPr>
          <w:rFonts w:ascii="Arial" w:hAnsi="Arial" w:cs="Arial"/>
          <w:b/>
          <w:sz w:val="24"/>
          <w:szCs w:val="24"/>
        </w:rPr>
        <w:t xml:space="preserve"> (DA) to ask the Minister for the Public Service and Administration</w:t>
      </w:r>
      <w:r w:rsidRPr="008E58DE">
        <w:rPr>
          <w:rFonts w:ascii="Arial" w:hAnsi="Arial" w:cs="Arial"/>
          <w:b/>
          <w:sz w:val="24"/>
          <w:szCs w:val="24"/>
        </w:rPr>
        <w:fldChar w:fldCharType="begin"/>
      </w:r>
      <w:r w:rsidRPr="008E58DE">
        <w:rPr>
          <w:rFonts w:ascii="Arial" w:hAnsi="Arial" w:cs="Arial"/>
          <w:sz w:val="24"/>
          <w:szCs w:val="24"/>
        </w:rPr>
        <w:instrText xml:space="preserve"> XE "</w:instrText>
      </w:r>
      <w:r w:rsidRPr="008E58DE">
        <w:rPr>
          <w:rFonts w:ascii="Arial" w:hAnsi="Arial" w:cs="Arial"/>
          <w:b/>
          <w:sz w:val="24"/>
          <w:szCs w:val="24"/>
        </w:rPr>
        <w:instrText>Public Service and Administration</w:instrText>
      </w:r>
      <w:r w:rsidRPr="008E58DE">
        <w:rPr>
          <w:rFonts w:ascii="Arial" w:hAnsi="Arial" w:cs="Arial"/>
          <w:sz w:val="24"/>
          <w:szCs w:val="24"/>
        </w:rPr>
        <w:instrText xml:space="preserve">" </w:instrText>
      </w:r>
      <w:r w:rsidRPr="008E58DE">
        <w:rPr>
          <w:rFonts w:ascii="Arial" w:hAnsi="Arial" w:cs="Arial"/>
          <w:b/>
          <w:sz w:val="24"/>
          <w:szCs w:val="24"/>
        </w:rPr>
        <w:fldChar w:fldCharType="end"/>
      </w:r>
      <w:r w:rsidRPr="008E58DE">
        <w:rPr>
          <w:rFonts w:ascii="Arial" w:hAnsi="Arial" w:cs="Arial"/>
          <w:b/>
          <w:sz w:val="24"/>
          <w:szCs w:val="24"/>
        </w:rPr>
        <w:t xml:space="preserve">: </w:t>
      </w:r>
    </w:p>
    <w:p w:rsidR="008E58DE" w:rsidRPr="008E58DE" w:rsidRDefault="008E58DE" w:rsidP="008E58DE">
      <w:pPr>
        <w:spacing w:after="0" w:line="240" w:lineRule="auto"/>
        <w:jc w:val="both"/>
        <w:rPr>
          <w:rFonts w:ascii="Arial" w:hAnsi="Arial" w:cs="Arial"/>
          <w:sz w:val="24"/>
          <w:szCs w:val="24"/>
          <w:lang w:val="en-US"/>
        </w:rPr>
      </w:pPr>
    </w:p>
    <w:p w:rsidR="008E58DE" w:rsidRPr="008E58DE" w:rsidRDefault="008E58DE" w:rsidP="008E58DE">
      <w:pPr>
        <w:spacing w:after="0" w:line="240" w:lineRule="auto"/>
        <w:ind w:left="720" w:hanging="720"/>
        <w:jc w:val="both"/>
        <w:rPr>
          <w:rFonts w:ascii="Arial" w:hAnsi="Arial" w:cs="Arial"/>
          <w:sz w:val="24"/>
          <w:szCs w:val="24"/>
          <w:lang w:val="en-US"/>
        </w:rPr>
      </w:pPr>
      <w:r w:rsidRPr="008E58DE">
        <w:rPr>
          <w:rFonts w:ascii="Arial" w:hAnsi="Arial" w:cs="Arial"/>
          <w:sz w:val="24"/>
          <w:szCs w:val="24"/>
          <w:lang w:val="en-US"/>
        </w:rPr>
        <w:t>(1)</w:t>
      </w:r>
      <w:r w:rsidRPr="008E58DE">
        <w:rPr>
          <w:rFonts w:ascii="Arial" w:hAnsi="Arial" w:cs="Arial"/>
          <w:sz w:val="24"/>
          <w:szCs w:val="24"/>
          <w:lang w:val="en-US"/>
        </w:rPr>
        <w:tab/>
        <w:t xml:space="preserve">What (a) total number of employees are currently on suspension with pay pending </w:t>
      </w:r>
      <w:proofErr w:type="spellStart"/>
      <w:r w:rsidRPr="008E58DE">
        <w:rPr>
          <w:rFonts w:ascii="Arial" w:hAnsi="Arial" w:cs="Arial"/>
          <w:sz w:val="24"/>
          <w:szCs w:val="24"/>
          <w:lang w:val="en-US"/>
        </w:rPr>
        <w:t>finalisation</w:t>
      </w:r>
      <w:proofErr w:type="spellEnd"/>
      <w:r w:rsidRPr="008E58DE">
        <w:rPr>
          <w:rFonts w:ascii="Arial" w:hAnsi="Arial" w:cs="Arial"/>
          <w:sz w:val="24"/>
          <w:szCs w:val="24"/>
          <w:lang w:val="en-US"/>
        </w:rPr>
        <w:t xml:space="preserve"> of their disciplinary cases in each (</w:t>
      </w:r>
      <w:proofErr w:type="spellStart"/>
      <w:r w:rsidRPr="008E58DE">
        <w:rPr>
          <w:rFonts w:ascii="Arial" w:hAnsi="Arial" w:cs="Arial"/>
          <w:sz w:val="24"/>
          <w:szCs w:val="24"/>
          <w:lang w:val="en-US"/>
        </w:rPr>
        <w:t>i</w:t>
      </w:r>
      <w:proofErr w:type="spellEnd"/>
      <w:r w:rsidRPr="008E58DE">
        <w:rPr>
          <w:rFonts w:ascii="Arial" w:hAnsi="Arial" w:cs="Arial"/>
          <w:sz w:val="24"/>
          <w:szCs w:val="24"/>
          <w:lang w:val="en-US"/>
        </w:rPr>
        <w:t>) province, (ii) department, (iii) salary level and (b) is the nature of the disciplinary offence that each employee is alleged to have committed;</w:t>
      </w:r>
    </w:p>
    <w:p w:rsidR="008E58DE" w:rsidRPr="008E58DE" w:rsidRDefault="008E58DE" w:rsidP="008E58DE">
      <w:pPr>
        <w:spacing w:after="0" w:line="240" w:lineRule="auto"/>
        <w:ind w:left="720" w:hanging="720"/>
        <w:jc w:val="both"/>
        <w:rPr>
          <w:rFonts w:ascii="Arial" w:hAnsi="Arial" w:cs="Arial"/>
          <w:sz w:val="24"/>
          <w:szCs w:val="24"/>
          <w:lang w:val="en-US"/>
        </w:rPr>
      </w:pPr>
      <w:r w:rsidRPr="008E58DE">
        <w:rPr>
          <w:rFonts w:ascii="Arial" w:hAnsi="Arial" w:cs="Arial"/>
          <w:sz w:val="24"/>
          <w:szCs w:val="24"/>
          <w:lang w:val="en-US"/>
        </w:rPr>
        <w:t>(2)</w:t>
      </w:r>
      <w:r w:rsidRPr="008E58DE">
        <w:rPr>
          <w:rFonts w:ascii="Arial" w:hAnsi="Arial" w:cs="Arial"/>
          <w:sz w:val="24"/>
          <w:szCs w:val="24"/>
          <w:lang w:val="en-US"/>
        </w:rPr>
        <w:tab/>
      </w:r>
      <w:proofErr w:type="gramStart"/>
      <w:r w:rsidRPr="008E58DE">
        <w:rPr>
          <w:rFonts w:ascii="Arial" w:hAnsi="Arial" w:cs="Arial"/>
          <w:sz w:val="24"/>
          <w:szCs w:val="24"/>
          <w:lang w:val="en-US"/>
        </w:rPr>
        <w:t>what</w:t>
      </w:r>
      <w:proofErr w:type="gramEnd"/>
      <w:r w:rsidRPr="008E58DE">
        <w:rPr>
          <w:rFonts w:ascii="Arial" w:hAnsi="Arial" w:cs="Arial"/>
          <w:sz w:val="24"/>
          <w:szCs w:val="24"/>
          <w:lang w:val="en-US"/>
        </w:rPr>
        <w:t xml:space="preserve"> is the average turnaround period for cases of employees that have been suspended with pay pending </w:t>
      </w:r>
      <w:proofErr w:type="spellStart"/>
      <w:r w:rsidRPr="008E58DE">
        <w:rPr>
          <w:rFonts w:ascii="Arial" w:hAnsi="Arial" w:cs="Arial"/>
          <w:sz w:val="24"/>
          <w:szCs w:val="24"/>
          <w:lang w:val="en-US"/>
        </w:rPr>
        <w:t>finalisation</w:t>
      </w:r>
      <w:proofErr w:type="spellEnd"/>
      <w:r w:rsidRPr="008E58DE">
        <w:rPr>
          <w:rFonts w:ascii="Arial" w:hAnsi="Arial" w:cs="Arial"/>
          <w:sz w:val="24"/>
          <w:szCs w:val="24"/>
          <w:lang w:val="en-US"/>
        </w:rPr>
        <w:t xml:space="preserve"> of their disciplinary cases by various government departments;</w:t>
      </w:r>
    </w:p>
    <w:p w:rsidR="008E58DE" w:rsidRPr="008E58DE" w:rsidRDefault="008E58DE" w:rsidP="008E58DE">
      <w:pPr>
        <w:spacing w:after="0" w:line="240" w:lineRule="auto"/>
        <w:ind w:left="720" w:hanging="720"/>
        <w:jc w:val="both"/>
        <w:rPr>
          <w:rFonts w:ascii="Arial" w:hAnsi="Arial" w:cs="Arial"/>
          <w:sz w:val="24"/>
          <w:szCs w:val="24"/>
          <w:lang w:val="en-US"/>
        </w:rPr>
      </w:pPr>
      <w:r w:rsidRPr="008E58DE">
        <w:rPr>
          <w:rFonts w:ascii="Arial" w:hAnsi="Arial" w:cs="Arial"/>
          <w:sz w:val="24"/>
          <w:szCs w:val="24"/>
          <w:lang w:val="en-US"/>
        </w:rPr>
        <w:t>(3)</w:t>
      </w:r>
      <w:r w:rsidRPr="008E58DE">
        <w:rPr>
          <w:rFonts w:ascii="Arial" w:hAnsi="Arial" w:cs="Arial"/>
          <w:sz w:val="24"/>
          <w:szCs w:val="24"/>
          <w:lang w:val="en-US"/>
        </w:rPr>
        <w:tab/>
        <w:t xml:space="preserve">what total amount has the Government spent (a) in the 2019-20 financial year and (b) since 1 April 2020 year in salaries for employees that have been suspended with pay pending </w:t>
      </w:r>
      <w:proofErr w:type="spellStart"/>
      <w:r w:rsidRPr="008E58DE">
        <w:rPr>
          <w:rFonts w:ascii="Arial" w:hAnsi="Arial" w:cs="Arial"/>
          <w:sz w:val="24"/>
          <w:szCs w:val="24"/>
          <w:lang w:val="en-US"/>
        </w:rPr>
        <w:t>finalisation</w:t>
      </w:r>
      <w:proofErr w:type="spellEnd"/>
      <w:r w:rsidRPr="008E58DE">
        <w:rPr>
          <w:rFonts w:ascii="Arial" w:hAnsi="Arial" w:cs="Arial"/>
          <w:sz w:val="24"/>
          <w:szCs w:val="24"/>
          <w:lang w:val="en-US"/>
        </w:rPr>
        <w:t xml:space="preserve"> of their disciplinary cases;</w:t>
      </w:r>
    </w:p>
    <w:p w:rsidR="008E58DE" w:rsidRPr="008E58DE" w:rsidRDefault="008E58DE" w:rsidP="008E58DE">
      <w:pPr>
        <w:spacing w:after="0" w:line="240" w:lineRule="auto"/>
        <w:ind w:left="720" w:hanging="720"/>
        <w:jc w:val="both"/>
        <w:rPr>
          <w:rFonts w:ascii="Arial" w:hAnsi="Arial" w:cs="Arial"/>
          <w:sz w:val="24"/>
          <w:szCs w:val="24"/>
          <w:lang w:val="en-US"/>
        </w:rPr>
      </w:pPr>
      <w:r w:rsidRPr="008E58DE">
        <w:rPr>
          <w:rFonts w:ascii="Arial" w:hAnsi="Arial" w:cs="Arial"/>
          <w:sz w:val="24"/>
          <w:szCs w:val="24"/>
          <w:lang w:val="en-US"/>
        </w:rPr>
        <w:t>(4)</w:t>
      </w:r>
      <w:r w:rsidRPr="008E58DE">
        <w:rPr>
          <w:rFonts w:ascii="Arial" w:hAnsi="Arial" w:cs="Arial"/>
          <w:sz w:val="24"/>
          <w:szCs w:val="24"/>
          <w:lang w:val="en-US"/>
        </w:rPr>
        <w:tab/>
      </w:r>
      <w:proofErr w:type="gramStart"/>
      <w:r w:rsidRPr="008E58DE">
        <w:rPr>
          <w:rFonts w:ascii="Arial" w:hAnsi="Arial" w:cs="Arial"/>
          <w:sz w:val="24"/>
          <w:szCs w:val="24"/>
          <w:lang w:val="en-US"/>
        </w:rPr>
        <w:t>what</w:t>
      </w:r>
      <w:proofErr w:type="gramEnd"/>
      <w:r w:rsidRPr="008E58DE">
        <w:rPr>
          <w:rFonts w:ascii="Arial" w:hAnsi="Arial" w:cs="Arial"/>
          <w:sz w:val="24"/>
          <w:szCs w:val="24"/>
          <w:lang w:val="en-US"/>
        </w:rPr>
        <w:t xml:space="preserve"> measures and/or systems has the department put in place to ensure that a public servant who is suspended with pay in one government department is unable to get employment at another government department until their disciplinary cases are </w:t>
      </w:r>
      <w:proofErr w:type="spellStart"/>
      <w:r w:rsidRPr="008E58DE">
        <w:rPr>
          <w:rFonts w:ascii="Arial" w:hAnsi="Arial" w:cs="Arial"/>
          <w:sz w:val="24"/>
          <w:szCs w:val="24"/>
          <w:lang w:val="en-US"/>
        </w:rPr>
        <w:t>finalised</w:t>
      </w:r>
      <w:proofErr w:type="spellEnd"/>
      <w:r w:rsidRPr="008E58DE">
        <w:rPr>
          <w:rFonts w:ascii="Arial" w:hAnsi="Arial" w:cs="Arial"/>
          <w:sz w:val="24"/>
          <w:szCs w:val="24"/>
          <w:lang w:val="en-US"/>
        </w:rPr>
        <w:t>?</w:t>
      </w:r>
      <w:r w:rsidRPr="008E58DE">
        <w:rPr>
          <w:rFonts w:ascii="Arial" w:hAnsi="Arial" w:cs="Arial"/>
          <w:sz w:val="24"/>
          <w:szCs w:val="24"/>
          <w:lang w:val="en-US"/>
        </w:rPr>
        <w:tab/>
      </w:r>
      <w:r w:rsidRPr="008E58DE">
        <w:rPr>
          <w:rFonts w:ascii="Arial" w:hAnsi="Arial" w:cs="Arial"/>
          <w:sz w:val="24"/>
          <w:szCs w:val="24"/>
          <w:lang w:val="en-US"/>
        </w:rPr>
        <w:tab/>
      </w:r>
      <w:r w:rsidRPr="008E58DE">
        <w:rPr>
          <w:rFonts w:ascii="Arial" w:hAnsi="Arial" w:cs="Arial"/>
          <w:sz w:val="24"/>
          <w:szCs w:val="24"/>
          <w:lang w:val="en-US"/>
        </w:rPr>
        <w:tab/>
      </w:r>
      <w:r w:rsidRPr="008E58DE">
        <w:rPr>
          <w:rFonts w:ascii="Arial" w:hAnsi="Arial" w:cs="Arial"/>
          <w:sz w:val="24"/>
          <w:szCs w:val="24"/>
          <w:lang w:val="en-US"/>
        </w:rPr>
        <w:tab/>
      </w:r>
      <w:r w:rsidRPr="008E58DE">
        <w:rPr>
          <w:rFonts w:ascii="Arial" w:hAnsi="Arial" w:cs="Arial"/>
          <w:sz w:val="24"/>
          <w:szCs w:val="24"/>
          <w:lang w:val="en-US"/>
        </w:rPr>
        <w:tab/>
      </w:r>
      <w:r w:rsidRPr="008E58DE">
        <w:rPr>
          <w:rFonts w:ascii="Arial" w:hAnsi="Arial" w:cs="Arial"/>
          <w:sz w:val="24"/>
          <w:szCs w:val="24"/>
          <w:lang w:val="en-US"/>
        </w:rPr>
        <w:tab/>
      </w:r>
      <w:r w:rsidRPr="008E58DE">
        <w:rPr>
          <w:rFonts w:ascii="Arial" w:hAnsi="Arial" w:cs="Arial"/>
          <w:b/>
          <w:sz w:val="24"/>
          <w:szCs w:val="24"/>
          <w:lang w:val="en-US"/>
        </w:rPr>
        <w:t>NW222E</w:t>
      </w:r>
    </w:p>
    <w:p w:rsidR="008E58DE" w:rsidRPr="008E58DE" w:rsidRDefault="008E58DE" w:rsidP="008E58DE">
      <w:pPr>
        <w:rPr>
          <w:rFonts w:ascii="Arial" w:eastAsia="Calibri" w:hAnsi="Arial" w:cs="Arial"/>
          <w:b/>
          <w:sz w:val="24"/>
          <w:szCs w:val="24"/>
        </w:rPr>
      </w:pPr>
      <w:r w:rsidRPr="008E58DE">
        <w:rPr>
          <w:rFonts w:ascii="Arial" w:eastAsia="Calibri" w:hAnsi="Arial" w:cs="Arial"/>
          <w:b/>
          <w:sz w:val="24"/>
          <w:szCs w:val="24"/>
        </w:rPr>
        <w:br w:type="page"/>
      </w:r>
    </w:p>
    <w:p w:rsidR="008E58DE" w:rsidRPr="008E58DE" w:rsidRDefault="008E58DE" w:rsidP="008E58DE">
      <w:pPr>
        <w:spacing w:before="100" w:beforeAutospacing="1" w:after="100" w:afterAutospacing="1" w:line="240" w:lineRule="auto"/>
        <w:jc w:val="both"/>
        <w:rPr>
          <w:rFonts w:ascii="Arial" w:eastAsia="Calibri" w:hAnsi="Arial" w:cs="Arial"/>
          <w:b/>
          <w:sz w:val="24"/>
          <w:szCs w:val="24"/>
        </w:rPr>
      </w:pPr>
      <w:r w:rsidRPr="008E58DE">
        <w:rPr>
          <w:rFonts w:ascii="Arial" w:eastAsia="Calibri" w:hAnsi="Arial" w:cs="Arial"/>
          <w:b/>
          <w:sz w:val="24"/>
          <w:szCs w:val="24"/>
        </w:rPr>
        <w:lastRenderedPageBreak/>
        <w:t xml:space="preserve">REPLY: </w:t>
      </w:r>
    </w:p>
    <w:p w:rsidR="008E58DE" w:rsidRPr="008E58DE" w:rsidRDefault="008E58DE" w:rsidP="008E58DE">
      <w:pPr>
        <w:spacing w:before="100" w:beforeAutospacing="1" w:after="100" w:afterAutospacing="1" w:line="240" w:lineRule="auto"/>
        <w:jc w:val="both"/>
        <w:rPr>
          <w:rFonts w:ascii="Arial" w:eastAsia="Calibri" w:hAnsi="Arial" w:cs="Arial"/>
          <w:sz w:val="24"/>
          <w:szCs w:val="24"/>
        </w:rPr>
      </w:pPr>
      <w:r w:rsidRPr="008E58DE">
        <w:rPr>
          <w:rFonts w:ascii="Arial" w:eastAsia="Calibri" w:hAnsi="Arial" w:cs="Arial"/>
          <w:sz w:val="24"/>
          <w:szCs w:val="24"/>
        </w:rPr>
        <w:t>The information utilised in responding to the above questions is based on information captured on PERSAL for the reporting period ending January 2021.</w:t>
      </w:r>
    </w:p>
    <w:p w:rsidR="008E58DE" w:rsidRPr="008E58DE" w:rsidRDefault="008E58DE" w:rsidP="008E58DE">
      <w:pPr>
        <w:spacing w:before="100" w:beforeAutospacing="1" w:after="100" w:afterAutospacing="1" w:line="240" w:lineRule="auto"/>
        <w:jc w:val="both"/>
        <w:rPr>
          <w:rFonts w:ascii="Arial" w:eastAsia="Calibri" w:hAnsi="Arial" w:cs="Arial"/>
          <w:b/>
          <w:sz w:val="24"/>
          <w:szCs w:val="24"/>
        </w:rPr>
      </w:pPr>
      <w:r w:rsidRPr="008E58DE">
        <w:rPr>
          <w:rFonts w:ascii="Arial" w:eastAsia="Calibri" w:hAnsi="Arial" w:cs="Arial"/>
          <w:b/>
          <w:sz w:val="24"/>
          <w:szCs w:val="24"/>
        </w:rPr>
        <w:t>Question 1: What (a) total number of employees are currently on suspension with pay pending finalisation of their disciplinary cases in each (</w:t>
      </w:r>
      <w:proofErr w:type="spellStart"/>
      <w:r w:rsidRPr="008E58DE">
        <w:rPr>
          <w:rFonts w:ascii="Arial" w:eastAsia="Calibri" w:hAnsi="Arial" w:cs="Arial"/>
          <w:b/>
          <w:sz w:val="24"/>
          <w:szCs w:val="24"/>
        </w:rPr>
        <w:t>i</w:t>
      </w:r>
      <w:proofErr w:type="spellEnd"/>
      <w:r w:rsidRPr="008E58DE">
        <w:rPr>
          <w:rFonts w:ascii="Arial" w:eastAsia="Calibri" w:hAnsi="Arial" w:cs="Arial"/>
          <w:b/>
          <w:sz w:val="24"/>
          <w:szCs w:val="24"/>
        </w:rPr>
        <w:t>) province, (ii) department?</w:t>
      </w:r>
    </w:p>
    <w:tbl>
      <w:tblPr>
        <w:tblW w:w="7558" w:type="dxa"/>
        <w:tblLook w:val="04A0" w:firstRow="1" w:lastRow="0" w:firstColumn="1" w:lastColumn="0" w:noHBand="0" w:noVBand="1"/>
      </w:tblPr>
      <w:tblGrid>
        <w:gridCol w:w="4896"/>
        <w:gridCol w:w="2662"/>
      </w:tblGrid>
      <w:tr w:rsidR="008E58DE" w:rsidRPr="008E58DE" w:rsidTr="005971D5">
        <w:trPr>
          <w:trHeight w:val="1265"/>
        </w:trPr>
        <w:tc>
          <w:tcPr>
            <w:tcW w:w="7558" w:type="dxa"/>
            <w:gridSpan w:val="2"/>
            <w:tcBorders>
              <w:top w:val="single" w:sz="8" w:space="0" w:color="auto"/>
              <w:left w:val="single" w:sz="8" w:space="0" w:color="auto"/>
              <w:right w:val="single" w:sz="8" w:space="0" w:color="000000"/>
            </w:tcBorders>
            <w:shd w:val="clear" w:color="auto" w:fill="auto"/>
            <w:vAlign w:val="center"/>
            <w:hideMark/>
          </w:tcPr>
          <w:p w:rsidR="008E58DE" w:rsidRPr="008E58DE" w:rsidRDefault="008E58DE" w:rsidP="008E58DE">
            <w:pPr>
              <w:spacing w:after="0" w:line="240" w:lineRule="auto"/>
              <w:jc w:val="center"/>
              <w:rPr>
                <w:rFonts w:ascii="Arial" w:eastAsia="Times New Roman" w:hAnsi="Arial" w:cs="Arial"/>
                <w:b/>
                <w:bCs/>
                <w:color w:val="000000"/>
                <w:lang w:eastAsia="en-ZA"/>
              </w:rPr>
            </w:pPr>
            <w:r w:rsidRPr="008E58DE">
              <w:rPr>
                <w:rFonts w:ascii="Arial" w:eastAsia="Times New Roman" w:hAnsi="Arial" w:cs="Arial"/>
                <w:b/>
                <w:bCs/>
                <w:color w:val="000000"/>
                <w:lang w:eastAsia="en-ZA"/>
              </w:rPr>
              <w:t>Number of persons actively on Suspension with full pay pending the finalisation of their disciplinary cases</w:t>
            </w:r>
          </w:p>
          <w:p w:rsidR="008E58DE" w:rsidRPr="008E58DE" w:rsidRDefault="008E58DE" w:rsidP="008E58DE">
            <w:pPr>
              <w:spacing w:after="0" w:line="240" w:lineRule="auto"/>
              <w:jc w:val="center"/>
              <w:rPr>
                <w:rFonts w:ascii="Arial" w:eastAsia="Times New Roman" w:hAnsi="Arial" w:cs="Arial"/>
                <w:b/>
                <w:bCs/>
                <w:color w:val="000000"/>
                <w:lang w:eastAsia="en-ZA"/>
              </w:rPr>
            </w:pPr>
            <w:r w:rsidRPr="008E58DE">
              <w:rPr>
                <w:rFonts w:ascii="Arial" w:eastAsia="Times New Roman" w:hAnsi="Arial" w:cs="Arial"/>
                <w:b/>
                <w:bCs/>
                <w:color w:val="000000"/>
                <w:lang w:eastAsia="en-ZA"/>
              </w:rPr>
              <w:t>as at the end of January 2021</w:t>
            </w:r>
          </w:p>
        </w:tc>
      </w:tr>
      <w:tr w:rsidR="008E58DE" w:rsidRPr="008E58DE" w:rsidTr="005971D5">
        <w:trPr>
          <w:trHeight w:val="300"/>
        </w:trPr>
        <w:tc>
          <w:tcPr>
            <w:tcW w:w="48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E58DE" w:rsidRPr="008E58DE" w:rsidRDefault="008E58DE" w:rsidP="008E58DE">
            <w:pPr>
              <w:spacing w:after="0" w:line="240" w:lineRule="auto"/>
              <w:rPr>
                <w:rFonts w:ascii="Arial" w:eastAsia="Times New Roman" w:hAnsi="Arial" w:cs="Arial"/>
                <w:b/>
                <w:bCs/>
                <w:color w:val="000000"/>
                <w:lang w:eastAsia="en-ZA"/>
              </w:rPr>
            </w:pPr>
            <w:r w:rsidRPr="008E58DE">
              <w:rPr>
                <w:rFonts w:ascii="Arial" w:eastAsia="Times New Roman" w:hAnsi="Arial" w:cs="Arial"/>
                <w:b/>
                <w:bCs/>
                <w:color w:val="000000"/>
                <w:lang w:eastAsia="en-ZA"/>
              </w:rPr>
              <w:t>Description</w:t>
            </w:r>
          </w:p>
        </w:tc>
        <w:tc>
          <w:tcPr>
            <w:tcW w:w="2662" w:type="dxa"/>
            <w:tcBorders>
              <w:top w:val="single" w:sz="8" w:space="0" w:color="auto"/>
              <w:left w:val="nil"/>
              <w:bottom w:val="single" w:sz="8" w:space="0" w:color="auto"/>
              <w:right w:val="single" w:sz="8" w:space="0" w:color="auto"/>
            </w:tcBorders>
            <w:shd w:val="clear" w:color="auto" w:fill="auto"/>
            <w:noWrap/>
            <w:vAlign w:val="center"/>
            <w:hideMark/>
          </w:tcPr>
          <w:p w:rsidR="008E58DE" w:rsidRPr="008E58DE" w:rsidRDefault="008E58DE" w:rsidP="008E58DE">
            <w:pPr>
              <w:spacing w:after="0" w:line="240" w:lineRule="auto"/>
              <w:rPr>
                <w:rFonts w:ascii="Arial" w:eastAsia="Times New Roman" w:hAnsi="Arial" w:cs="Arial"/>
                <w:b/>
                <w:bCs/>
                <w:color w:val="000000"/>
                <w:lang w:eastAsia="en-ZA"/>
              </w:rPr>
            </w:pPr>
            <w:r w:rsidRPr="008E58DE">
              <w:rPr>
                <w:rFonts w:ascii="Arial" w:eastAsia="Times New Roman" w:hAnsi="Arial" w:cs="Arial"/>
                <w:b/>
                <w:bCs/>
                <w:color w:val="000000"/>
                <w:lang w:eastAsia="en-ZA"/>
              </w:rPr>
              <w:t>Number of persons</w:t>
            </w:r>
          </w:p>
        </w:tc>
      </w:tr>
      <w:tr w:rsidR="008E58DE" w:rsidRPr="008E58DE" w:rsidTr="005971D5">
        <w:trPr>
          <w:trHeight w:val="290"/>
        </w:trPr>
        <w:tc>
          <w:tcPr>
            <w:tcW w:w="4896" w:type="dxa"/>
            <w:tcBorders>
              <w:top w:val="nil"/>
              <w:left w:val="single" w:sz="8" w:space="0" w:color="auto"/>
              <w:bottom w:val="single" w:sz="4" w:space="0" w:color="auto"/>
              <w:right w:val="single" w:sz="4" w:space="0" w:color="auto"/>
            </w:tcBorders>
            <w:shd w:val="clear" w:color="auto" w:fill="auto"/>
            <w:noWrap/>
            <w:hideMark/>
          </w:tcPr>
          <w:p w:rsidR="008E58DE" w:rsidRPr="008E58DE" w:rsidRDefault="008E58DE" w:rsidP="008E58DE">
            <w:pPr>
              <w:spacing w:after="0" w:line="240" w:lineRule="auto"/>
              <w:rPr>
                <w:rFonts w:ascii="Arial" w:eastAsia="Times New Roman" w:hAnsi="Arial" w:cs="Arial"/>
                <w:b/>
                <w:bCs/>
                <w:color w:val="000000"/>
                <w:lang w:eastAsia="en-ZA"/>
              </w:rPr>
            </w:pPr>
            <w:r w:rsidRPr="008E58DE">
              <w:rPr>
                <w:rFonts w:ascii="Arial" w:eastAsia="Times New Roman" w:hAnsi="Arial" w:cs="Arial"/>
                <w:b/>
                <w:bCs/>
                <w:color w:val="000000"/>
                <w:lang w:eastAsia="en-ZA"/>
              </w:rPr>
              <w:t>Total (ALL)</w:t>
            </w:r>
          </w:p>
        </w:tc>
        <w:tc>
          <w:tcPr>
            <w:tcW w:w="2662" w:type="dxa"/>
            <w:tcBorders>
              <w:top w:val="nil"/>
              <w:left w:val="nil"/>
              <w:bottom w:val="single" w:sz="4" w:space="0" w:color="auto"/>
              <w:right w:val="single" w:sz="8" w:space="0" w:color="auto"/>
            </w:tcBorders>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b/>
                <w:bCs/>
                <w:color w:val="000000"/>
                <w:lang w:eastAsia="en-ZA"/>
              </w:rPr>
            </w:pPr>
            <w:r w:rsidRPr="008E58DE">
              <w:rPr>
                <w:rFonts w:ascii="Arial" w:eastAsia="Times New Roman" w:hAnsi="Arial" w:cs="Arial"/>
                <w:b/>
                <w:bCs/>
                <w:color w:val="000000"/>
                <w:lang w:eastAsia="en-ZA"/>
              </w:rPr>
              <w:t>6344</w:t>
            </w:r>
          </w:p>
        </w:tc>
      </w:tr>
      <w:tr w:rsidR="008E58DE" w:rsidRPr="008E58DE" w:rsidTr="005971D5">
        <w:trPr>
          <w:trHeight w:val="290"/>
        </w:trPr>
        <w:tc>
          <w:tcPr>
            <w:tcW w:w="4896" w:type="dxa"/>
            <w:tcBorders>
              <w:top w:val="nil"/>
              <w:left w:val="single" w:sz="8" w:space="0" w:color="auto"/>
              <w:bottom w:val="single" w:sz="4" w:space="0" w:color="auto"/>
              <w:right w:val="single" w:sz="4" w:space="0" w:color="auto"/>
            </w:tcBorders>
            <w:shd w:val="clear" w:color="auto" w:fill="auto"/>
            <w:noWrap/>
          </w:tcPr>
          <w:p w:rsidR="008E58DE" w:rsidRPr="008E58DE" w:rsidRDefault="008E58DE" w:rsidP="008E58DE">
            <w:pPr>
              <w:spacing w:after="0" w:line="240" w:lineRule="auto"/>
              <w:rPr>
                <w:rFonts w:ascii="Arial" w:eastAsia="Times New Roman" w:hAnsi="Arial" w:cs="Arial"/>
                <w:bCs/>
                <w:color w:val="000000"/>
                <w:lang w:eastAsia="en-ZA"/>
              </w:rPr>
            </w:pPr>
            <w:proofErr w:type="spellStart"/>
            <w:r w:rsidRPr="008E58DE">
              <w:rPr>
                <w:rFonts w:ascii="Arial" w:eastAsia="Times New Roman" w:hAnsi="Arial" w:cs="Arial"/>
                <w:bCs/>
                <w:color w:val="000000"/>
                <w:lang w:eastAsia="en-ZA"/>
              </w:rPr>
              <w:t>i</w:t>
            </w:r>
            <w:proofErr w:type="spellEnd"/>
            <w:r w:rsidRPr="008E58DE">
              <w:rPr>
                <w:rFonts w:ascii="Arial" w:eastAsia="Times New Roman" w:hAnsi="Arial" w:cs="Arial"/>
                <w:bCs/>
                <w:color w:val="000000"/>
                <w:lang w:eastAsia="en-ZA"/>
              </w:rPr>
              <w:t>)Provinces:</w:t>
            </w:r>
          </w:p>
        </w:tc>
        <w:tc>
          <w:tcPr>
            <w:tcW w:w="2662" w:type="dxa"/>
            <w:tcBorders>
              <w:top w:val="nil"/>
              <w:left w:val="nil"/>
              <w:bottom w:val="single" w:sz="4" w:space="0" w:color="auto"/>
              <w:right w:val="single" w:sz="8" w:space="0" w:color="auto"/>
            </w:tcBorders>
            <w:shd w:val="clear" w:color="auto" w:fill="auto"/>
            <w:noWrap/>
            <w:vAlign w:val="bottom"/>
          </w:tcPr>
          <w:p w:rsidR="008E58DE" w:rsidRPr="008E58DE" w:rsidRDefault="008E58DE" w:rsidP="008E58DE">
            <w:pPr>
              <w:spacing w:after="0" w:line="240" w:lineRule="auto"/>
              <w:jc w:val="right"/>
              <w:rPr>
                <w:rFonts w:ascii="Arial" w:eastAsia="Times New Roman" w:hAnsi="Arial" w:cs="Arial"/>
                <w:bCs/>
                <w:color w:val="000000"/>
                <w:lang w:eastAsia="en-ZA"/>
              </w:rPr>
            </w:pPr>
            <w:r w:rsidRPr="008E58DE">
              <w:rPr>
                <w:rFonts w:ascii="Arial" w:eastAsia="Times New Roman" w:hAnsi="Arial" w:cs="Arial"/>
                <w:bCs/>
                <w:color w:val="000000"/>
                <w:lang w:eastAsia="en-ZA"/>
              </w:rPr>
              <w:t>292</w:t>
            </w:r>
          </w:p>
        </w:tc>
      </w:tr>
      <w:tr w:rsidR="008E58DE" w:rsidRPr="008E58DE" w:rsidTr="005971D5">
        <w:trPr>
          <w:trHeight w:val="300"/>
        </w:trPr>
        <w:tc>
          <w:tcPr>
            <w:tcW w:w="4896" w:type="dxa"/>
            <w:tcBorders>
              <w:top w:val="nil"/>
              <w:left w:val="single" w:sz="8" w:space="0" w:color="auto"/>
              <w:bottom w:val="single" w:sz="4" w:space="0" w:color="auto"/>
              <w:right w:val="single" w:sz="4" w:space="0" w:color="auto"/>
            </w:tcBorders>
            <w:shd w:val="clear" w:color="auto" w:fill="auto"/>
            <w:noWrap/>
            <w:hideMark/>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Eastern Cape</w:t>
            </w:r>
          </w:p>
        </w:tc>
        <w:tc>
          <w:tcPr>
            <w:tcW w:w="2662" w:type="dxa"/>
            <w:tcBorders>
              <w:top w:val="nil"/>
              <w:left w:val="nil"/>
              <w:bottom w:val="single" w:sz="4" w:space="0" w:color="auto"/>
              <w:right w:val="single" w:sz="8" w:space="0" w:color="auto"/>
            </w:tcBorders>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31</w:t>
            </w:r>
          </w:p>
        </w:tc>
      </w:tr>
      <w:tr w:rsidR="008E58DE" w:rsidRPr="008E58DE" w:rsidTr="005971D5">
        <w:trPr>
          <w:trHeight w:val="290"/>
        </w:trPr>
        <w:tc>
          <w:tcPr>
            <w:tcW w:w="4896" w:type="dxa"/>
            <w:tcBorders>
              <w:top w:val="nil"/>
              <w:left w:val="single" w:sz="8" w:space="0" w:color="auto"/>
              <w:bottom w:val="single" w:sz="4" w:space="0" w:color="auto"/>
              <w:right w:val="single" w:sz="4" w:space="0" w:color="auto"/>
            </w:tcBorders>
            <w:shd w:val="clear" w:color="auto" w:fill="auto"/>
            <w:noWrap/>
            <w:hideMark/>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Free State</w:t>
            </w:r>
          </w:p>
        </w:tc>
        <w:tc>
          <w:tcPr>
            <w:tcW w:w="2662" w:type="dxa"/>
            <w:tcBorders>
              <w:top w:val="nil"/>
              <w:left w:val="nil"/>
              <w:bottom w:val="single" w:sz="4" w:space="0" w:color="auto"/>
              <w:right w:val="single" w:sz="8" w:space="0" w:color="auto"/>
            </w:tcBorders>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26</w:t>
            </w:r>
          </w:p>
        </w:tc>
      </w:tr>
      <w:tr w:rsidR="008E58DE" w:rsidRPr="008E58DE" w:rsidTr="005971D5">
        <w:trPr>
          <w:trHeight w:val="290"/>
        </w:trPr>
        <w:tc>
          <w:tcPr>
            <w:tcW w:w="4896" w:type="dxa"/>
            <w:tcBorders>
              <w:top w:val="nil"/>
              <w:left w:val="single" w:sz="8" w:space="0" w:color="auto"/>
              <w:bottom w:val="single" w:sz="4" w:space="0" w:color="auto"/>
              <w:right w:val="single" w:sz="4" w:space="0" w:color="auto"/>
            </w:tcBorders>
            <w:shd w:val="clear" w:color="auto" w:fill="auto"/>
            <w:noWrap/>
            <w:hideMark/>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Gauteng</w:t>
            </w:r>
          </w:p>
        </w:tc>
        <w:tc>
          <w:tcPr>
            <w:tcW w:w="2662" w:type="dxa"/>
            <w:tcBorders>
              <w:top w:val="nil"/>
              <w:left w:val="nil"/>
              <w:bottom w:val="single" w:sz="4" w:space="0" w:color="auto"/>
              <w:right w:val="single" w:sz="8" w:space="0" w:color="auto"/>
            </w:tcBorders>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94</w:t>
            </w:r>
          </w:p>
        </w:tc>
      </w:tr>
      <w:tr w:rsidR="008E58DE" w:rsidRPr="008E58DE" w:rsidTr="005971D5">
        <w:trPr>
          <w:trHeight w:val="290"/>
        </w:trPr>
        <w:tc>
          <w:tcPr>
            <w:tcW w:w="4896" w:type="dxa"/>
            <w:tcBorders>
              <w:top w:val="nil"/>
              <w:left w:val="single" w:sz="8" w:space="0" w:color="auto"/>
              <w:bottom w:val="single" w:sz="4" w:space="0" w:color="auto"/>
              <w:right w:val="single" w:sz="4" w:space="0" w:color="auto"/>
            </w:tcBorders>
            <w:shd w:val="clear" w:color="auto" w:fill="auto"/>
            <w:noWrap/>
            <w:hideMark/>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KwaZulu-Natal</w:t>
            </w:r>
          </w:p>
        </w:tc>
        <w:tc>
          <w:tcPr>
            <w:tcW w:w="2662" w:type="dxa"/>
            <w:tcBorders>
              <w:top w:val="nil"/>
              <w:left w:val="nil"/>
              <w:bottom w:val="single" w:sz="4" w:space="0" w:color="auto"/>
              <w:right w:val="single" w:sz="8" w:space="0" w:color="auto"/>
            </w:tcBorders>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43</w:t>
            </w:r>
          </w:p>
        </w:tc>
      </w:tr>
      <w:tr w:rsidR="008E58DE" w:rsidRPr="008E58DE" w:rsidTr="005971D5">
        <w:trPr>
          <w:trHeight w:val="290"/>
        </w:trPr>
        <w:tc>
          <w:tcPr>
            <w:tcW w:w="4896" w:type="dxa"/>
            <w:tcBorders>
              <w:top w:val="nil"/>
              <w:left w:val="single" w:sz="8" w:space="0" w:color="auto"/>
              <w:bottom w:val="single" w:sz="4" w:space="0" w:color="auto"/>
              <w:right w:val="single" w:sz="4" w:space="0" w:color="auto"/>
            </w:tcBorders>
            <w:shd w:val="clear" w:color="auto" w:fill="auto"/>
            <w:noWrap/>
            <w:hideMark/>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Limpopo</w:t>
            </w:r>
          </w:p>
        </w:tc>
        <w:tc>
          <w:tcPr>
            <w:tcW w:w="2662" w:type="dxa"/>
            <w:tcBorders>
              <w:top w:val="nil"/>
              <w:left w:val="nil"/>
              <w:bottom w:val="single" w:sz="4" w:space="0" w:color="auto"/>
              <w:right w:val="single" w:sz="8" w:space="0" w:color="auto"/>
            </w:tcBorders>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11</w:t>
            </w:r>
          </w:p>
        </w:tc>
      </w:tr>
      <w:tr w:rsidR="008E58DE" w:rsidRPr="008E58DE" w:rsidTr="005971D5">
        <w:trPr>
          <w:trHeight w:val="290"/>
        </w:trPr>
        <w:tc>
          <w:tcPr>
            <w:tcW w:w="4896" w:type="dxa"/>
            <w:tcBorders>
              <w:top w:val="nil"/>
              <w:left w:val="single" w:sz="8" w:space="0" w:color="auto"/>
              <w:bottom w:val="single" w:sz="4" w:space="0" w:color="auto"/>
              <w:right w:val="single" w:sz="4" w:space="0" w:color="auto"/>
            </w:tcBorders>
            <w:shd w:val="clear" w:color="auto" w:fill="auto"/>
            <w:noWrap/>
            <w:hideMark/>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Mpumalanga</w:t>
            </w:r>
          </w:p>
        </w:tc>
        <w:tc>
          <w:tcPr>
            <w:tcW w:w="2662" w:type="dxa"/>
            <w:tcBorders>
              <w:top w:val="nil"/>
              <w:left w:val="nil"/>
              <w:bottom w:val="single" w:sz="4" w:space="0" w:color="auto"/>
              <w:right w:val="single" w:sz="8" w:space="0" w:color="auto"/>
            </w:tcBorders>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13</w:t>
            </w:r>
          </w:p>
        </w:tc>
      </w:tr>
      <w:tr w:rsidR="008E58DE" w:rsidRPr="008E58DE" w:rsidTr="005971D5">
        <w:trPr>
          <w:trHeight w:val="290"/>
        </w:trPr>
        <w:tc>
          <w:tcPr>
            <w:tcW w:w="4896" w:type="dxa"/>
            <w:tcBorders>
              <w:top w:val="nil"/>
              <w:left w:val="single" w:sz="8" w:space="0" w:color="auto"/>
              <w:bottom w:val="single" w:sz="4" w:space="0" w:color="auto"/>
              <w:right w:val="single" w:sz="4" w:space="0" w:color="auto"/>
            </w:tcBorders>
            <w:shd w:val="clear" w:color="auto" w:fill="auto"/>
            <w:noWrap/>
            <w:hideMark/>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North West</w:t>
            </w:r>
          </w:p>
        </w:tc>
        <w:tc>
          <w:tcPr>
            <w:tcW w:w="2662" w:type="dxa"/>
            <w:tcBorders>
              <w:top w:val="nil"/>
              <w:left w:val="nil"/>
              <w:bottom w:val="single" w:sz="4" w:space="0" w:color="auto"/>
              <w:right w:val="single" w:sz="8" w:space="0" w:color="auto"/>
            </w:tcBorders>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18</w:t>
            </w:r>
          </w:p>
        </w:tc>
      </w:tr>
      <w:tr w:rsidR="008E58DE" w:rsidRPr="008E58DE" w:rsidTr="005971D5">
        <w:trPr>
          <w:trHeight w:val="290"/>
        </w:trPr>
        <w:tc>
          <w:tcPr>
            <w:tcW w:w="4896" w:type="dxa"/>
            <w:tcBorders>
              <w:top w:val="nil"/>
              <w:left w:val="single" w:sz="8" w:space="0" w:color="auto"/>
              <w:bottom w:val="single" w:sz="4" w:space="0" w:color="auto"/>
              <w:right w:val="single" w:sz="4" w:space="0" w:color="auto"/>
            </w:tcBorders>
            <w:shd w:val="clear" w:color="auto" w:fill="auto"/>
            <w:noWrap/>
            <w:hideMark/>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Northern Cape</w:t>
            </w:r>
          </w:p>
        </w:tc>
        <w:tc>
          <w:tcPr>
            <w:tcW w:w="2662" w:type="dxa"/>
            <w:tcBorders>
              <w:top w:val="nil"/>
              <w:left w:val="nil"/>
              <w:bottom w:val="single" w:sz="4" w:space="0" w:color="auto"/>
              <w:right w:val="single" w:sz="8" w:space="0" w:color="auto"/>
            </w:tcBorders>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31</w:t>
            </w:r>
          </w:p>
        </w:tc>
      </w:tr>
      <w:tr w:rsidR="008E58DE" w:rsidRPr="008E58DE" w:rsidTr="005971D5">
        <w:trPr>
          <w:trHeight w:val="290"/>
        </w:trPr>
        <w:tc>
          <w:tcPr>
            <w:tcW w:w="4896" w:type="dxa"/>
            <w:tcBorders>
              <w:top w:val="nil"/>
              <w:left w:val="single" w:sz="8" w:space="0" w:color="auto"/>
              <w:bottom w:val="single" w:sz="4" w:space="0" w:color="auto"/>
              <w:right w:val="single" w:sz="4" w:space="0" w:color="auto"/>
            </w:tcBorders>
            <w:shd w:val="clear" w:color="auto" w:fill="auto"/>
            <w:noWrap/>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Western Cape</w:t>
            </w:r>
          </w:p>
        </w:tc>
        <w:tc>
          <w:tcPr>
            <w:tcW w:w="2662" w:type="dxa"/>
            <w:tcBorders>
              <w:top w:val="nil"/>
              <w:left w:val="nil"/>
              <w:bottom w:val="single" w:sz="4" w:space="0" w:color="auto"/>
              <w:right w:val="single" w:sz="8" w:space="0" w:color="auto"/>
            </w:tcBorders>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25</w:t>
            </w:r>
          </w:p>
        </w:tc>
      </w:tr>
      <w:tr w:rsidR="008E58DE" w:rsidRPr="008E58DE" w:rsidTr="005971D5">
        <w:trPr>
          <w:trHeight w:val="300"/>
        </w:trPr>
        <w:tc>
          <w:tcPr>
            <w:tcW w:w="4896" w:type="dxa"/>
            <w:tcBorders>
              <w:top w:val="nil"/>
              <w:left w:val="single" w:sz="8" w:space="0" w:color="auto"/>
              <w:bottom w:val="single" w:sz="8" w:space="0" w:color="auto"/>
              <w:right w:val="single" w:sz="4" w:space="0" w:color="auto"/>
            </w:tcBorders>
            <w:shd w:val="clear" w:color="auto" w:fill="auto"/>
            <w:noWrap/>
            <w:hideMark/>
          </w:tcPr>
          <w:p w:rsidR="008E58DE" w:rsidRPr="008E58DE" w:rsidRDefault="008E58DE" w:rsidP="008E58DE">
            <w:pPr>
              <w:spacing w:after="0" w:line="240" w:lineRule="auto"/>
              <w:rPr>
                <w:rFonts w:ascii="Arial" w:eastAsia="Times New Roman" w:hAnsi="Arial" w:cs="Arial"/>
                <w:bCs/>
                <w:color w:val="000000"/>
                <w:lang w:eastAsia="en-ZA"/>
              </w:rPr>
            </w:pPr>
            <w:r w:rsidRPr="008E58DE">
              <w:rPr>
                <w:rFonts w:ascii="Arial" w:eastAsia="Times New Roman" w:hAnsi="Arial" w:cs="Arial"/>
                <w:bCs/>
                <w:color w:val="000000"/>
                <w:lang w:eastAsia="en-ZA"/>
              </w:rPr>
              <w:t>ii)National Departments:</w:t>
            </w:r>
          </w:p>
        </w:tc>
        <w:tc>
          <w:tcPr>
            <w:tcW w:w="2662" w:type="dxa"/>
            <w:tcBorders>
              <w:top w:val="nil"/>
              <w:left w:val="nil"/>
              <w:bottom w:val="single" w:sz="8" w:space="0" w:color="auto"/>
              <w:right w:val="single" w:sz="8" w:space="0" w:color="auto"/>
            </w:tcBorders>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bCs/>
                <w:color w:val="000000"/>
                <w:lang w:eastAsia="en-ZA"/>
              </w:rPr>
              <w:t>6052</w:t>
            </w:r>
          </w:p>
        </w:tc>
      </w:tr>
    </w:tbl>
    <w:p w:rsidR="008E58DE" w:rsidRPr="008E58DE" w:rsidRDefault="008E58DE" w:rsidP="008E58DE">
      <w:pPr>
        <w:spacing w:after="0" w:line="240" w:lineRule="auto"/>
        <w:ind w:left="720" w:hanging="720"/>
        <w:jc w:val="both"/>
        <w:rPr>
          <w:rFonts w:ascii="Times New Roman" w:eastAsia="Calibri" w:hAnsi="Times New Roman" w:cs="Times New Roman"/>
          <w:sz w:val="24"/>
          <w:szCs w:val="24"/>
          <w:lang w:val="en-US"/>
        </w:rPr>
      </w:pPr>
    </w:p>
    <w:p w:rsidR="008E58DE" w:rsidRPr="008E58DE" w:rsidRDefault="008E58DE" w:rsidP="008E58DE">
      <w:pPr>
        <w:spacing w:after="0" w:line="240" w:lineRule="auto"/>
        <w:ind w:left="720" w:hanging="720"/>
        <w:jc w:val="both"/>
        <w:rPr>
          <w:rFonts w:ascii="Arial" w:hAnsi="Arial" w:cs="Arial"/>
          <w:b/>
          <w:sz w:val="24"/>
          <w:szCs w:val="24"/>
          <w:lang w:val="en-US"/>
        </w:rPr>
      </w:pPr>
      <w:r w:rsidRPr="008E58DE">
        <w:rPr>
          <w:rFonts w:ascii="Arial" w:eastAsia="Calibri" w:hAnsi="Arial" w:cs="Arial"/>
          <w:b/>
          <w:sz w:val="24"/>
          <w:szCs w:val="24"/>
          <w:lang w:val="en-US"/>
        </w:rPr>
        <w:t xml:space="preserve">Question 1 cont.: What is the </w:t>
      </w:r>
      <w:r w:rsidRPr="008E58DE">
        <w:rPr>
          <w:rFonts w:ascii="Arial" w:hAnsi="Arial" w:cs="Arial"/>
          <w:b/>
          <w:sz w:val="24"/>
          <w:szCs w:val="24"/>
          <w:lang w:val="en-US"/>
        </w:rPr>
        <w:t>(iii) salary level?</w:t>
      </w:r>
    </w:p>
    <w:tbl>
      <w:tblPr>
        <w:tblpPr w:leftFromText="180" w:rightFromText="180" w:vertAnchor="text" w:horzAnchor="margin" w:tblpY="389"/>
        <w:tblW w:w="7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96"/>
        <w:gridCol w:w="2662"/>
      </w:tblGrid>
      <w:tr w:rsidR="008E58DE" w:rsidRPr="008E58DE" w:rsidTr="005971D5">
        <w:trPr>
          <w:trHeight w:val="904"/>
        </w:trPr>
        <w:tc>
          <w:tcPr>
            <w:tcW w:w="7558" w:type="dxa"/>
            <w:gridSpan w:val="2"/>
            <w:shd w:val="clear" w:color="auto" w:fill="auto"/>
            <w:vAlign w:val="center"/>
            <w:hideMark/>
          </w:tcPr>
          <w:p w:rsidR="008E58DE" w:rsidRPr="008E58DE" w:rsidRDefault="008E58DE" w:rsidP="008E58DE">
            <w:pPr>
              <w:spacing w:after="0" w:line="240" w:lineRule="auto"/>
              <w:jc w:val="center"/>
              <w:rPr>
                <w:rFonts w:ascii="Arial" w:eastAsia="Times New Roman" w:hAnsi="Arial" w:cs="Arial"/>
                <w:b/>
                <w:bCs/>
                <w:color w:val="000000"/>
                <w:lang w:eastAsia="en-ZA"/>
              </w:rPr>
            </w:pPr>
            <w:r w:rsidRPr="008E58DE">
              <w:rPr>
                <w:rFonts w:ascii="Arial" w:eastAsia="Times New Roman" w:hAnsi="Arial" w:cs="Arial"/>
                <w:b/>
                <w:bCs/>
                <w:color w:val="000000"/>
                <w:lang w:eastAsia="en-ZA"/>
              </w:rPr>
              <w:t xml:space="preserve">Salary level of suspended officials </w:t>
            </w:r>
          </w:p>
          <w:p w:rsidR="008E58DE" w:rsidRPr="008E58DE" w:rsidRDefault="008E58DE" w:rsidP="008E58DE">
            <w:pPr>
              <w:spacing w:after="0" w:line="240" w:lineRule="auto"/>
              <w:jc w:val="center"/>
              <w:rPr>
                <w:rFonts w:ascii="Arial" w:eastAsia="Times New Roman" w:hAnsi="Arial" w:cs="Arial"/>
                <w:b/>
                <w:bCs/>
                <w:color w:val="000000"/>
                <w:lang w:eastAsia="en-ZA"/>
              </w:rPr>
            </w:pPr>
            <w:r w:rsidRPr="008E58DE">
              <w:rPr>
                <w:rFonts w:ascii="Arial" w:eastAsia="Times New Roman" w:hAnsi="Arial" w:cs="Arial"/>
                <w:b/>
                <w:bCs/>
                <w:color w:val="000000"/>
                <w:lang w:eastAsia="en-ZA"/>
              </w:rPr>
              <w:t>as on January 2021</w:t>
            </w:r>
          </w:p>
        </w:tc>
      </w:tr>
      <w:tr w:rsidR="008E58DE" w:rsidRPr="008E58DE" w:rsidTr="005971D5">
        <w:trPr>
          <w:trHeight w:val="300"/>
        </w:trPr>
        <w:tc>
          <w:tcPr>
            <w:tcW w:w="4896" w:type="dxa"/>
            <w:shd w:val="clear" w:color="auto" w:fill="auto"/>
            <w:noWrap/>
            <w:vAlign w:val="center"/>
            <w:hideMark/>
          </w:tcPr>
          <w:p w:rsidR="008E58DE" w:rsidRPr="008E58DE" w:rsidRDefault="008E58DE" w:rsidP="008E58DE">
            <w:pPr>
              <w:spacing w:after="0" w:line="240" w:lineRule="auto"/>
              <w:rPr>
                <w:rFonts w:ascii="Arial" w:eastAsia="Times New Roman" w:hAnsi="Arial" w:cs="Arial"/>
                <w:b/>
                <w:bCs/>
                <w:color w:val="000000"/>
                <w:lang w:eastAsia="en-ZA"/>
              </w:rPr>
            </w:pPr>
            <w:r w:rsidRPr="008E58DE">
              <w:rPr>
                <w:rFonts w:ascii="Arial" w:eastAsia="Times New Roman" w:hAnsi="Arial" w:cs="Arial"/>
                <w:b/>
                <w:bCs/>
                <w:color w:val="000000"/>
                <w:lang w:eastAsia="en-ZA"/>
              </w:rPr>
              <w:t>Salary level of officials</w:t>
            </w:r>
          </w:p>
        </w:tc>
        <w:tc>
          <w:tcPr>
            <w:tcW w:w="2662" w:type="dxa"/>
            <w:shd w:val="clear" w:color="auto" w:fill="auto"/>
            <w:noWrap/>
            <w:vAlign w:val="center"/>
            <w:hideMark/>
          </w:tcPr>
          <w:p w:rsidR="008E58DE" w:rsidRPr="008E58DE" w:rsidRDefault="008E58DE" w:rsidP="008E58DE">
            <w:pPr>
              <w:spacing w:after="0" w:line="240" w:lineRule="auto"/>
              <w:rPr>
                <w:rFonts w:ascii="Arial" w:eastAsia="Times New Roman" w:hAnsi="Arial" w:cs="Arial"/>
                <w:b/>
                <w:bCs/>
                <w:color w:val="000000"/>
                <w:lang w:eastAsia="en-ZA"/>
              </w:rPr>
            </w:pPr>
            <w:r w:rsidRPr="008E58DE">
              <w:rPr>
                <w:rFonts w:ascii="Arial" w:eastAsia="Times New Roman" w:hAnsi="Arial" w:cs="Arial"/>
                <w:b/>
                <w:bCs/>
                <w:color w:val="000000"/>
                <w:lang w:eastAsia="en-ZA"/>
              </w:rPr>
              <w:t>Number of persons</w:t>
            </w:r>
          </w:p>
        </w:tc>
      </w:tr>
      <w:tr w:rsidR="008E58DE" w:rsidRPr="008E58DE" w:rsidTr="005971D5">
        <w:trPr>
          <w:trHeight w:val="290"/>
        </w:trPr>
        <w:tc>
          <w:tcPr>
            <w:tcW w:w="4896" w:type="dxa"/>
            <w:shd w:val="clear" w:color="auto" w:fill="auto"/>
            <w:noWrap/>
            <w:hideMark/>
          </w:tcPr>
          <w:p w:rsidR="008E58DE" w:rsidRPr="008E58DE" w:rsidRDefault="008E58DE" w:rsidP="008E58DE">
            <w:pPr>
              <w:spacing w:after="0" w:line="240" w:lineRule="auto"/>
              <w:rPr>
                <w:rFonts w:ascii="Arial" w:eastAsia="Times New Roman" w:hAnsi="Arial" w:cs="Arial"/>
                <w:b/>
                <w:bCs/>
                <w:color w:val="000000"/>
                <w:lang w:eastAsia="en-ZA"/>
              </w:rPr>
            </w:pPr>
            <w:r w:rsidRPr="008E58DE">
              <w:rPr>
                <w:rFonts w:ascii="Arial" w:eastAsia="Times New Roman" w:hAnsi="Arial" w:cs="Arial"/>
                <w:b/>
                <w:bCs/>
                <w:color w:val="000000"/>
                <w:lang w:eastAsia="en-ZA"/>
              </w:rPr>
              <w:t>Total (ALL)</w:t>
            </w:r>
          </w:p>
        </w:tc>
        <w:tc>
          <w:tcPr>
            <w:tcW w:w="2662"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b/>
                <w:bCs/>
                <w:color w:val="000000"/>
                <w:lang w:eastAsia="en-ZA"/>
              </w:rPr>
            </w:pPr>
            <w:r w:rsidRPr="008E58DE">
              <w:rPr>
                <w:rFonts w:ascii="Arial" w:eastAsia="Times New Roman" w:hAnsi="Arial" w:cs="Arial"/>
                <w:b/>
                <w:bCs/>
                <w:color w:val="000000"/>
                <w:lang w:eastAsia="en-ZA"/>
              </w:rPr>
              <w:t>6344</w:t>
            </w:r>
          </w:p>
        </w:tc>
      </w:tr>
      <w:tr w:rsidR="008E58DE" w:rsidRPr="008E58DE" w:rsidTr="005971D5">
        <w:trPr>
          <w:trHeight w:val="290"/>
        </w:trPr>
        <w:tc>
          <w:tcPr>
            <w:tcW w:w="4896" w:type="dxa"/>
            <w:shd w:val="clear" w:color="auto" w:fill="auto"/>
            <w:noWrap/>
          </w:tcPr>
          <w:p w:rsidR="008E58DE" w:rsidRPr="008E58DE" w:rsidRDefault="008E58DE" w:rsidP="008E58DE">
            <w:pPr>
              <w:spacing w:after="0" w:line="240" w:lineRule="auto"/>
              <w:rPr>
                <w:rFonts w:ascii="Arial" w:eastAsia="Times New Roman" w:hAnsi="Arial" w:cs="Arial"/>
                <w:bCs/>
                <w:color w:val="000000"/>
                <w:lang w:eastAsia="en-ZA"/>
              </w:rPr>
            </w:pPr>
            <w:r w:rsidRPr="008E58DE">
              <w:rPr>
                <w:rFonts w:ascii="Arial" w:eastAsia="Times New Roman" w:hAnsi="Arial" w:cs="Arial"/>
                <w:bCs/>
                <w:color w:val="000000"/>
                <w:lang w:eastAsia="en-ZA"/>
              </w:rPr>
              <w:t>Not identified</w:t>
            </w:r>
          </w:p>
        </w:tc>
        <w:tc>
          <w:tcPr>
            <w:tcW w:w="2662"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bCs/>
                <w:color w:val="000000"/>
                <w:lang w:eastAsia="en-ZA"/>
              </w:rPr>
            </w:pPr>
            <w:r w:rsidRPr="008E58DE">
              <w:rPr>
                <w:rFonts w:ascii="Arial" w:eastAsia="Times New Roman" w:hAnsi="Arial" w:cs="Arial"/>
                <w:bCs/>
                <w:color w:val="000000"/>
                <w:lang w:eastAsia="en-ZA"/>
              </w:rPr>
              <w:t>2</w:t>
            </w:r>
          </w:p>
        </w:tc>
      </w:tr>
      <w:tr w:rsidR="008E58DE" w:rsidRPr="008E58DE" w:rsidTr="005971D5">
        <w:trPr>
          <w:trHeight w:val="300"/>
        </w:trPr>
        <w:tc>
          <w:tcPr>
            <w:tcW w:w="4896" w:type="dxa"/>
            <w:shd w:val="clear" w:color="auto" w:fill="auto"/>
            <w:noWrap/>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2</w:t>
            </w:r>
          </w:p>
        </w:tc>
        <w:tc>
          <w:tcPr>
            <w:tcW w:w="2662"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21</w:t>
            </w:r>
          </w:p>
        </w:tc>
      </w:tr>
      <w:tr w:rsidR="008E58DE" w:rsidRPr="008E58DE" w:rsidTr="005971D5">
        <w:trPr>
          <w:trHeight w:val="290"/>
        </w:trPr>
        <w:tc>
          <w:tcPr>
            <w:tcW w:w="4896" w:type="dxa"/>
            <w:shd w:val="clear" w:color="auto" w:fill="auto"/>
            <w:noWrap/>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3</w:t>
            </w:r>
          </w:p>
        </w:tc>
        <w:tc>
          <w:tcPr>
            <w:tcW w:w="2662"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29</w:t>
            </w:r>
          </w:p>
        </w:tc>
      </w:tr>
      <w:tr w:rsidR="008E58DE" w:rsidRPr="008E58DE" w:rsidTr="005971D5">
        <w:trPr>
          <w:trHeight w:val="290"/>
        </w:trPr>
        <w:tc>
          <w:tcPr>
            <w:tcW w:w="4896" w:type="dxa"/>
            <w:shd w:val="clear" w:color="auto" w:fill="auto"/>
            <w:noWrap/>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4</w:t>
            </w:r>
          </w:p>
        </w:tc>
        <w:tc>
          <w:tcPr>
            <w:tcW w:w="2662"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12</w:t>
            </w:r>
          </w:p>
        </w:tc>
      </w:tr>
      <w:tr w:rsidR="008E58DE" w:rsidRPr="008E58DE" w:rsidTr="005971D5">
        <w:trPr>
          <w:trHeight w:val="290"/>
        </w:trPr>
        <w:tc>
          <w:tcPr>
            <w:tcW w:w="4896" w:type="dxa"/>
            <w:shd w:val="clear" w:color="auto" w:fill="auto"/>
            <w:noWrap/>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5</w:t>
            </w:r>
          </w:p>
        </w:tc>
        <w:tc>
          <w:tcPr>
            <w:tcW w:w="2662"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1940</w:t>
            </w:r>
          </w:p>
        </w:tc>
      </w:tr>
      <w:tr w:rsidR="008E58DE" w:rsidRPr="008E58DE" w:rsidTr="005971D5">
        <w:trPr>
          <w:trHeight w:val="290"/>
        </w:trPr>
        <w:tc>
          <w:tcPr>
            <w:tcW w:w="4896" w:type="dxa"/>
            <w:shd w:val="clear" w:color="auto" w:fill="auto"/>
            <w:noWrap/>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6</w:t>
            </w:r>
          </w:p>
        </w:tc>
        <w:tc>
          <w:tcPr>
            <w:tcW w:w="2662"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1371</w:t>
            </w:r>
          </w:p>
        </w:tc>
      </w:tr>
      <w:tr w:rsidR="008E58DE" w:rsidRPr="008E58DE" w:rsidTr="005971D5">
        <w:trPr>
          <w:trHeight w:val="290"/>
        </w:trPr>
        <w:tc>
          <w:tcPr>
            <w:tcW w:w="4896" w:type="dxa"/>
            <w:shd w:val="clear" w:color="auto" w:fill="auto"/>
            <w:noWrap/>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7</w:t>
            </w:r>
          </w:p>
        </w:tc>
        <w:tc>
          <w:tcPr>
            <w:tcW w:w="2662"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1129</w:t>
            </w:r>
          </w:p>
        </w:tc>
      </w:tr>
      <w:tr w:rsidR="008E58DE" w:rsidRPr="008E58DE" w:rsidTr="005971D5">
        <w:trPr>
          <w:trHeight w:val="290"/>
        </w:trPr>
        <w:tc>
          <w:tcPr>
            <w:tcW w:w="4896" w:type="dxa"/>
            <w:shd w:val="clear" w:color="auto" w:fill="auto"/>
            <w:noWrap/>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8</w:t>
            </w:r>
          </w:p>
        </w:tc>
        <w:tc>
          <w:tcPr>
            <w:tcW w:w="2662"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571</w:t>
            </w:r>
          </w:p>
        </w:tc>
      </w:tr>
      <w:tr w:rsidR="008E58DE" w:rsidRPr="008E58DE" w:rsidTr="005971D5">
        <w:trPr>
          <w:trHeight w:val="290"/>
        </w:trPr>
        <w:tc>
          <w:tcPr>
            <w:tcW w:w="4896" w:type="dxa"/>
            <w:shd w:val="clear" w:color="auto" w:fill="auto"/>
            <w:noWrap/>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9</w:t>
            </w:r>
          </w:p>
        </w:tc>
        <w:tc>
          <w:tcPr>
            <w:tcW w:w="2662"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893</w:t>
            </w:r>
          </w:p>
        </w:tc>
      </w:tr>
      <w:tr w:rsidR="008E58DE" w:rsidRPr="008E58DE" w:rsidTr="005971D5">
        <w:trPr>
          <w:trHeight w:val="290"/>
        </w:trPr>
        <w:tc>
          <w:tcPr>
            <w:tcW w:w="4896" w:type="dxa"/>
            <w:shd w:val="clear" w:color="auto" w:fill="auto"/>
            <w:noWrap/>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10</w:t>
            </w:r>
          </w:p>
        </w:tc>
        <w:tc>
          <w:tcPr>
            <w:tcW w:w="2662"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184</w:t>
            </w:r>
          </w:p>
        </w:tc>
      </w:tr>
      <w:tr w:rsidR="008E58DE" w:rsidRPr="008E58DE" w:rsidTr="005971D5">
        <w:trPr>
          <w:trHeight w:val="290"/>
        </w:trPr>
        <w:tc>
          <w:tcPr>
            <w:tcW w:w="4896" w:type="dxa"/>
            <w:shd w:val="clear" w:color="auto" w:fill="auto"/>
            <w:noWrap/>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11</w:t>
            </w:r>
          </w:p>
        </w:tc>
        <w:tc>
          <w:tcPr>
            <w:tcW w:w="2662"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31</w:t>
            </w:r>
          </w:p>
        </w:tc>
      </w:tr>
      <w:tr w:rsidR="008E58DE" w:rsidRPr="008E58DE" w:rsidTr="005971D5">
        <w:trPr>
          <w:trHeight w:val="290"/>
        </w:trPr>
        <w:tc>
          <w:tcPr>
            <w:tcW w:w="4896" w:type="dxa"/>
            <w:shd w:val="clear" w:color="auto" w:fill="auto"/>
            <w:noWrap/>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lastRenderedPageBreak/>
              <w:t>12</w:t>
            </w:r>
          </w:p>
        </w:tc>
        <w:tc>
          <w:tcPr>
            <w:tcW w:w="2662"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93</w:t>
            </w:r>
          </w:p>
        </w:tc>
      </w:tr>
      <w:tr w:rsidR="008E58DE" w:rsidRPr="008E58DE" w:rsidTr="005971D5">
        <w:trPr>
          <w:trHeight w:val="290"/>
        </w:trPr>
        <w:tc>
          <w:tcPr>
            <w:tcW w:w="4896" w:type="dxa"/>
            <w:shd w:val="clear" w:color="auto" w:fill="auto"/>
            <w:noWrap/>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13</w:t>
            </w:r>
          </w:p>
        </w:tc>
        <w:tc>
          <w:tcPr>
            <w:tcW w:w="2662"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46</w:t>
            </w:r>
          </w:p>
        </w:tc>
      </w:tr>
      <w:tr w:rsidR="008E58DE" w:rsidRPr="008E58DE" w:rsidTr="005971D5">
        <w:trPr>
          <w:trHeight w:val="290"/>
        </w:trPr>
        <w:tc>
          <w:tcPr>
            <w:tcW w:w="4896" w:type="dxa"/>
            <w:shd w:val="clear" w:color="auto" w:fill="auto"/>
            <w:noWrap/>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14</w:t>
            </w:r>
          </w:p>
        </w:tc>
        <w:tc>
          <w:tcPr>
            <w:tcW w:w="2662"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16</w:t>
            </w:r>
          </w:p>
        </w:tc>
      </w:tr>
      <w:tr w:rsidR="008E58DE" w:rsidRPr="008E58DE" w:rsidTr="005971D5">
        <w:trPr>
          <w:trHeight w:val="290"/>
        </w:trPr>
        <w:tc>
          <w:tcPr>
            <w:tcW w:w="4896" w:type="dxa"/>
            <w:shd w:val="clear" w:color="auto" w:fill="auto"/>
            <w:noWrap/>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15</w:t>
            </w:r>
          </w:p>
        </w:tc>
        <w:tc>
          <w:tcPr>
            <w:tcW w:w="2662"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4</w:t>
            </w:r>
          </w:p>
        </w:tc>
      </w:tr>
      <w:tr w:rsidR="008E58DE" w:rsidRPr="008E58DE" w:rsidTr="005971D5">
        <w:trPr>
          <w:trHeight w:val="300"/>
        </w:trPr>
        <w:tc>
          <w:tcPr>
            <w:tcW w:w="4896" w:type="dxa"/>
            <w:shd w:val="clear" w:color="auto" w:fill="auto"/>
            <w:noWrap/>
          </w:tcPr>
          <w:p w:rsidR="008E58DE" w:rsidRPr="008E58DE" w:rsidRDefault="008E58DE" w:rsidP="008E58DE">
            <w:pPr>
              <w:spacing w:after="0" w:line="240" w:lineRule="auto"/>
              <w:rPr>
                <w:rFonts w:ascii="Arial" w:eastAsia="Times New Roman" w:hAnsi="Arial" w:cs="Arial"/>
                <w:color w:val="000000"/>
                <w:lang w:eastAsia="en-ZA"/>
              </w:rPr>
            </w:pPr>
            <w:r w:rsidRPr="008E58DE">
              <w:rPr>
                <w:rFonts w:ascii="Arial" w:eastAsia="Times New Roman" w:hAnsi="Arial" w:cs="Arial"/>
                <w:color w:val="000000"/>
                <w:lang w:eastAsia="en-ZA"/>
              </w:rPr>
              <w:t>16</w:t>
            </w:r>
          </w:p>
        </w:tc>
        <w:tc>
          <w:tcPr>
            <w:tcW w:w="2662"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eastAsia="en-ZA"/>
              </w:rPr>
            </w:pPr>
            <w:r w:rsidRPr="008E58DE">
              <w:rPr>
                <w:rFonts w:ascii="Arial" w:eastAsia="Times New Roman" w:hAnsi="Arial" w:cs="Arial"/>
                <w:color w:val="000000"/>
                <w:lang w:eastAsia="en-ZA"/>
              </w:rPr>
              <w:t>2</w:t>
            </w:r>
          </w:p>
        </w:tc>
      </w:tr>
    </w:tbl>
    <w:p w:rsidR="008E58DE" w:rsidRPr="008E58DE" w:rsidRDefault="008E58DE" w:rsidP="008E58DE">
      <w:pPr>
        <w:spacing w:before="100" w:beforeAutospacing="1" w:after="100" w:afterAutospacing="1" w:line="240" w:lineRule="auto"/>
        <w:jc w:val="both"/>
        <w:rPr>
          <w:rFonts w:ascii="Times New Roman" w:eastAsia="Calibri" w:hAnsi="Times New Roman" w:cs="Times New Roman"/>
          <w:sz w:val="24"/>
          <w:szCs w:val="24"/>
        </w:rPr>
      </w:pPr>
    </w:p>
    <w:p w:rsidR="008E58DE" w:rsidRPr="008E58DE" w:rsidRDefault="008E58DE" w:rsidP="008E58DE">
      <w:pPr>
        <w:spacing w:after="0" w:line="240" w:lineRule="auto"/>
        <w:rPr>
          <w:rFonts w:ascii="Arial" w:eastAsia="Calibri" w:hAnsi="Arial" w:cs="Arial"/>
          <w:b/>
          <w:sz w:val="24"/>
          <w:szCs w:val="24"/>
          <w:u w:val="single"/>
        </w:rPr>
      </w:pPr>
    </w:p>
    <w:p w:rsidR="008E58DE" w:rsidRPr="008E58DE" w:rsidRDefault="008E58DE" w:rsidP="008E58DE">
      <w:pPr>
        <w:spacing w:after="0" w:line="240" w:lineRule="auto"/>
        <w:rPr>
          <w:rFonts w:ascii="Arial" w:eastAsia="Calibri" w:hAnsi="Arial" w:cs="Arial"/>
          <w:b/>
          <w:sz w:val="24"/>
          <w:szCs w:val="24"/>
        </w:rPr>
      </w:pPr>
    </w:p>
    <w:p w:rsidR="008E58DE" w:rsidRPr="008E58DE" w:rsidRDefault="008E58DE" w:rsidP="008E58DE">
      <w:pPr>
        <w:spacing w:after="0" w:line="240" w:lineRule="auto"/>
        <w:rPr>
          <w:rFonts w:ascii="Arial" w:eastAsia="Calibri" w:hAnsi="Arial" w:cs="Arial"/>
          <w:b/>
          <w:sz w:val="24"/>
          <w:szCs w:val="24"/>
        </w:rPr>
      </w:pPr>
    </w:p>
    <w:p w:rsidR="008E58DE" w:rsidRPr="008E58DE" w:rsidRDefault="008E58DE" w:rsidP="008E58DE">
      <w:pPr>
        <w:spacing w:after="0" w:line="240" w:lineRule="auto"/>
        <w:rPr>
          <w:rFonts w:ascii="Arial" w:eastAsia="Calibri" w:hAnsi="Arial" w:cs="Arial"/>
          <w:b/>
          <w:sz w:val="24"/>
          <w:szCs w:val="24"/>
        </w:rPr>
      </w:pPr>
    </w:p>
    <w:p w:rsidR="008E58DE" w:rsidRPr="008E58DE" w:rsidRDefault="008E58DE" w:rsidP="008E58DE">
      <w:pPr>
        <w:spacing w:after="0" w:line="240" w:lineRule="auto"/>
        <w:rPr>
          <w:rFonts w:ascii="Arial" w:eastAsia="Calibri" w:hAnsi="Arial" w:cs="Arial"/>
          <w:b/>
          <w:sz w:val="24"/>
          <w:szCs w:val="24"/>
        </w:rPr>
      </w:pPr>
    </w:p>
    <w:p w:rsidR="008E58DE" w:rsidRPr="008E58DE" w:rsidRDefault="008E58DE" w:rsidP="008E58DE">
      <w:pPr>
        <w:spacing w:after="0" w:line="240" w:lineRule="auto"/>
        <w:rPr>
          <w:rFonts w:ascii="Arial" w:eastAsia="Calibri" w:hAnsi="Arial" w:cs="Arial"/>
          <w:b/>
          <w:sz w:val="24"/>
          <w:szCs w:val="24"/>
        </w:rPr>
      </w:pPr>
      <w:r w:rsidRPr="008E58DE">
        <w:rPr>
          <w:rFonts w:ascii="Arial" w:eastAsia="Calibri" w:hAnsi="Arial" w:cs="Arial"/>
          <w:b/>
          <w:sz w:val="24"/>
          <w:szCs w:val="24"/>
        </w:rPr>
        <w:t>Question 1 cont.: What (b) is the nature of the disciplinary offence that each employee is alleged to have committed?</w:t>
      </w:r>
    </w:p>
    <w:p w:rsidR="008E58DE" w:rsidRPr="008E58DE" w:rsidRDefault="008E58DE" w:rsidP="008E58DE">
      <w:pPr>
        <w:spacing w:after="0" w:line="240" w:lineRule="auto"/>
        <w:rPr>
          <w:rFonts w:ascii="Arial" w:eastAsia="Calibri" w:hAnsi="Arial" w:cs="Arial"/>
          <w:sz w:val="24"/>
          <w:szCs w:val="24"/>
        </w:rPr>
      </w:pPr>
    </w:p>
    <w:p w:rsidR="008E58DE" w:rsidRPr="008E58DE" w:rsidRDefault="008E58DE" w:rsidP="008E58DE">
      <w:pPr>
        <w:spacing w:after="0" w:line="240" w:lineRule="auto"/>
        <w:rPr>
          <w:rFonts w:ascii="Arial" w:eastAsia="Calibri" w:hAnsi="Arial" w:cs="Arial"/>
          <w:sz w:val="24"/>
          <w:szCs w:val="24"/>
        </w:rPr>
      </w:pPr>
    </w:p>
    <w:tbl>
      <w:tblPr>
        <w:tblW w:w="8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61"/>
        <w:gridCol w:w="1378"/>
      </w:tblGrid>
      <w:tr w:rsidR="008E58DE" w:rsidRPr="008E58DE" w:rsidTr="005971D5">
        <w:trPr>
          <w:trHeight w:val="635"/>
        </w:trPr>
        <w:tc>
          <w:tcPr>
            <w:tcW w:w="8739" w:type="dxa"/>
            <w:gridSpan w:val="2"/>
            <w:shd w:val="clear" w:color="auto" w:fill="auto"/>
            <w:noWrap/>
            <w:vAlign w:val="center"/>
            <w:hideMark/>
          </w:tcPr>
          <w:p w:rsidR="008E58DE" w:rsidRPr="008E58DE" w:rsidRDefault="008E58DE" w:rsidP="008E58DE">
            <w:pPr>
              <w:spacing w:after="0" w:line="240" w:lineRule="auto"/>
              <w:jc w:val="center"/>
              <w:rPr>
                <w:rFonts w:ascii="Arial" w:eastAsia="Times New Roman" w:hAnsi="Arial" w:cs="Arial"/>
                <w:b/>
                <w:bCs/>
                <w:color w:val="000000"/>
                <w:lang w:val="en-US"/>
              </w:rPr>
            </w:pPr>
          </w:p>
          <w:p w:rsidR="008E58DE" w:rsidRPr="008E58DE" w:rsidRDefault="008E58DE" w:rsidP="008E58DE">
            <w:pPr>
              <w:spacing w:after="0" w:line="240" w:lineRule="auto"/>
              <w:jc w:val="center"/>
              <w:rPr>
                <w:rFonts w:ascii="Arial" w:eastAsia="Times New Roman" w:hAnsi="Arial" w:cs="Arial"/>
                <w:b/>
                <w:bCs/>
                <w:color w:val="000000"/>
                <w:lang w:val="en-US"/>
              </w:rPr>
            </w:pPr>
            <w:r w:rsidRPr="008E58DE">
              <w:rPr>
                <w:rFonts w:ascii="Arial" w:eastAsia="Times New Roman" w:hAnsi="Arial" w:cs="Arial"/>
                <w:b/>
                <w:bCs/>
                <w:color w:val="000000"/>
                <w:lang w:val="en-US"/>
              </w:rPr>
              <w:t>Number of persons actively on Suspension with  full pay by Misconduct</w:t>
            </w:r>
          </w:p>
          <w:p w:rsidR="008E58DE" w:rsidRPr="008E58DE" w:rsidRDefault="008E58DE" w:rsidP="008E58DE">
            <w:pPr>
              <w:spacing w:after="0" w:line="240" w:lineRule="auto"/>
              <w:jc w:val="center"/>
              <w:rPr>
                <w:rFonts w:ascii="Arial" w:eastAsia="Times New Roman" w:hAnsi="Arial" w:cs="Arial"/>
                <w:b/>
                <w:bCs/>
                <w:color w:val="000000"/>
                <w:lang w:val="en-US"/>
              </w:rPr>
            </w:pPr>
            <w:r w:rsidRPr="008E58DE">
              <w:rPr>
                <w:rFonts w:ascii="Arial" w:eastAsia="Times New Roman" w:hAnsi="Arial" w:cs="Arial"/>
                <w:b/>
                <w:bCs/>
                <w:color w:val="000000"/>
                <w:lang w:val="en-US"/>
              </w:rPr>
              <w:t>as on January 2021</w:t>
            </w:r>
          </w:p>
          <w:p w:rsidR="008E58DE" w:rsidRPr="008E58DE" w:rsidRDefault="008E58DE" w:rsidP="008E58DE">
            <w:pPr>
              <w:spacing w:after="0" w:line="240" w:lineRule="auto"/>
              <w:jc w:val="center"/>
              <w:rPr>
                <w:rFonts w:ascii="Arial" w:eastAsia="Times New Roman" w:hAnsi="Arial" w:cs="Arial"/>
                <w:b/>
                <w:bCs/>
                <w:color w:val="000000"/>
                <w:lang w:val="en-US"/>
              </w:rPr>
            </w:pP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b/>
                <w:bCs/>
                <w:color w:val="000000"/>
                <w:lang w:val="en-US"/>
              </w:rPr>
              <w:t>Nature of disciplinary offence</w:t>
            </w:r>
          </w:p>
        </w:tc>
        <w:tc>
          <w:tcPr>
            <w:tcW w:w="1378" w:type="dxa"/>
            <w:shd w:val="clear" w:color="auto" w:fill="auto"/>
            <w:noWrap/>
            <w:vAlign w:val="bottom"/>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b/>
                <w:bCs/>
                <w:color w:val="000000"/>
                <w:lang w:val="en-US"/>
              </w:rPr>
              <w:t>Number of persons</w:t>
            </w:r>
          </w:p>
        </w:tc>
      </w:tr>
      <w:tr w:rsidR="008E58DE" w:rsidRPr="008E58DE" w:rsidTr="005971D5">
        <w:trPr>
          <w:trHeight w:val="330"/>
        </w:trPr>
        <w:tc>
          <w:tcPr>
            <w:tcW w:w="7361" w:type="dxa"/>
            <w:shd w:val="clear" w:color="auto" w:fill="auto"/>
            <w:noWrap/>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Total (ALL)</w:t>
            </w:r>
          </w:p>
        </w:tc>
        <w:tc>
          <w:tcPr>
            <w:tcW w:w="1378"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6344</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Not identified/indicated</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3608</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ABSENT FROM WORK WITHOUT REASON OR PERMISSION</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25</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ACCEPT COMPENSATION WITHOUT APPROVAL FROM EMPLOYER</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16</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DAMAGES AND/OR CAUSES LOSS OF STATE PROPERTY</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31</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DISCRIMINATES AGAINST OTHERS</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ENDANGERS LIVES BY DISREGARDING SAFETY RULES</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20</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FAILS TO CARRY OUT ORDER OR INSTRUCTION</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20</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FAILS TO COMPLY WITH OR CONTRAVENES AN ACT</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578</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FALSE STATEMENT/EVIDENCE IN EXECUTION OF DUTY</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36</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FALSIFIES RECORDS OR ANY DOCUMENTS</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32</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INTIMIDATES/VICTIMISE OTHERS</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287</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MISUSES POSITION TO PROMOTE POLITICAL PARTY</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7</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MONEY LENDING SCHEME IN TIME/ON PREMISES OF STATE</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31</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PARTICIPATE IN UNLAWFUL INDUSTRIAL ACTION</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18</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PERFORMS POORLY FOR REASONS OTHER THAN INCAPACITY</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84</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POSSESSES FIREARM/DANGEROUS WEAPON ON STATE PREMISES</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197</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POSSESSES OR WRONGFULLY USES PROPERTY OF STATE</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392</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PREJUDICES ADMINISTRATION OF ORGANISATION OR DEPT</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57</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PREVENT OTHERS TO BELONG TO TRADE UNION OR BODY</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208</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REFUSE TO OBEY SECURITY REGULATIONS</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79</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REMUNERATIVE WORK OUTSIDE THE DEPT WITHOUT APPROVA</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46</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SEXUAL HARASSMENT</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9</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SLEEPS ON DUTY WITHOUT APPROVAL</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285</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STEALS, BRIBES OR COMMITS FRAUD</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4</w:t>
            </w:r>
          </w:p>
        </w:tc>
      </w:tr>
      <w:tr w:rsidR="008E58DE" w:rsidRPr="008E58DE" w:rsidTr="005971D5">
        <w:trPr>
          <w:trHeight w:val="330"/>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UNDER INFLUENCE OF HABIT-FORMING/STUPEFYING DRUG</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86</w:t>
            </w:r>
          </w:p>
        </w:tc>
      </w:tr>
      <w:tr w:rsidR="008E58DE" w:rsidRPr="008E58DE" w:rsidTr="005971D5">
        <w:trPr>
          <w:trHeight w:val="345"/>
        </w:trPr>
        <w:tc>
          <w:tcPr>
            <w:tcW w:w="736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lastRenderedPageBreak/>
              <w:t>WILFULLY OR NEGLIGENTLY MISMANAGES FINANCES</w:t>
            </w:r>
          </w:p>
        </w:tc>
        <w:tc>
          <w:tcPr>
            <w:tcW w:w="1378"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185</w:t>
            </w:r>
          </w:p>
        </w:tc>
      </w:tr>
    </w:tbl>
    <w:p w:rsidR="008E58DE" w:rsidRPr="008E58DE" w:rsidRDefault="008E58DE" w:rsidP="008E58DE">
      <w:pPr>
        <w:spacing w:after="0" w:line="240" w:lineRule="auto"/>
        <w:rPr>
          <w:rFonts w:ascii="Arial" w:eastAsia="Calibri" w:hAnsi="Arial" w:cs="Arial"/>
          <w:b/>
          <w:sz w:val="24"/>
          <w:szCs w:val="24"/>
        </w:rPr>
      </w:pPr>
    </w:p>
    <w:p w:rsidR="008E58DE" w:rsidRPr="008E58DE" w:rsidRDefault="008E58DE" w:rsidP="008E58DE">
      <w:pPr>
        <w:spacing w:after="0" w:line="240" w:lineRule="auto"/>
        <w:rPr>
          <w:rFonts w:ascii="Arial" w:eastAsia="Calibri" w:hAnsi="Arial" w:cs="Arial"/>
          <w:b/>
          <w:sz w:val="24"/>
          <w:szCs w:val="24"/>
        </w:rPr>
      </w:pPr>
      <w:r w:rsidRPr="008E58DE">
        <w:rPr>
          <w:rFonts w:ascii="Arial" w:eastAsia="Calibri" w:hAnsi="Arial" w:cs="Arial"/>
          <w:b/>
          <w:sz w:val="24"/>
          <w:szCs w:val="24"/>
        </w:rPr>
        <w:t>Question 2: What is the average turnaround period for cases of employees that have been suspended with pay pending finalisation of their disciplinary cases by various government departments?</w:t>
      </w:r>
    </w:p>
    <w:p w:rsidR="008E58DE" w:rsidRPr="008E58DE" w:rsidRDefault="008E58DE" w:rsidP="008E58DE">
      <w:pPr>
        <w:spacing w:after="0" w:line="240" w:lineRule="auto"/>
        <w:rPr>
          <w:rFonts w:ascii="Arial" w:eastAsia="Calibri" w:hAnsi="Arial" w:cs="Arial"/>
          <w:b/>
          <w:sz w:val="24"/>
          <w:szCs w:val="24"/>
        </w:rPr>
      </w:pPr>
      <w:r w:rsidRPr="008E58DE">
        <w:rPr>
          <w:rFonts w:ascii="Arial" w:eastAsia="Calibri" w:hAnsi="Arial" w:cs="Arial"/>
          <w:b/>
          <w:sz w:val="24"/>
          <w:szCs w:val="24"/>
        </w:rPr>
        <w:tab/>
      </w:r>
    </w:p>
    <w:tbl>
      <w:tblPr>
        <w:tblW w:w="89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20"/>
        <w:gridCol w:w="4266"/>
        <w:gridCol w:w="1701"/>
        <w:gridCol w:w="1149"/>
      </w:tblGrid>
      <w:tr w:rsidR="008E58DE" w:rsidRPr="008E58DE" w:rsidTr="005971D5">
        <w:trPr>
          <w:trHeight w:val="1160"/>
        </w:trPr>
        <w:tc>
          <w:tcPr>
            <w:tcW w:w="8936" w:type="dxa"/>
            <w:gridSpan w:val="4"/>
            <w:shd w:val="clear" w:color="auto" w:fill="auto"/>
            <w:vAlign w:val="center"/>
            <w:hideMark/>
          </w:tcPr>
          <w:p w:rsidR="008E58DE" w:rsidRPr="008E58DE" w:rsidRDefault="008E58DE" w:rsidP="008E58DE">
            <w:pPr>
              <w:spacing w:after="0" w:line="240" w:lineRule="auto"/>
              <w:jc w:val="center"/>
              <w:rPr>
                <w:rFonts w:ascii="Arial" w:eastAsia="Times New Roman" w:hAnsi="Arial" w:cs="Arial"/>
                <w:b/>
                <w:bCs/>
                <w:color w:val="000000"/>
                <w:lang w:val="en-US"/>
              </w:rPr>
            </w:pPr>
            <w:r w:rsidRPr="008E58DE">
              <w:rPr>
                <w:rFonts w:ascii="Arial" w:eastAsia="Times New Roman" w:hAnsi="Arial" w:cs="Arial"/>
                <w:b/>
                <w:bCs/>
                <w:color w:val="000000"/>
                <w:lang w:val="en-US"/>
              </w:rPr>
              <w:t>Average number of months employees are suspended</w:t>
            </w:r>
          </w:p>
          <w:p w:rsidR="008E58DE" w:rsidRPr="008E58DE" w:rsidRDefault="008E58DE" w:rsidP="008E58DE">
            <w:pPr>
              <w:spacing w:after="0" w:line="240" w:lineRule="auto"/>
              <w:jc w:val="center"/>
              <w:rPr>
                <w:rFonts w:ascii="Arial" w:eastAsia="Times New Roman" w:hAnsi="Arial" w:cs="Arial"/>
                <w:b/>
                <w:bCs/>
                <w:color w:val="000000"/>
                <w:lang w:val="en-US"/>
              </w:rPr>
            </w:pPr>
            <w:r w:rsidRPr="008E58DE">
              <w:rPr>
                <w:rFonts w:ascii="Arial" w:eastAsia="Times New Roman" w:hAnsi="Arial" w:cs="Arial"/>
                <w:b/>
                <w:bCs/>
                <w:color w:val="000000"/>
                <w:lang w:val="en-US"/>
              </w:rPr>
              <w:t>for the Financial Year 2019/2020 to 2020/2021</w:t>
            </w:r>
          </w:p>
        </w:tc>
      </w:tr>
      <w:tr w:rsidR="008E58DE" w:rsidRPr="008E58DE" w:rsidTr="005971D5">
        <w:trPr>
          <w:trHeight w:val="825"/>
        </w:trPr>
        <w:tc>
          <w:tcPr>
            <w:tcW w:w="7787" w:type="dxa"/>
            <w:gridSpan w:val="3"/>
            <w:shd w:val="clear" w:color="auto" w:fill="auto"/>
            <w:noWrap/>
            <w:vAlign w:val="center"/>
            <w:hideMark/>
          </w:tcPr>
          <w:p w:rsidR="008E58DE" w:rsidRPr="008E58DE" w:rsidRDefault="008E58DE" w:rsidP="008E58DE">
            <w:pPr>
              <w:spacing w:after="0" w:line="240" w:lineRule="auto"/>
              <w:jc w:val="center"/>
              <w:rPr>
                <w:rFonts w:ascii="Arial" w:eastAsia="Times New Roman" w:hAnsi="Arial" w:cs="Arial"/>
                <w:b/>
                <w:bCs/>
                <w:color w:val="000000"/>
                <w:lang w:val="en-US"/>
              </w:rPr>
            </w:pPr>
            <w:r w:rsidRPr="008E58DE">
              <w:rPr>
                <w:rFonts w:ascii="Arial" w:eastAsia="Times New Roman" w:hAnsi="Arial" w:cs="Arial"/>
                <w:b/>
                <w:bCs/>
                <w:color w:val="000000"/>
                <w:lang w:val="en-US"/>
              </w:rPr>
              <w:t>National and Provincial Departments</w:t>
            </w:r>
          </w:p>
        </w:tc>
        <w:tc>
          <w:tcPr>
            <w:tcW w:w="1149" w:type="dxa"/>
            <w:shd w:val="clear" w:color="auto" w:fill="auto"/>
            <w:noWrap/>
            <w:vAlign w:val="center"/>
            <w:hideMark/>
          </w:tcPr>
          <w:p w:rsidR="008E58DE" w:rsidRPr="008E58DE" w:rsidRDefault="008E58DE" w:rsidP="008E58DE">
            <w:pPr>
              <w:spacing w:after="0" w:line="240" w:lineRule="auto"/>
              <w:jc w:val="center"/>
              <w:rPr>
                <w:rFonts w:ascii="Arial" w:eastAsia="Times New Roman" w:hAnsi="Arial" w:cs="Arial"/>
                <w:b/>
                <w:bCs/>
                <w:color w:val="000000"/>
                <w:lang w:val="en-US"/>
              </w:rPr>
            </w:pPr>
            <w:r w:rsidRPr="008E58DE">
              <w:rPr>
                <w:rFonts w:ascii="Arial" w:eastAsia="Times New Roman" w:hAnsi="Arial" w:cs="Arial"/>
                <w:b/>
                <w:bCs/>
                <w:color w:val="000000"/>
                <w:lang w:val="en-US"/>
              </w:rPr>
              <w:t>Average Number of Months</w:t>
            </w:r>
          </w:p>
        </w:tc>
      </w:tr>
      <w:tr w:rsidR="008E58DE" w:rsidRPr="008E58DE" w:rsidTr="005971D5">
        <w:trPr>
          <w:trHeight w:val="315"/>
        </w:trPr>
        <w:tc>
          <w:tcPr>
            <w:tcW w:w="1820" w:type="dxa"/>
            <w:vMerge w:val="restart"/>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Eastern Cape</w:t>
            </w: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b/>
                <w:bCs/>
                <w:color w:val="000000"/>
                <w:lang w:val="en-US"/>
              </w:rPr>
            </w:pPr>
          </w:p>
        </w:tc>
        <w:tc>
          <w:tcPr>
            <w:tcW w:w="1701" w:type="dxa"/>
            <w:shd w:val="clear" w:color="auto" w:fill="auto"/>
          </w:tcPr>
          <w:p w:rsidR="008E58DE" w:rsidRPr="008E58DE" w:rsidRDefault="008E58DE" w:rsidP="008E58DE">
            <w:pPr>
              <w:spacing w:after="0" w:line="240" w:lineRule="auto"/>
              <w:rPr>
                <w:rFonts w:ascii="Arial" w:eastAsia="Times New Roman" w:hAnsi="Arial" w:cs="Arial"/>
                <w:b/>
                <w:bCs/>
                <w:color w:val="000000"/>
                <w:lang w:val="en-US"/>
              </w:rPr>
            </w:pPr>
          </w:p>
        </w:tc>
        <w:tc>
          <w:tcPr>
            <w:tcW w:w="1149" w:type="dxa"/>
            <w:shd w:val="clear" w:color="auto" w:fill="auto"/>
            <w:noWrap/>
            <w:vAlign w:val="bottom"/>
            <w:hideMark/>
          </w:tcPr>
          <w:p w:rsidR="008E58DE" w:rsidRPr="008E58DE" w:rsidRDefault="008E58DE" w:rsidP="008E58DE">
            <w:pPr>
              <w:spacing w:after="0" w:line="240" w:lineRule="auto"/>
              <w:jc w:val="center"/>
              <w:rPr>
                <w:rFonts w:ascii="Arial" w:eastAsia="Times New Roman" w:hAnsi="Arial" w:cs="Arial"/>
                <w:b/>
                <w:bCs/>
                <w:color w:val="000000"/>
                <w:lang w:val="en-US"/>
              </w:rPr>
            </w:pP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tcPr>
          <w:p w:rsidR="008E58DE" w:rsidRPr="008E58DE" w:rsidRDefault="008E58DE" w:rsidP="008E58DE">
            <w:pPr>
              <w:rPr>
                <w:rFonts w:ascii="Arial" w:eastAsia="Times New Roman" w:hAnsi="Arial" w:cs="Arial"/>
                <w:color w:val="000000"/>
                <w:lang w:val="en-US"/>
              </w:rPr>
            </w:pPr>
            <w:r w:rsidRPr="008E58DE">
              <w:rPr>
                <w:rFonts w:ascii="Arial" w:eastAsia="Times New Roman" w:hAnsi="Arial" w:cs="Arial"/>
                <w:color w:val="000000"/>
                <w:lang w:val="en-US"/>
              </w:rPr>
              <w:t>Cooperative Governance and Traditional Affairs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tcPr>
          <w:p w:rsidR="008E58DE" w:rsidRPr="008E58DE" w:rsidRDefault="008E58DE" w:rsidP="008E58DE">
            <w:pPr>
              <w:rPr>
                <w:rFonts w:ascii="Arial" w:eastAsia="Times New Roman" w:hAnsi="Arial" w:cs="Arial"/>
                <w:color w:val="000000"/>
                <w:lang w:val="en-US"/>
              </w:rPr>
            </w:pPr>
            <w:r w:rsidRPr="008E58DE">
              <w:rPr>
                <w:rFonts w:ascii="Arial" w:eastAsia="Times New Roman" w:hAnsi="Arial" w:cs="Arial"/>
                <w:color w:val="000000"/>
                <w:lang w:val="en-US"/>
              </w:rPr>
              <w:t>Health</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4</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tcPr>
          <w:p w:rsidR="008E58DE" w:rsidRPr="008E58DE" w:rsidRDefault="008E58DE" w:rsidP="008E58DE">
            <w:pPr>
              <w:rPr>
                <w:rFonts w:ascii="Arial" w:eastAsia="Times New Roman" w:hAnsi="Arial" w:cs="Arial"/>
                <w:color w:val="000000"/>
                <w:lang w:val="en-US"/>
              </w:rPr>
            </w:pPr>
            <w:r w:rsidRPr="008E58DE">
              <w:rPr>
                <w:rFonts w:ascii="Arial" w:eastAsia="Times New Roman" w:hAnsi="Arial" w:cs="Arial"/>
                <w:color w:val="000000"/>
                <w:lang w:val="en-US"/>
              </w:rPr>
              <w:t>Human Settlements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tcPr>
          <w:p w:rsidR="008E58DE" w:rsidRPr="008E58DE" w:rsidRDefault="008E58DE" w:rsidP="008E58DE">
            <w:pPr>
              <w:rPr>
                <w:rFonts w:ascii="Arial" w:eastAsia="Times New Roman" w:hAnsi="Arial" w:cs="Arial"/>
                <w:color w:val="000000"/>
                <w:lang w:val="en-US"/>
              </w:rPr>
            </w:pPr>
            <w:r w:rsidRPr="008E58DE">
              <w:rPr>
                <w:rFonts w:ascii="Arial" w:eastAsia="Times New Roman" w:hAnsi="Arial" w:cs="Arial"/>
                <w:color w:val="000000"/>
                <w:lang w:val="en-US"/>
              </w:rPr>
              <w:t>Office of the Premier</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tcPr>
          <w:p w:rsidR="008E58DE" w:rsidRPr="008E58DE" w:rsidRDefault="008E58DE" w:rsidP="008E58DE">
            <w:pPr>
              <w:rPr>
                <w:rFonts w:ascii="Arial" w:eastAsia="Times New Roman" w:hAnsi="Arial" w:cs="Arial"/>
                <w:color w:val="000000"/>
                <w:lang w:val="en-US"/>
              </w:rPr>
            </w:pPr>
            <w:r w:rsidRPr="008E58DE">
              <w:rPr>
                <w:rFonts w:ascii="Arial" w:eastAsia="Times New Roman" w:hAnsi="Arial" w:cs="Arial"/>
                <w:color w:val="000000"/>
                <w:lang w:val="en-US"/>
              </w:rPr>
              <w:t>Provincial Treasury</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13</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tcPr>
          <w:p w:rsidR="008E58DE" w:rsidRPr="008E58DE" w:rsidRDefault="008E58DE" w:rsidP="008E58DE">
            <w:pPr>
              <w:rPr>
                <w:rFonts w:ascii="Arial" w:eastAsia="Times New Roman" w:hAnsi="Arial" w:cs="Arial"/>
                <w:color w:val="000000"/>
                <w:lang w:val="en-US"/>
              </w:rPr>
            </w:pPr>
            <w:r w:rsidRPr="008E58DE">
              <w:rPr>
                <w:rFonts w:ascii="Arial" w:eastAsia="Times New Roman" w:hAnsi="Arial" w:cs="Arial"/>
                <w:color w:val="000000"/>
                <w:lang w:val="en-US"/>
              </w:rPr>
              <w:t>Roads and Public works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6</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tcPr>
          <w:p w:rsidR="008E58DE" w:rsidRPr="008E58DE" w:rsidRDefault="008E58DE" w:rsidP="008E58DE">
            <w:pPr>
              <w:rPr>
                <w:rFonts w:ascii="Arial" w:eastAsia="Times New Roman" w:hAnsi="Arial" w:cs="Arial"/>
                <w:color w:val="000000"/>
                <w:lang w:val="en-US"/>
              </w:rPr>
            </w:pPr>
            <w:r w:rsidRPr="008E58DE">
              <w:rPr>
                <w:rFonts w:ascii="Arial" w:eastAsia="Times New Roman" w:hAnsi="Arial" w:cs="Arial"/>
                <w:color w:val="000000"/>
                <w:lang w:val="en-US"/>
              </w:rPr>
              <w:t>Rural Development and Agrarian Reform</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tcPr>
          <w:p w:rsidR="008E58DE" w:rsidRPr="008E58DE" w:rsidRDefault="008E58DE" w:rsidP="008E58DE">
            <w:pPr>
              <w:rPr>
                <w:rFonts w:ascii="Arial" w:eastAsia="Times New Roman" w:hAnsi="Arial" w:cs="Arial"/>
                <w:color w:val="000000"/>
                <w:lang w:val="en-US"/>
              </w:rPr>
            </w:pPr>
            <w:r w:rsidRPr="008E58DE">
              <w:rPr>
                <w:rFonts w:ascii="Arial" w:eastAsia="Times New Roman" w:hAnsi="Arial" w:cs="Arial"/>
                <w:color w:val="000000"/>
                <w:lang w:val="en-US"/>
              </w:rPr>
              <w:t>Safety and Liaison</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tcPr>
          <w:p w:rsidR="008E58DE" w:rsidRPr="008E58DE" w:rsidRDefault="008E58DE" w:rsidP="008E58DE">
            <w:pPr>
              <w:rPr>
                <w:rFonts w:ascii="Arial" w:eastAsia="Times New Roman" w:hAnsi="Arial" w:cs="Arial"/>
                <w:color w:val="000000"/>
                <w:lang w:val="en-US"/>
              </w:rPr>
            </w:pPr>
            <w:r w:rsidRPr="008E58DE">
              <w:rPr>
                <w:rFonts w:ascii="Arial" w:eastAsia="Times New Roman" w:hAnsi="Arial" w:cs="Arial"/>
                <w:color w:val="000000"/>
                <w:lang w:val="en-US"/>
              </w:rPr>
              <w:t>Social Development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tcPr>
          <w:p w:rsidR="008E58DE" w:rsidRPr="008E58DE" w:rsidRDefault="008E58DE" w:rsidP="008E58DE">
            <w:pPr>
              <w:rPr>
                <w:rFonts w:ascii="Arial" w:eastAsia="Times New Roman" w:hAnsi="Arial" w:cs="Arial"/>
                <w:color w:val="000000"/>
                <w:lang w:val="en-US"/>
              </w:rPr>
            </w:pPr>
            <w:r w:rsidRPr="008E58DE">
              <w:rPr>
                <w:rFonts w:ascii="Arial" w:eastAsia="Times New Roman" w:hAnsi="Arial" w:cs="Arial"/>
                <w:color w:val="000000"/>
                <w:lang w:val="en-US"/>
              </w:rPr>
              <w:t>Sport, Recreation, Arts and Culture</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tcPr>
          <w:p w:rsidR="008E58DE" w:rsidRPr="008E58DE" w:rsidRDefault="008E58DE" w:rsidP="008E58DE">
            <w:pPr>
              <w:rPr>
                <w:rFonts w:ascii="Arial" w:eastAsia="Times New Roman" w:hAnsi="Arial" w:cs="Arial"/>
                <w:color w:val="000000"/>
                <w:lang w:val="en-US"/>
              </w:rPr>
            </w:pPr>
            <w:r w:rsidRPr="008E58DE">
              <w:rPr>
                <w:rFonts w:ascii="Arial" w:eastAsia="Times New Roman" w:hAnsi="Arial" w:cs="Arial"/>
                <w:color w:val="000000"/>
                <w:lang w:val="en-US"/>
              </w:rPr>
              <w:t>Transport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15"/>
        </w:trPr>
        <w:tc>
          <w:tcPr>
            <w:tcW w:w="1820" w:type="dxa"/>
            <w:vMerge w:val="restart"/>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Free State</w:t>
            </w:r>
          </w:p>
        </w:tc>
        <w:tc>
          <w:tcPr>
            <w:tcW w:w="4266" w:type="dxa"/>
            <w:shd w:val="clear" w:color="auto" w:fill="auto"/>
          </w:tcPr>
          <w:p w:rsidR="008E58DE" w:rsidRPr="008E58DE" w:rsidRDefault="008E58DE" w:rsidP="008E58DE">
            <w:pPr>
              <w:spacing w:after="0" w:line="240" w:lineRule="auto"/>
              <w:rPr>
                <w:rFonts w:ascii="Arial" w:eastAsia="Times New Roman" w:hAnsi="Arial" w:cs="Arial"/>
                <w:b/>
                <w:bCs/>
                <w:color w:val="000000"/>
                <w:lang w:val="en-US"/>
              </w:rPr>
            </w:pPr>
          </w:p>
        </w:tc>
        <w:tc>
          <w:tcPr>
            <w:tcW w:w="1701" w:type="dxa"/>
            <w:shd w:val="clear" w:color="auto" w:fill="auto"/>
          </w:tcPr>
          <w:p w:rsidR="008E58DE" w:rsidRPr="008E58DE" w:rsidRDefault="008E58DE" w:rsidP="008E58DE">
            <w:pPr>
              <w:spacing w:after="0" w:line="240" w:lineRule="auto"/>
              <w:rPr>
                <w:rFonts w:ascii="Arial" w:eastAsia="Times New Roman" w:hAnsi="Arial" w:cs="Arial"/>
                <w:b/>
                <w:bCs/>
                <w:color w:val="000000"/>
                <w:lang w:val="en-US"/>
              </w:rPr>
            </w:pPr>
          </w:p>
        </w:tc>
        <w:tc>
          <w:tcPr>
            <w:tcW w:w="1149"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b/>
                <w:bCs/>
                <w:color w:val="000000"/>
                <w:lang w:val="en-US"/>
              </w:rPr>
            </w:pP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Health</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Human Settlements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5</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Office of the Premier</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Police, Roads and Transport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6</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Provincial Treasury</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Public Works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Social Development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13</w:t>
            </w:r>
          </w:p>
        </w:tc>
      </w:tr>
      <w:tr w:rsidR="008E58DE" w:rsidRPr="008E58DE" w:rsidTr="005971D5">
        <w:trPr>
          <w:trHeight w:val="315"/>
        </w:trPr>
        <w:tc>
          <w:tcPr>
            <w:tcW w:w="1820" w:type="dxa"/>
            <w:vMerge w:val="restart"/>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Gauteng</w:t>
            </w:r>
          </w:p>
        </w:tc>
        <w:tc>
          <w:tcPr>
            <w:tcW w:w="4266" w:type="dxa"/>
            <w:shd w:val="clear" w:color="auto" w:fill="auto"/>
          </w:tcPr>
          <w:p w:rsidR="008E58DE" w:rsidRPr="008E58DE" w:rsidRDefault="008E58DE" w:rsidP="008E58DE">
            <w:pPr>
              <w:spacing w:after="0" w:line="240" w:lineRule="auto"/>
              <w:rPr>
                <w:rFonts w:ascii="Arial" w:eastAsia="Times New Roman" w:hAnsi="Arial" w:cs="Arial"/>
                <w:b/>
                <w:bCs/>
                <w:color w:val="000000"/>
                <w:lang w:val="en-US"/>
              </w:rPr>
            </w:pPr>
          </w:p>
        </w:tc>
        <w:tc>
          <w:tcPr>
            <w:tcW w:w="1701" w:type="dxa"/>
            <w:shd w:val="clear" w:color="auto" w:fill="auto"/>
          </w:tcPr>
          <w:p w:rsidR="008E58DE" w:rsidRPr="008E58DE" w:rsidRDefault="008E58DE" w:rsidP="008E58DE">
            <w:pPr>
              <w:spacing w:after="0" w:line="240" w:lineRule="auto"/>
              <w:rPr>
                <w:rFonts w:ascii="Arial" w:eastAsia="Times New Roman" w:hAnsi="Arial" w:cs="Arial"/>
                <w:b/>
                <w:bCs/>
                <w:color w:val="000000"/>
                <w:lang w:val="en-US"/>
              </w:rPr>
            </w:pPr>
          </w:p>
        </w:tc>
        <w:tc>
          <w:tcPr>
            <w:tcW w:w="1149"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b/>
                <w:bCs/>
                <w:color w:val="000000"/>
                <w:lang w:val="en-US"/>
              </w:rPr>
            </w:pP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Community Safety</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E-Government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Education</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Health</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Human Settlements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Provincial Treasury</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Provincial Treasury</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4</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Roads and Transport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w:t>
            </w:r>
          </w:p>
        </w:tc>
      </w:tr>
      <w:tr w:rsidR="008E58DE" w:rsidRPr="008E58DE" w:rsidTr="005971D5">
        <w:trPr>
          <w:trHeight w:val="315"/>
        </w:trPr>
        <w:tc>
          <w:tcPr>
            <w:tcW w:w="1820" w:type="dxa"/>
            <w:vMerge w:val="restart"/>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KwaZulu-Natal</w:t>
            </w:r>
          </w:p>
        </w:tc>
        <w:tc>
          <w:tcPr>
            <w:tcW w:w="4266" w:type="dxa"/>
            <w:shd w:val="clear" w:color="auto" w:fill="auto"/>
          </w:tcPr>
          <w:p w:rsidR="008E58DE" w:rsidRPr="008E58DE" w:rsidRDefault="008E58DE" w:rsidP="008E58DE">
            <w:pPr>
              <w:spacing w:after="0" w:line="240" w:lineRule="auto"/>
              <w:rPr>
                <w:rFonts w:ascii="Arial" w:eastAsia="Times New Roman" w:hAnsi="Arial" w:cs="Arial"/>
                <w:b/>
                <w:bCs/>
                <w:color w:val="000000"/>
                <w:lang w:val="en-US"/>
              </w:rPr>
            </w:pPr>
          </w:p>
        </w:tc>
        <w:tc>
          <w:tcPr>
            <w:tcW w:w="1701" w:type="dxa"/>
            <w:shd w:val="clear" w:color="auto" w:fill="auto"/>
          </w:tcPr>
          <w:p w:rsidR="008E58DE" w:rsidRPr="008E58DE" w:rsidRDefault="008E58DE" w:rsidP="008E58DE">
            <w:pPr>
              <w:spacing w:after="0" w:line="240" w:lineRule="auto"/>
              <w:rPr>
                <w:rFonts w:ascii="Arial" w:eastAsia="Times New Roman" w:hAnsi="Arial" w:cs="Arial"/>
                <w:b/>
                <w:bCs/>
                <w:color w:val="000000"/>
                <w:lang w:val="en-US"/>
              </w:rPr>
            </w:pPr>
          </w:p>
        </w:tc>
        <w:tc>
          <w:tcPr>
            <w:tcW w:w="1149" w:type="dxa"/>
            <w:shd w:val="clear" w:color="auto" w:fill="auto"/>
            <w:noWrap/>
            <w:vAlign w:val="bottom"/>
          </w:tcPr>
          <w:p w:rsidR="008E58DE" w:rsidRPr="008E58DE" w:rsidRDefault="008E58DE" w:rsidP="008E58DE">
            <w:pPr>
              <w:spacing w:after="0" w:line="240" w:lineRule="auto"/>
              <w:jc w:val="center"/>
              <w:rPr>
                <w:rFonts w:ascii="Arial" w:eastAsia="Times New Roman" w:hAnsi="Arial" w:cs="Arial"/>
                <w:b/>
                <w:bCs/>
                <w:color w:val="000000"/>
                <w:lang w:val="en-US"/>
              </w:rPr>
            </w:pP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Agriculture and Rural Development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Arts and Culture</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Co-operative Governance and Traditional Affairs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6</w:t>
            </w:r>
          </w:p>
        </w:tc>
      </w:tr>
      <w:tr w:rsidR="008E58DE" w:rsidRPr="008E58DE" w:rsidTr="005971D5">
        <w:trPr>
          <w:trHeight w:val="690"/>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Economic Development, Tourism and Environmental Affairs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7</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Education</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Finance</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Health</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Human Settlements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4</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Public Works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Social Development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Sport and Recreation</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4</w:t>
            </w:r>
          </w:p>
        </w:tc>
      </w:tr>
      <w:tr w:rsidR="008E58DE" w:rsidRPr="008E58DE" w:rsidTr="005971D5">
        <w:trPr>
          <w:trHeight w:val="315"/>
        </w:trPr>
        <w:tc>
          <w:tcPr>
            <w:tcW w:w="1820" w:type="dxa"/>
            <w:vMerge w:val="restart"/>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Limpopo</w:t>
            </w: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b/>
                <w:bCs/>
                <w:color w:val="000000"/>
                <w:lang w:val="en-US"/>
              </w:rPr>
            </w:pPr>
          </w:p>
        </w:tc>
        <w:tc>
          <w:tcPr>
            <w:tcW w:w="1701" w:type="dxa"/>
            <w:shd w:val="clear" w:color="auto" w:fill="auto"/>
          </w:tcPr>
          <w:p w:rsidR="008E58DE" w:rsidRPr="008E58DE" w:rsidRDefault="008E58DE" w:rsidP="008E58DE">
            <w:pPr>
              <w:spacing w:after="0" w:line="240" w:lineRule="auto"/>
              <w:rPr>
                <w:rFonts w:ascii="Arial" w:eastAsia="Times New Roman" w:hAnsi="Arial" w:cs="Arial"/>
                <w:b/>
                <w:bCs/>
                <w:color w:val="000000"/>
                <w:lang w:val="en-US"/>
              </w:rPr>
            </w:pP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b/>
                <w:bCs/>
                <w:color w:val="000000"/>
                <w:lang w:val="en-US"/>
              </w:rPr>
            </w:pPr>
          </w:p>
        </w:tc>
      </w:tr>
      <w:tr w:rsidR="008E58DE" w:rsidRPr="008E58DE" w:rsidTr="005971D5">
        <w:trPr>
          <w:trHeight w:val="690"/>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Co-operative Governance, Human Settlements and Traditional Affairs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Education</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Health</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Public Works, Roads and Infrastructure</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Social Development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1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Transport and Community Safety</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30"/>
        </w:trPr>
        <w:tc>
          <w:tcPr>
            <w:tcW w:w="1820" w:type="dxa"/>
            <w:vMerge w:val="restart"/>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Mpumalanga</w:t>
            </w: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b/>
                <w:bCs/>
                <w:color w:val="000000"/>
                <w:lang w:val="en-US"/>
              </w:rPr>
            </w:pPr>
          </w:p>
        </w:tc>
        <w:tc>
          <w:tcPr>
            <w:tcW w:w="1701" w:type="dxa"/>
            <w:shd w:val="clear" w:color="auto" w:fill="auto"/>
          </w:tcPr>
          <w:p w:rsidR="008E58DE" w:rsidRPr="008E58DE" w:rsidRDefault="008E58DE" w:rsidP="008E58DE">
            <w:pPr>
              <w:spacing w:after="0" w:line="240" w:lineRule="auto"/>
              <w:rPr>
                <w:rFonts w:ascii="Arial" w:eastAsia="Times New Roman" w:hAnsi="Arial" w:cs="Arial"/>
                <w:b/>
                <w:bCs/>
                <w:color w:val="000000"/>
                <w:lang w:val="en-US"/>
              </w:rPr>
            </w:pPr>
          </w:p>
        </w:tc>
        <w:tc>
          <w:tcPr>
            <w:tcW w:w="1149" w:type="dxa"/>
            <w:shd w:val="clear" w:color="auto" w:fill="auto"/>
            <w:noWrap/>
            <w:vAlign w:val="bottom"/>
            <w:hideMark/>
          </w:tcPr>
          <w:p w:rsidR="008E58DE" w:rsidRPr="008E58DE" w:rsidRDefault="008E58DE" w:rsidP="008E58DE">
            <w:pPr>
              <w:spacing w:after="0" w:line="240" w:lineRule="auto"/>
              <w:jc w:val="center"/>
              <w:rPr>
                <w:rFonts w:ascii="Arial" w:eastAsia="Times New Roman" w:hAnsi="Arial" w:cs="Arial"/>
                <w:b/>
                <w:bCs/>
                <w:color w:val="000000"/>
                <w:lang w:val="en-US"/>
              </w:rPr>
            </w:pPr>
          </w:p>
        </w:tc>
      </w:tr>
      <w:tr w:rsidR="008E58DE" w:rsidRPr="008E58DE" w:rsidTr="005971D5">
        <w:trPr>
          <w:trHeight w:val="690"/>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Agriculture, Rural Development, Land and Environmental Affairs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7</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Community Safety, Security and Liaison</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Economic Development and Tourism</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21</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Education</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Human Settlements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Public Works, Roads and Transport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Social Development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w:t>
            </w:r>
          </w:p>
        </w:tc>
      </w:tr>
      <w:tr w:rsidR="008E58DE" w:rsidRPr="008E58DE" w:rsidTr="005971D5">
        <w:trPr>
          <w:trHeight w:val="315"/>
        </w:trPr>
        <w:tc>
          <w:tcPr>
            <w:tcW w:w="1820" w:type="dxa"/>
            <w:vMerge w:val="restart"/>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National</w:t>
            </w: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b/>
                <w:bCs/>
                <w:color w:val="000000"/>
                <w:lang w:val="en-US"/>
              </w:rPr>
            </w:pPr>
          </w:p>
        </w:tc>
        <w:tc>
          <w:tcPr>
            <w:tcW w:w="1701" w:type="dxa"/>
            <w:shd w:val="clear" w:color="auto" w:fill="auto"/>
          </w:tcPr>
          <w:p w:rsidR="008E58DE" w:rsidRPr="008E58DE" w:rsidRDefault="008E58DE" w:rsidP="008E58DE">
            <w:pPr>
              <w:spacing w:after="0" w:line="240" w:lineRule="auto"/>
              <w:rPr>
                <w:rFonts w:ascii="Arial" w:eastAsia="Times New Roman" w:hAnsi="Arial" w:cs="Arial"/>
                <w:b/>
                <w:bCs/>
                <w:color w:val="000000"/>
                <w:lang w:val="en-US"/>
              </w:rPr>
            </w:pPr>
          </w:p>
        </w:tc>
        <w:tc>
          <w:tcPr>
            <w:tcW w:w="1149" w:type="dxa"/>
            <w:shd w:val="clear" w:color="auto" w:fill="auto"/>
            <w:noWrap/>
            <w:vAlign w:val="bottom"/>
            <w:hideMark/>
          </w:tcPr>
          <w:p w:rsidR="008E58DE" w:rsidRPr="008E58DE" w:rsidRDefault="008E58DE" w:rsidP="008E58DE">
            <w:pPr>
              <w:spacing w:after="0" w:line="240" w:lineRule="auto"/>
              <w:jc w:val="center"/>
              <w:rPr>
                <w:rFonts w:ascii="Arial" w:eastAsia="Times New Roman" w:hAnsi="Arial" w:cs="Arial"/>
                <w:b/>
                <w:bCs/>
                <w:color w:val="000000"/>
                <w:lang w:val="en-US"/>
              </w:rPr>
            </w:pP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Agriculture, Forestry and Fisheries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4</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Agriculture, Land Reform and Rural Development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Correctional Services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xml:space="preserve">Employment and </w:t>
            </w:r>
            <w:proofErr w:type="spellStart"/>
            <w:r w:rsidRPr="008E58DE">
              <w:rPr>
                <w:rFonts w:ascii="Arial" w:eastAsia="Times New Roman" w:hAnsi="Arial" w:cs="Arial"/>
                <w:color w:val="000000"/>
                <w:lang w:val="en-US"/>
              </w:rPr>
              <w:t>Labour</w:t>
            </w:r>
            <w:proofErr w:type="spellEnd"/>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Health</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Higher Education and Training</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Home Affairs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Home Affairs</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Human Settlements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Independent Police Investigative Directorate</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International Relations and Cooperation</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4</w:t>
            </w:r>
          </w:p>
        </w:tc>
      </w:tr>
      <w:tr w:rsidR="008E58DE" w:rsidRPr="008E58DE" w:rsidTr="005971D5">
        <w:trPr>
          <w:trHeight w:val="690"/>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vMerge w:val="restart"/>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Justice and Constitutional Development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Justice and Constitutional Development</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7</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National Prosecuting Authority</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Military Veterans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690"/>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vMerge w:val="restart"/>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National Treasury</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Government Pensions Administration Agency</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National Treasury</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Office of the Chief Justice</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6</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Office of the Public Service Commission</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4</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Planning, Monitoring and Evaluation</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Police</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Public Enterprises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6</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Public Service and Administration</w:t>
            </w:r>
          </w:p>
        </w:tc>
        <w:tc>
          <w:tcPr>
            <w:tcW w:w="1701" w:type="dxa"/>
            <w:shd w:val="clear" w:color="auto" w:fill="auto"/>
            <w:noWrap/>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Public Service and Administration</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Public Works and Infrastructure</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Science and Innovation</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Small Business Development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Social Development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Sport and Recreation South Africa</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Sport, Arts and Culture</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Statistics South Africa</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1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Tourism</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Trade, Industry and Competition</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Transport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4</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Water and Sanitation</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4</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Women, Youth and Persons with Disabilities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5</w:t>
            </w:r>
          </w:p>
        </w:tc>
      </w:tr>
      <w:tr w:rsidR="008E58DE" w:rsidRPr="008E58DE" w:rsidTr="005971D5">
        <w:trPr>
          <w:trHeight w:val="315"/>
        </w:trPr>
        <w:tc>
          <w:tcPr>
            <w:tcW w:w="1820" w:type="dxa"/>
            <w:vMerge w:val="restart"/>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lastRenderedPageBreak/>
              <w:t>North West</w:t>
            </w:r>
          </w:p>
        </w:tc>
        <w:tc>
          <w:tcPr>
            <w:tcW w:w="4266" w:type="dxa"/>
            <w:shd w:val="clear" w:color="auto" w:fill="auto"/>
          </w:tcPr>
          <w:p w:rsidR="008E58DE" w:rsidRPr="008E58DE" w:rsidRDefault="008E58DE" w:rsidP="008E58DE">
            <w:pPr>
              <w:spacing w:after="0" w:line="240" w:lineRule="auto"/>
              <w:rPr>
                <w:rFonts w:ascii="Arial" w:eastAsia="Times New Roman" w:hAnsi="Arial" w:cs="Arial"/>
                <w:b/>
                <w:bCs/>
                <w:color w:val="000000"/>
                <w:lang w:val="en-US"/>
              </w:rPr>
            </w:pPr>
          </w:p>
        </w:tc>
        <w:tc>
          <w:tcPr>
            <w:tcW w:w="1701" w:type="dxa"/>
            <w:shd w:val="clear" w:color="auto" w:fill="auto"/>
          </w:tcPr>
          <w:p w:rsidR="008E58DE" w:rsidRPr="008E58DE" w:rsidRDefault="008E58DE" w:rsidP="008E58DE">
            <w:pPr>
              <w:spacing w:after="0" w:line="240" w:lineRule="auto"/>
              <w:rPr>
                <w:rFonts w:ascii="Arial" w:eastAsia="Times New Roman" w:hAnsi="Arial" w:cs="Arial"/>
                <w:b/>
                <w:bCs/>
                <w:color w:val="000000"/>
                <w:lang w:val="en-US"/>
              </w:rPr>
            </w:pPr>
          </w:p>
        </w:tc>
        <w:tc>
          <w:tcPr>
            <w:tcW w:w="1149"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b/>
                <w:bCs/>
                <w:color w:val="000000"/>
                <w:lang w:val="en-US"/>
              </w:rPr>
            </w:pP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Agriculture and Rural Development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Cooperative Governance and Traditional Affairs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5</w:t>
            </w:r>
          </w:p>
        </w:tc>
      </w:tr>
      <w:tr w:rsidR="008E58DE" w:rsidRPr="008E58DE" w:rsidTr="005971D5">
        <w:trPr>
          <w:trHeight w:val="690"/>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Economic Development, Environment, Conservation and Tourism</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Health</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Human Settlements</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9</w:t>
            </w:r>
          </w:p>
        </w:tc>
      </w:tr>
      <w:tr w:rsidR="008E58DE" w:rsidRPr="008E58DE" w:rsidTr="005971D5">
        <w:trPr>
          <w:trHeight w:val="31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Provincial Treasury</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30"/>
        </w:trPr>
        <w:tc>
          <w:tcPr>
            <w:tcW w:w="1820" w:type="dxa"/>
            <w:vMerge w:val="restart"/>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Northern Cape</w:t>
            </w:r>
          </w:p>
        </w:tc>
        <w:tc>
          <w:tcPr>
            <w:tcW w:w="4266" w:type="dxa"/>
            <w:shd w:val="clear" w:color="auto" w:fill="auto"/>
          </w:tcPr>
          <w:p w:rsidR="008E58DE" w:rsidRPr="008E58DE" w:rsidRDefault="008E58DE" w:rsidP="008E58DE">
            <w:pPr>
              <w:spacing w:after="0" w:line="240" w:lineRule="auto"/>
              <w:rPr>
                <w:rFonts w:ascii="Arial" w:eastAsia="Times New Roman" w:hAnsi="Arial" w:cs="Arial"/>
                <w:b/>
                <w:bCs/>
                <w:color w:val="000000"/>
                <w:lang w:val="en-US"/>
              </w:rPr>
            </w:pPr>
          </w:p>
        </w:tc>
        <w:tc>
          <w:tcPr>
            <w:tcW w:w="1701" w:type="dxa"/>
            <w:shd w:val="clear" w:color="auto" w:fill="auto"/>
          </w:tcPr>
          <w:p w:rsidR="008E58DE" w:rsidRPr="008E58DE" w:rsidRDefault="008E58DE" w:rsidP="008E58DE">
            <w:pPr>
              <w:spacing w:after="0" w:line="240" w:lineRule="auto"/>
              <w:rPr>
                <w:rFonts w:ascii="Arial" w:eastAsia="Times New Roman" w:hAnsi="Arial" w:cs="Arial"/>
                <w:b/>
                <w:bCs/>
                <w:color w:val="000000"/>
                <w:lang w:val="en-US"/>
              </w:rPr>
            </w:pPr>
          </w:p>
        </w:tc>
        <w:tc>
          <w:tcPr>
            <w:tcW w:w="1149"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b/>
                <w:bCs/>
                <w:color w:val="000000"/>
                <w:lang w:val="en-US"/>
              </w:rPr>
            </w:pP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Education</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Health</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Social Development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2</w:t>
            </w:r>
          </w:p>
        </w:tc>
      </w:tr>
      <w:tr w:rsidR="008E58DE" w:rsidRPr="008E58DE" w:rsidTr="005971D5">
        <w:trPr>
          <w:trHeight w:val="31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Sport, Arts and Culture</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Transport, Safety and Liaison</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5</w:t>
            </w:r>
          </w:p>
        </w:tc>
      </w:tr>
      <w:tr w:rsidR="008E58DE" w:rsidRPr="008E58DE" w:rsidTr="005971D5">
        <w:trPr>
          <w:trHeight w:val="330"/>
        </w:trPr>
        <w:tc>
          <w:tcPr>
            <w:tcW w:w="1820" w:type="dxa"/>
            <w:vMerge w:val="restart"/>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Western Cape</w:t>
            </w:r>
          </w:p>
        </w:tc>
        <w:tc>
          <w:tcPr>
            <w:tcW w:w="4266" w:type="dxa"/>
            <w:shd w:val="clear" w:color="auto" w:fill="auto"/>
          </w:tcPr>
          <w:p w:rsidR="008E58DE" w:rsidRPr="008E58DE" w:rsidRDefault="008E58DE" w:rsidP="008E58DE">
            <w:pPr>
              <w:spacing w:after="0" w:line="240" w:lineRule="auto"/>
              <w:rPr>
                <w:rFonts w:ascii="Arial" w:eastAsia="Times New Roman" w:hAnsi="Arial" w:cs="Arial"/>
                <w:b/>
                <w:bCs/>
                <w:color w:val="000000"/>
                <w:lang w:val="en-US"/>
              </w:rPr>
            </w:pPr>
          </w:p>
        </w:tc>
        <w:tc>
          <w:tcPr>
            <w:tcW w:w="1701" w:type="dxa"/>
            <w:shd w:val="clear" w:color="auto" w:fill="auto"/>
          </w:tcPr>
          <w:p w:rsidR="008E58DE" w:rsidRPr="008E58DE" w:rsidRDefault="008E58DE" w:rsidP="008E58DE">
            <w:pPr>
              <w:spacing w:after="0" w:line="240" w:lineRule="auto"/>
              <w:rPr>
                <w:rFonts w:ascii="Arial" w:eastAsia="Times New Roman" w:hAnsi="Arial" w:cs="Arial"/>
                <w:b/>
                <w:bCs/>
                <w:color w:val="000000"/>
                <w:lang w:val="en-US"/>
              </w:rPr>
            </w:pPr>
          </w:p>
        </w:tc>
        <w:tc>
          <w:tcPr>
            <w:tcW w:w="1149" w:type="dxa"/>
            <w:shd w:val="clear" w:color="auto" w:fill="auto"/>
            <w:noWrap/>
            <w:vAlign w:val="bottom"/>
          </w:tcPr>
          <w:p w:rsidR="008E58DE" w:rsidRPr="008E58DE" w:rsidRDefault="008E58DE" w:rsidP="008E58DE">
            <w:pPr>
              <w:spacing w:after="0" w:line="240" w:lineRule="auto"/>
              <w:jc w:val="right"/>
              <w:rPr>
                <w:rFonts w:ascii="Arial" w:eastAsia="Times New Roman" w:hAnsi="Arial" w:cs="Arial"/>
                <w:b/>
                <w:bCs/>
                <w:color w:val="000000"/>
                <w:lang w:val="en-US"/>
              </w:rPr>
            </w:pP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Community Safety</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Education</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0</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Health</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1</w:t>
            </w:r>
          </w:p>
        </w:tc>
      </w:tr>
      <w:tr w:rsidR="008E58DE" w:rsidRPr="008E58DE" w:rsidTr="005971D5">
        <w:trPr>
          <w:trHeight w:val="345"/>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Local Government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6</w:t>
            </w:r>
          </w:p>
        </w:tc>
      </w:tr>
      <w:tr w:rsidR="008E58DE" w:rsidRPr="008E58DE" w:rsidTr="005971D5">
        <w:trPr>
          <w:trHeight w:val="360"/>
        </w:trPr>
        <w:tc>
          <w:tcPr>
            <w:tcW w:w="1820" w:type="dxa"/>
            <w:vMerge/>
            <w:vAlign w:val="center"/>
            <w:hideMark/>
          </w:tcPr>
          <w:p w:rsidR="008E58DE" w:rsidRPr="008E58DE" w:rsidRDefault="008E58DE" w:rsidP="008E58DE">
            <w:pPr>
              <w:spacing w:after="0" w:line="240" w:lineRule="auto"/>
              <w:rPr>
                <w:rFonts w:ascii="Arial" w:eastAsia="Times New Roman" w:hAnsi="Arial" w:cs="Arial"/>
                <w:color w:val="000000"/>
                <w:lang w:val="en-US"/>
              </w:rPr>
            </w:pPr>
          </w:p>
        </w:tc>
        <w:tc>
          <w:tcPr>
            <w:tcW w:w="4266"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Social Development</w:t>
            </w:r>
          </w:p>
        </w:tc>
        <w:tc>
          <w:tcPr>
            <w:tcW w:w="1701" w:type="dxa"/>
            <w:shd w:val="clear" w:color="auto" w:fill="auto"/>
            <w:hideMark/>
          </w:tcPr>
          <w:p w:rsidR="008E58DE" w:rsidRPr="008E58DE" w:rsidRDefault="008E58DE" w:rsidP="008E58DE">
            <w:pPr>
              <w:spacing w:after="0" w:line="240" w:lineRule="auto"/>
              <w:rPr>
                <w:rFonts w:ascii="Arial" w:eastAsia="Times New Roman" w:hAnsi="Arial" w:cs="Arial"/>
                <w:color w:val="000000"/>
                <w:lang w:val="en-US"/>
              </w:rPr>
            </w:pPr>
            <w:r w:rsidRPr="008E58DE">
              <w:rPr>
                <w:rFonts w:ascii="Arial" w:eastAsia="Times New Roman" w:hAnsi="Arial" w:cs="Arial"/>
                <w:color w:val="000000"/>
                <w:lang w:val="en-US"/>
              </w:rPr>
              <w:t> </w:t>
            </w:r>
          </w:p>
        </w:tc>
        <w:tc>
          <w:tcPr>
            <w:tcW w:w="1149" w:type="dxa"/>
            <w:shd w:val="clear" w:color="auto" w:fill="auto"/>
            <w:noWrap/>
            <w:vAlign w:val="bottom"/>
            <w:hideMark/>
          </w:tcPr>
          <w:p w:rsidR="008E58DE" w:rsidRPr="008E58DE" w:rsidRDefault="008E58DE" w:rsidP="008E58DE">
            <w:pPr>
              <w:spacing w:after="0" w:line="240" w:lineRule="auto"/>
              <w:jc w:val="right"/>
              <w:rPr>
                <w:rFonts w:ascii="Arial" w:eastAsia="Times New Roman" w:hAnsi="Arial" w:cs="Arial"/>
                <w:color w:val="000000"/>
                <w:lang w:val="en-US"/>
              </w:rPr>
            </w:pPr>
            <w:r w:rsidRPr="008E58DE">
              <w:rPr>
                <w:rFonts w:ascii="Arial" w:eastAsia="Times New Roman" w:hAnsi="Arial" w:cs="Arial"/>
                <w:color w:val="000000"/>
                <w:lang w:val="en-US"/>
              </w:rPr>
              <w:t>3</w:t>
            </w:r>
          </w:p>
        </w:tc>
      </w:tr>
    </w:tbl>
    <w:p w:rsidR="008E58DE" w:rsidRPr="008E58DE" w:rsidRDefault="008E58DE" w:rsidP="008E58DE">
      <w:pPr>
        <w:spacing w:after="0" w:line="240" w:lineRule="auto"/>
        <w:ind w:right="-154"/>
        <w:rPr>
          <w:rFonts w:ascii="Arial" w:eastAsia="Calibri" w:hAnsi="Arial" w:cs="Arial"/>
          <w:b/>
          <w:sz w:val="24"/>
          <w:szCs w:val="24"/>
        </w:rPr>
      </w:pPr>
    </w:p>
    <w:p w:rsidR="008E58DE" w:rsidRDefault="008E58DE" w:rsidP="008E58DE">
      <w:pPr>
        <w:spacing w:after="0" w:line="240" w:lineRule="auto"/>
        <w:jc w:val="both"/>
        <w:rPr>
          <w:rFonts w:ascii="Arial" w:eastAsia="Calibri" w:hAnsi="Arial" w:cs="Arial"/>
          <w:sz w:val="24"/>
          <w:szCs w:val="24"/>
        </w:rPr>
      </w:pPr>
      <w:r w:rsidRPr="008E58DE">
        <w:rPr>
          <w:rFonts w:ascii="Arial" w:eastAsia="Calibri" w:hAnsi="Arial" w:cs="Arial"/>
          <w:b/>
          <w:sz w:val="24"/>
          <w:szCs w:val="24"/>
        </w:rPr>
        <w:t xml:space="preserve">Question 3: </w:t>
      </w:r>
      <w:r w:rsidRPr="008E58DE">
        <w:rPr>
          <w:rFonts w:ascii="Arial" w:hAnsi="Arial" w:cs="Arial"/>
          <w:b/>
          <w:sz w:val="24"/>
          <w:szCs w:val="24"/>
        </w:rPr>
        <w:t>What total amount has the Government spent (a) in the 2019-20 financial year and (b) since 1 April 2020 year in salaries for employees that have been suspended with pay pending finalisation of their disciplinary cases?</w:t>
      </w:r>
      <w:r>
        <w:rPr>
          <w:rFonts w:ascii="Arial" w:hAnsi="Arial" w:cs="Arial"/>
          <w:b/>
          <w:sz w:val="24"/>
          <w:szCs w:val="24"/>
        </w:rPr>
        <w:t xml:space="preserve"> </w:t>
      </w:r>
    </w:p>
    <w:p w:rsidR="008E58DE" w:rsidRPr="008E58DE" w:rsidRDefault="008E58DE" w:rsidP="008E58DE">
      <w:pPr>
        <w:spacing w:after="0" w:line="240" w:lineRule="auto"/>
        <w:jc w:val="both"/>
        <w:rPr>
          <w:rFonts w:ascii="Arial" w:eastAsia="Calibri" w:hAnsi="Arial" w:cs="Arial"/>
          <w:b/>
          <w:sz w:val="24"/>
          <w:szCs w:val="24"/>
        </w:rPr>
      </w:pPr>
      <w:r w:rsidRPr="008E58DE">
        <w:rPr>
          <w:rFonts w:ascii="Arial" w:eastAsia="Calibri" w:hAnsi="Arial" w:cs="Arial"/>
          <w:sz w:val="24"/>
          <w:szCs w:val="24"/>
        </w:rPr>
        <w:tab/>
        <w:t xml:space="preserve"> </w:t>
      </w:r>
    </w:p>
    <w:p w:rsidR="008E58DE" w:rsidRPr="008E58DE" w:rsidRDefault="008E58DE" w:rsidP="008E58DE">
      <w:pPr>
        <w:numPr>
          <w:ilvl w:val="0"/>
          <w:numId w:val="1"/>
        </w:numPr>
        <w:spacing w:after="0" w:line="240" w:lineRule="auto"/>
        <w:contextualSpacing/>
        <w:rPr>
          <w:rFonts w:ascii="Arial" w:eastAsia="Calibri" w:hAnsi="Arial" w:cs="Arial"/>
          <w:sz w:val="24"/>
          <w:szCs w:val="24"/>
        </w:rPr>
      </w:pPr>
      <w:r w:rsidRPr="008E58DE">
        <w:rPr>
          <w:rFonts w:ascii="Arial" w:eastAsia="Calibri" w:hAnsi="Arial" w:cs="Arial"/>
          <w:sz w:val="24"/>
          <w:szCs w:val="24"/>
        </w:rPr>
        <w:t>Financial year 2019-20  : Total amount R</w:t>
      </w:r>
      <w:r w:rsidRPr="008E58DE">
        <w:rPr>
          <w:rFonts w:ascii="Arial" w:eastAsia="Times New Roman" w:hAnsi="Arial" w:cs="Arial"/>
          <w:bCs/>
          <w:color w:val="000000"/>
          <w:sz w:val="24"/>
          <w:szCs w:val="24"/>
          <w:lang w:val="en-US"/>
        </w:rPr>
        <w:t>2,418,531,658.20</w:t>
      </w:r>
    </w:p>
    <w:p w:rsidR="008E58DE" w:rsidRPr="008E58DE" w:rsidRDefault="008E58DE" w:rsidP="008E58DE">
      <w:pPr>
        <w:numPr>
          <w:ilvl w:val="0"/>
          <w:numId w:val="1"/>
        </w:numPr>
        <w:spacing w:after="0" w:line="240" w:lineRule="auto"/>
        <w:contextualSpacing/>
        <w:rPr>
          <w:rFonts w:ascii="Arial" w:eastAsia="Calibri" w:hAnsi="Arial" w:cs="Arial"/>
          <w:sz w:val="24"/>
          <w:szCs w:val="24"/>
        </w:rPr>
      </w:pPr>
      <w:r w:rsidRPr="008E58DE">
        <w:rPr>
          <w:rFonts w:ascii="Arial" w:eastAsia="Calibri" w:hAnsi="Arial" w:cs="Arial"/>
          <w:sz w:val="24"/>
          <w:szCs w:val="24"/>
        </w:rPr>
        <w:t>Financial year 2020-21 (end of January 2021) : Total amount R2</w:t>
      </w:r>
      <w:r w:rsidRPr="008E58DE">
        <w:rPr>
          <w:rFonts w:ascii="Arial" w:eastAsia="Times New Roman" w:hAnsi="Arial" w:cs="Arial"/>
          <w:bCs/>
          <w:color w:val="000000"/>
          <w:sz w:val="24"/>
          <w:szCs w:val="24"/>
          <w:lang w:val="en-US"/>
        </w:rPr>
        <w:t>,080,977,700.20</w:t>
      </w:r>
    </w:p>
    <w:p w:rsidR="008E58DE" w:rsidRPr="008E58DE" w:rsidRDefault="008E58DE" w:rsidP="008E58DE">
      <w:pPr>
        <w:spacing w:after="0" w:line="240" w:lineRule="auto"/>
        <w:rPr>
          <w:rFonts w:ascii="Arial" w:eastAsia="Calibri" w:hAnsi="Arial" w:cs="Arial"/>
          <w:sz w:val="24"/>
          <w:szCs w:val="24"/>
        </w:rPr>
      </w:pPr>
    </w:p>
    <w:p w:rsidR="008E58DE" w:rsidRPr="008E58DE" w:rsidRDefault="008E58DE" w:rsidP="008E58DE">
      <w:pPr>
        <w:spacing w:after="0" w:line="240" w:lineRule="auto"/>
        <w:jc w:val="both"/>
        <w:rPr>
          <w:rFonts w:ascii="Arial" w:hAnsi="Arial" w:cs="Arial"/>
          <w:sz w:val="24"/>
          <w:szCs w:val="24"/>
        </w:rPr>
      </w:pPr>
      <w:r w:rsidRPr="008E58DE">
        <w:rPr>
          <w:rFonts w:ascii="Arial" w:eastAsia="Calibri" w:hAnsi="Arial" w:cs="Arial"/>
          <w:b/>
          <w:sz w:val="24"/>
          <w:szCs w:val="24"/>
        </w:rPr>
        <w:t xml:space="preserve">Question 4: </w:t>
      </w:r>
      <w:r w:rsidRPr="008E58DE">
        <w:rPr>
          <w:rFonts w:ascii="Arial" w:hAnsi="Arial" w:cs="Arial"/>
          <w:b/>
          <w:sz w:val="24"/>
          <w:szCs w:val="24"/>
        </w:rPr>
        <w:t>What measures and/or systems has the department put in place to ensure that a public servant who is suspended with pay in one government department is unable to get employment at another government department until their disciplinary cases are finalised?</w:t>
      </w:r>
    </w:p>
    <w:p w:rsidR="008E58DE" w:rsidRPr="008E58DE" w:rsidRDefault="008E58DE" w:rsidP="008E58DE">
      <w:pPr>
        <w:spacing w:after="0" w:line="240" w:lineRule="auto"/>
        <w:ind w:left="720" w:hanging="720"/>
        <w:rPr>
          <w:rFonts w:ascii="Arial" w:eastAsia="Calibri" w:hAnsi="Arial" w:cs="Arial"/>
          <w:b/>
          <w:sz w:val="24"/>
          <w:szCs w:val="24"/>
        </w:rPr>
      </w:pPr>
    </w:p>
    <w:p w:rsidR="008E58DE" w:rsidRPr="008E58DE" w:rsidRDefault="008E58DE" w:rsidP="008E58DE">
      <w:pPr>
        <w:spacing w:after="0" w:line="240" w:lineRule="auto"/>
        <w:ind w:left="720" w:hanging="720"/>
        <w:jc w:val="both"/>
        <w:rPr>
          <w:rFonts w:ascii="Arial" w:eastAsia="Calibri" w:hAnsi="Arial" w:cs="Arial"/>
          <w:sz w:val="24"/>
          <w:szCs w:val="24"/>
        </w:rPr>
      </w:pPr>
      <w:r w:rsidRPr="008E58DE">
        <w:rPr>
          <w:rFonts w:ascii="Arial" w:eastAsia="Calibri" w:hAnsi="Arial" w:cs="Arial"/>
          <w:b/>
          <w:sz w:val="24"/>
          <w:szCs w:val="24"/>
        </w:rPr>
        <w:tab/>
      </w:r>
      <w:r w:rsidRPr="008E58DE">
        <w:rPr>
          <w:rFonts w:ascii="Arial" w:eastAsia="Calibri" w:hAnsi="Arial" w:cs="Arial"/>
          <w:sz w:val="24"/>
          <w:szCs w:val="24"/>
        </w:rPr>
        <w:t>In January 2021, a revised</w:t>
      </w:r>
      <w:r w:rsidRPr="008E58DE">
        <w:rPr>
          <w:rFonts w:ascii="Arial" w:eastAsia="Calibri" w:hAnsi="Arial" w:cs="Arial"/>
          <w:b/>
          <w:sz w:val="24"/>
          <w:szCs w:val="24"/>
        </w:rPr>
        <w:t xml:space="preserve"> </w:t>
      </w:r>
      <w:r w:rsidRPr="008E58DE">
        <w:rPr>
          <w:rFonts w:ascii="Arial" w:eastAsia="Calibri" w:hAnsi="Arial" w:cs="Arial"/>
          <w:sz w:val="24"/>
          <w:szCs w:val="24"/>
        </w:rPr>
        <w:t xml:space="preserve">Z83 form (application for employment form) was introduced which amongst others addresses the issue of employees trying to escape disciplinary procedures, as one question in the form requires the employee to indicate if he or she is facing disciplinary charges.  After a person is employed and it is discovered that she/he lied on the application form, the person will be dismissed. </w:t>
      </w:r>
    </w:p>
    <w:p w:rsidR="008E58DE" w:rsidRDefault="008E58DE" w:rsidP="008E58DE">
      <w:pPr>
        <w:spacing w:after="0" w:line="240" w:lineRule="auto"/>
        <w:ind w:left="720" w:hanging="720"/>
        <w:jc w:val="both"/>
        <w:rPr>
          <w:rFonts w:ascii="Arial" w:eastAsia="Calibri" w:hAnsi="Arial" w:cs="Arial"/>
          <w:sz w:val="24"/>
          <w:szCs w:val="24"/>
        </w:rPr>
      </w:pPr>
      <w:r w:rsidRPr="008E58DE">
        <w:rPr>
          <w:rFonts w:ascii="Arial" w:eastAsia="Calibri" w:hAnsi="Arial" w:cs="Arial"/>
          <w:sz w:val="24"/>
          <w:szCs w:val="24"/>
        </w:rPr>
        <w:tab/>
        <w:t>Furthermore, section 16B (4) and (5) of the Public Service Act, 1994 allows for employees to be disciplined for misconduct allegedly committed in their former department, when they are appointed in a new department.</w:t>
      </w:r>
    </w:p>
    <w:p w:rsidR="00171970" w:rsidRPr="008E58DE" w:rsidRDefault="008E58DE">
      <w:pPr>
        <w:rPr>
          <w:rFonts w:ascii="Arial" w:hAnsi="Arial" w:cs="Arial"/>
          <w:sz w:val="24"/>
          <w:szCs w:val="24"/>
        </w:rPr>
      </w:pPr>
      <w:r w:rsidRPr="008E58DE">
        <w:rPr>
          <w:rFonts w:ascii="Arial" w:hAnsi="Arial" w:cs="Arial"/>
          <w:sz w:val="24"/>
          <w:szCs w:val="24"/>
        </w:rPr>
        <w:lastRenderedPageBreak/>
        <w:t xml:space="preserve">End </w:t>
      </w:r>
    </w:p>
    <w:sectPr w:rsidR="00171970" w:rsidRPr="008E5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E36B8"/>
    <w:multiLevelType w:val="hybridMultilevel"/>
    <w:tmpl w:val="EB582B4E"/>
    <w:lvl w:ilvl="0" w:tplc="C954292C">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DE"/>
    <w:rsid w:val="001D0BAA"/>
    <w:rsid w:val="008E58DE"/>
    <w:rsid w:val="00B77764"/>
    <w:rsid w:val="00BA0A54"/>
    <w:rsid w:val="00F766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BB5D2-9772-4A3D-A616-CA70992E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Vathiswa Somlota</dc:creator>
  <cp:keywords/>
  <dc:description/>
  <cp:lastModifiedBy>Enocent Nemuramba</cp:lastModifiedBy>
  <cp:revision>2</cp:revision>
  <dcterms:created xsi:type="dcterms:W3CDTF">2021-03-11T07:48:00Z</dcterms:created>
  <dcterms:modified xsi:type="dcterms:W3CDTF">2021-03-11T07:48:00Z</dcterms:modified>
</cp:coreProperties>
</file>