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851" w:rsidRDefault="00125851" w:rsidP="00125851">
      <w:pPr>
        <w:rPr>
          <w:rFonts w:ascii="Verdana" w:hAnsi="Verdana"/>
          <w:color w:val="000000"/>
          <w:sz w:val="20"/>
          <w:szCs w:val="20"/>
          <w:lang w:val="en-US"/>
        </w:rPr>
      </w:pPr>
      <w:r>
        <w:rPr>
          <w:rFonts w:ascii="Verdana" w:hAnsi="Verdana"/>
          <w:sz w:val="20"/>
          <w:szCs w:val="20"/>
          <w:lang w:val="en-US"/>
        </w:rPr>
        <w:t>Democratic Alliance speech by</w:t>
      </w:r>
    </w:p>
    <w:p w:rsidR="00125851" w:rsidRDefault="00125851" w:rsidP="00125851">
      <w:pPr>
        <w:rPr>
          <w:rFonts w:ascii="Verdana" w:hAnsi="Verdana"/>
          <w:b/>
          <w:bCs/>
          <w:color w:val="000000"/>
          <w:sz w:val="20"/>
          <w:szCs w:val="20"/>
          <w:lang w:val="en-US"/>
        </w:rPr>
      </w:pPr>
      <w:bookmarkStart w:id="0" w:name="_Hlk104275116"/>
      <w:proofErr w:type="spellStart"/>
      <w:r>
        <w:rPr>
          <w:rFonts w:ascii="Verdana" w:hAnsi="Verdana"/>
          <w:b/>
          <w:bCs/>
          <w:color w:val="000000"/>
          <w:sz w:val="20"/>
          <w:szCs w:val="20"/>
          <w:lang w:val="en-US"/>
        </w:rPr>
        <w:t>Bronwynn</w:t>
      </w:r>
      <w:proofErr w:type="spellEnd"/>
      <w:r>
        <w:rPr>
          <w:rFonts w:ascii="Verdana" w:hAnsi="Verdana"/>
          <w:b/>
          <w:bCs/>
          <w:color w:val="000000"/>
          <w:sz w:val="20"/>
          <w:szCs w:val="20"/>
          <w:lang w:val="en-US"/>
        </w:rPr>
        <w:t xml:space="preserve"> </w:t>
      </w:r>
      <w:proofErr w:type="spellStart"/>
      <w:r>
        <w:rPr>
          <w:rFonts w:ascii="Verdana" w:hAnsi="Verdana"/>
          <w:b/>
          <w:bCs/>
          <w:color w:val="000000"/>
          <w:sz w:val="20"/>
          <w:szCs w:val="20"/>
          <w:lang w:val="en-US"/>
        </w:rPr>
        <w:t>Engelbrecht</w:t>
      </w:r>
      <w:proofErr w:type="spellEnd"/>
      <w:r>
        <w:rPr>
          <w:rFonts w:ascii="Verdana" w:hAnsi="Verdana"/>
          <w:b/>
          <w:bCs/>
          <w:color w:val="000000"/>
          <w:sz w:val="20"/>
          <w:szCs w:val="20"/>
          <w:lang w:val="en-US"/>
        </w:rPr>
        <w:t xml:space="preserve"> MPL</w:t>
      </w:r>
    </w:p>
    <w:p w:rsidR="00125851" w:rsidRDefault="00125851" w:rsidP="00125851">
      <w:pPr>
        <w:rPr>
          <w:rFonts w:ascii="Verdana" w:hAnsi="Verdana"/>
          <w:color w:val="000000"/>
          <w:sz w:val="20"/>
          <w:szCs w:val="20"/>
          <w:lang w:val="en-US"/>
        </w:rPr>
      </w:pPr>
      <w:r>
        <w:rPr>
          <w:rFonts w:ascii="Verdana" w:hAnsi="Verdana"/>
          <w:color w:val="000000"/>
          <w:sz w:val="20"/>
          <w:szCs w:val="20"/>
          <w:lang w:val="en-US"/>
        </w:rPr>
        <w:t xml:space="preserve">DA Gauteng Spokesperson for Social Development </w:t>
      </w:r>
    </w:p>
    <w:bookmarkEnd w:id="0"/>
    <w:p w:rsidR="00125851" w:rsidRDefault="00125851" w:rsidP="00125851">
      <w:pPr>
        <w:rPr>
          <w:rFonts w:ascii="Verdana" w:hAnsi="Verdana"/>
          <w:color w:val="000000"/>
          <w:sz w:val="20"/>
          <w:szCs w:val="20"/>
          <w:lang w:val="en-US"/>
        </w:rPr>
      </w:pPr>
    </w:p>
    <w:p w:rsidR="00125851" w:rsidRDefault="00125851" w:rsidP="00125851">
      <w:pPr>
        <w:rPr>
          <w:rFonts w:ascii="Georgia" w:hAnsi="Georgia"/>
          <w:color w:val="000000"/>
          <w:sz w:val="44"/>
          <w:szCs w:val="44"/>
          <w:lang w:val="en-US"/>
        </w:rPr>
      </w:pPr>
      <w:r>
        <w:rPr>
          <w:rFonts w:ascii="Georgia" w:hAnsi="Georgia"/>
          <w:color w:val="000000"/>
          <w:sz w:val="44"/>
          <w:szCs w:val="44"/>
          <w:lang w:val="en-US"/>
        </w:rPr>
        <w:t>Gauteng Department of Social Development budget fails to cater for the most vulnerable residents</w:t>
      </w:r>
    </w:p>
    <w:p w:rsidR="00125851" w:rsidRDefault="00125851" w:rsidP="00125851">
      <w:pPr>
        <w:rPr>
          <w:rFonts w:ascii="Verdana" w:hAnsi="Verdana"/>
          <w:color w:val="000000"/>
          <w:sz w:val="20"/>
          <w:szCs w:val="20"/>
          <w:lang w:val="en-US"/>
        </w:rPr>
      </w:pPr>
    </w:p>
    <w:p w:rsidR="00125851" w:rsidRDefault="00125851" w:rsidP="00125851">
      <w:pPr>
        <w:rPr>
          <w:rFonts w:ascii="Verdana" w:hAnsi="Verdana"/>
          <w:color w:val="000000"/>
          <w:sz w:val="20"/>
          <w:szCs w:val="20"/>
          <w:lang w:val="en-US"/>
        </w:rPr>
      </w:pPr>
      <w:r>
        <w:rPr>
          <w:rFonts w:ascii="Verdana" w:hAnsi="Verdana"/>
          <w:color w:val="000000"/>
          <w:sz w:val="20"/>
          <w:szCs w:val="20"/>
          <w:lang w:val="en-US"/>
        </w:rPr>
        <w:t>25</w:t>
      </w:r>
      <w:bookmarkStart w:id="1" w:name="_GoBack"/>
      <w:bookmarkEnd w:id="1"/>
      <w:r>
        <w:rPr>
          <w:rFonts w:ascii="Verdana" w:hAnsi="Verdana"/>
          <w:color w:val="000000"/>
          <w:sz w:val="20"/>
          <w:szCs w:val="20"/>
          <w:lang w:val="en-US"/>
        </w:rPr>
        <w:t xml:space="preserve"> May 2022</w:t>
      </w:r>
    </w:p>
    <w:p w:rsidR="00125851" w:rsidRDefault="00125851" w:rsidP="00125851">
      <w:pPr>
        <w:rPr>
          <w:rFonts w:ascii="Verdana" w:hAnsi="Verdana"/>
          <w:color w:val="000000"/>
          <w:sz w:val="20"/>
          <w:szCs w:val="20"/>
          <w:lang w:val="en-US"/>
        </w:rPr>
      </w:pPr>
      <w:r>
        <w:rPr>
          <w:rFonts w:ascii="Verdana" w:hAnsi="Verdana"/>
          <w:color w:val="000000"/>
          <w:sz w:val="20"/>
          <w:szCs w:val="20"/>
          <w:lang w:val="en-US"/>
        </w:rPr>
        <w:t xml:space="preserve">Release: immediate </w:t>
      </w:r>
    </w:p>
    <w:p w:rsidR="00125851" w:rsidRDefault="00125851" w:rsidP="00125851">
      <w:pPr>
        <w:rPr>
          <w:rFonts w:ascii="Verdana" w:hAnsi="Verdana"/>
          <w:color w:val="000000"/>
          <w:sz w:val="20"/>
          <w:szCs w:val="20"/>
          <w:lang w:val="en-US"/>
        </w:rPr>
      </w:pPr>
      <w:r>
        <w:rPr>
          <w:rFonts w:ascii="Verdana" w:hAnsi="Verdana"/>
          <w:color w:val="000000"/>
          <w:sz w:val="20"/>
          <w:szCs w:val="20"/>
          <w:lang w:val="en-US"/>
        </w:rPr>
        <w:t> </w:t>
      </w:r>
    </w:p>
    <w:p w:rsidR="00125851" w:rsidRDefault="00125851" w:rsidP="00125851">
      <w:pPr>
        <w:rPr>
          <w:rFonts w:ascii="Verdana" w:hAnsi="Verdana"/>
          <w:color w:val="000000"/>
          <w:sz w:val="20"/>
          <w:szCs w:val="20"/>
          <w:lang w:val="en-US"/>
        </w:rPr>
      </w:pPr>
      <w:r>
        <w:rPr>
          <w:rFonts w:ascii="Verdana" w:hAnsi="Verdana"/>
          <w:color w:val="000000"/>
          <w:sz w:val="20"/>
          <w:szCs w:val="20"/>
          <w:lang w:val="en-US"/>
        </w:rPr>
        <w:t xml:space="preserve"> This budget is full of wonderful empty promises. The MEC will proudly confess to achieving 100 % of all the department's targets, but this is due to continual </w:t>
      </w:r>
      <w:proofErr w:type="spellStart"/>
      <w:r>
        <w:rPr>
          <w:rFonts w:ascii="Verdana" w:hAnsi="Verdana"/>
          <w:color w:val="000000"/>
          <w:sz w:val="20"/>
          <w:szCs w:val="20"/>
          <w:lang w:val="en-US"/>
        </w:rPr>
        <w:t>reprioritisation</w:t>
      </w:r>
      <w:proofErr w:type="spellEnd"/>
      <w:r>
        <w:rPr>
          <w:rFonts w:ascii="Verdana" w:hAnsi="Verdana"/>
          <w:color w:val="000000"/>
          <w:sz w:val="20"/>
          <w:szCs w:val="20"/>
          <w:lang w:val="en-US"/>
        </w:rPr>
        <w:t xml:space="preserve"> of funds to </w:t>
      </w:r>
      <w:proofErr w:type="spellStart"/>
      <w:r>
        <w:rPr>
          <w:rFonts w:ascii="Verdana" w:hAnsi="Verdana"/>
          <w:color w:val="000000"/>
          <w:sz w:val="20"/>
          <w:szCs w:val="20"/>
          <w:lang w:val="en-US"/>
        </w:rPr>
        <w:t>subprogrammes</w:t>
      </w:r>
      <w:proofErr w:type="spellEnd"/>
      <w:r>
        <w:rPr>
          <w:rFonts w:ascii="Verdana" w:hAnsi="Verdana"/>
          <w:color w:val="000000"/>
          <w:sz w:val="20"/>
          <w:szCs w:val="20"/>
          <w:lang w:val="en-US"/>
        </w:rPr>
        <w:t xml:space="preserve"> to fool the uninitiated, so as to cater for shortfalls.</w:t>
      </w:r>
    </w:p>
    <w:p w:rsidR="00125851" w:rsidRDefault="00125851" w:rsidP="00125851">
      <w:pPr>
        <w:rPr>
          <w:rFonts w:ascii="Verdana" w:hAnsi="Verdana"/>
          <w:color w:val="000000"/>
          <w:sz w:val="20"/>
          <w:szCs w:val="20"/>
          <w:lang w:val="en-US"/>
        </w:rPr>
      </w:pPr>
    </w:p>
    <w:p w:rsidR="00125851" w:rsidRDefault="00125851" w:rsidP="00125851">
      <w:pPr>
        <w:rPr>
          <w:rFonts w:ascii="Verdana" w:hAnsi="Verdana"/>
          <w:color w:val="000000"/>
          <w:sz w:val="20"/>
          <w:szCs w:val="20"/>
          <w:lang w:val="en-US"/>
        </w:rPr>
      </w:pPr>
      <w:r>
        <w:rPr>
          <w:rFonts w:ascii="Verdana" w:hAnsi="Verdana"/>
          <w:color w:val="000000"/>
          <w:sz w:val="20"/>
          <w:szCs w:val="20"/>
          <w:lang w:val="en-US"/>
        </w:rPr>
        <w:t>This means that this budget does not cater for the future. We need a budget that will give our vulnerable and poor residents of Gauteng hope and a passion for life, to reclaim a new future and improve their quality of life.</w:t>
      </w:r>
    </w:p>
    <w:p w:rsidR="00125851" w:rsidRDefault="00125851" w:rsidP="00125851">
      <w:pPr>
        <w:rPr>
          <w:rFonts w:ascii="Verdana" w:hAnsi="Verdana"/>
          <w:color w:val="000000"/>
          <w:sz w:val="20"/>
          <w:szCs w:val="20"/>
          <w:lang w:val="en-US"/>
        </w:rPr>
      </w:pPr>
    </w:p>
    <w:p w:rsidR="00125851" w:rsidRDefault="00125851" w:rsidP="00125851">
      <w:pPr>
        <w:rPr>
          <w:rFonts w:ascii="Verdana" w:hAnsi="Verdana"/>
          <w:color w:val="000000"/>
          <w:sz w:val="20"/>
          <w:szCs w:val="20"/>
          <w:lang w:val="en-US"/>
        </w:rPr>
      </w:pPr>
      <w:r>
        <w:rPr>
          <w:rFonts w:ascii="Verdana" w:hAnsi="Verdana"/>
          <w:color w:val="000000"/>
          <w:sz w:val="20"/>
          <w:szCs w:val="20"/>
          <w:lang w:val="en-US"/>
        </w:rPr>
        <w:t>In this budget, the department has removed several critical outputs, especially those of NPOs that make up 46% of our budget, and moved them to the operational plan, so that they are no longer available to the portfolio for oversight and scrutiny. Therefore, the APPs are silent on the number of planned funded NPOs.</w:t>
      </w:r>
    </w:p>
    <w:p w:rsidR="00125851" w:rsidRDefault="00125851" w:rsidP="00125851">
      <w:pPr>
        <w:rPr>
          <w:rFonts w:ascii="Verdana" w:hAnsi="Verdana"/>
          <w:color w:val="000000"/>
          <w:sz w:val="20"/>
          <w:szCs w:val="20"/>
          <w:lang w:val="en-US"/>
        </w:rPr>
      </w:pPr>
    </w:p>
    <w:p w:rsidR="00125851" w:rsidRDefault="00125851" w:rsidP="00125851">
      <w:r>
        <w:rPr>
          <w:rFonts w:ascii="Verdana" w:hAnsi="Verdana"/>
          <w:color w:val="000000"/>
          <w:sz w:val="20"/>
          <w:szCs w:val="20"/>
          <w:lang w:val="en-US"/>
        </w:rPr>
        <w:t xml:space="preserve">In the previous financial year, the department failed to spend the R66.4 million budget allocated for NGOs, while NGOs such as Avalon have waited for almost 5 years for bailout assistance and </w:t>
      </w:r>
      <w:proofErr w:type="spellStart"/>
      <w:r>
        <w:rPr>
          <w:rFonts w:ascii="Verdana" w:hAnsi="Verdana"/>
          <w:color w:val="000000"/>
          <w:sz w:val="20"/>
          <w:szCs w:val="20"/>
          <w:lang w:val="en-US"/>
        </w:rPr>
        <w:t>Tswelopele</w:t>
      </w:r>
      <w:proofErr w:type="spellEnd"/>
      <w:r>
        <w:rPr>
          <w:rFonts w:ascii="Verdana" w:hAnsi="Verdana"/>
          <w:color w:val="000000"/>
          <w:sz w:val="20"/>
          <w:szCs w:val="20"/>
          <w:lang w:val="en-US"/>
        </w:rPr>
        <w:t xml:space="preserve"> Frail Care Centre applied for assistance in 2019 were bluntly ignored by the department. Now the 74 disabled residents at the </w:t>
      </w:r>
      <w:proofErr w:type="spellStart"/>
      <w:r>
        <w:rPr>
          <w:rFonts w:ascii="Verdana" w:hAnsi="Verdana"/>
          <w:color w:val="000000"/>
          <w:sz w:val="20"/>
          <w:szCs w:val="20"/>
          <w:lang w:val="en-US"/>
        </w:rPr>
        <w:t>centre</w:t>
      </w:r>
      <w:proofErr w:type="spellEnd"/>
      <w:r>
        <w:rPr>
          <w:rFonts w:ascii="Verdana" w:hAnsi="Verdana"/>
          <w:color w:val="000000"/>
          <w:sz w:val="20"/>
          <w:szCs w:val="20"/>
          <w:lang w:val="en-US"/>
        </w:rPr>
        <w:t xml:space="preserve"> are fearful and uncertain of what their future holds.</w:t>
      </w:r>
      <w:r>
        <w:rPr>
          <w:lang w:val="en-US"/>
        </w:rPr>
        <w:t xml:space="preserve"> </w:t>
      </w:r>
    </w:p>
    <w:p w:rsidR="00125851" w:rsidRDefault="00125851" w:rsidP="00125851">
      <w:pPr>
        <w:rPr>
          <w:rFonts w:ascii="Verdana" w:hAnsi="Verdana"/>
          <w:color w:val="000000"/>
          <w:sz w:val="20"/>
          <w:szCs w:val="20"/>
          <w:lang w:val="en-US"/>
        </w:rPr>
      </w:pPr>
    </w:p>
    <w:p w:rsidR="00125851" w:rsidRDefault="00125851" w:rsidP="00125851">
      <w:pPr>
        <w:rPr>
          <w:rFonts w:ascii="Verdana" w:hAnsi="Verdana"/>
          <w:color w:val="000000"/>
          <w:sz w:val="20"/>
          <w:szCs w:val="20"/>
          <w:lang w:val="en-US"/>
        </w:rPr>
      </w:pPr>
      <w:r>
        <w:rPr>
          <w:rFonts w:ascii="Verdana" w:hAnsi="Verdana"/>
          <w:color w:val="000000"/>
          <w:sz w:val="20"/>
          <w:szCs w:val="20"/>
          <w:lang w:val="en-US"/>
        </w:rPr>
        <w:t xml:space="preserve">This budget is silent on commitments to improving the lives of people with disabilities and especially on how children with disabilities will be accommodated at the government facilities so as to give them a future with hope and certainty, not dependent on handouts. </w:t>
      </w:r>
    </w:p>
    <w:p w:rsidR="00125851" w:rsidRDefault="00125851" w:rsidP="00125851">
      <w:pPr>
        <w:rPr>
          <w:rFonts w:ascii="Verdana" w:hAnsi="Verdana"/>
          <w:color w:val="000000"/>
          <w:sz w:val="20"/>
          <w:szCs w:val="20"/>
          <w:lang w:val="en-US"/>
        </w:rPr>
      </w:pPr>
    </w:p>
    <w:p w:rsidR="00125851" w:rsidRDefault="00125851" w:rsidP="00125851">
      <w:pPr>
        <w:rPr>
          <w:rFonts w:ascii="Verdana" w:hAnsi="Verdana"/>
          <w:color w:val="000000"/>
          <w:sz w:val="20"/>
          <w:szCs w:val="20"/>
          <w:lang w:val="en-US"/>
        </w:rPr>
      </w:pPr>
      <w:r>
        <w:rPr>
          <w:rFonts w:ascii="Verdana" w:hAnsi="Verdana"/>
          <w:color w:val="000000"/>
          <w:sz w:val="20"/>
          <w:szCs w:val="20"/>
          <w:lang w:val="en-US"/>
        </w:rPr>
        <w:t xml:space="preserve">The </w:t>
      </w:r>
      <w:proofErr w:type="spellStart"/>
      <w:r>
        <w:rPr>
          <w:rFonts w:ascii="Verdana" w:hAnsi="Verdana"/>
          <w:color w:val="000000"/>
          <w:sz w:val="20"/>
          <w:szCs w:val="20"/>
          <w:lang w:val="en-US"/>
        </w:rPr>
        <w:t>programme</w:t>
      </w:r>
      <w:proofErr w:type="spellEnd"/>
      <w:r>
        <w:rPr>
          <w:rFonts w:ascii="Verdana" w:hAnsi="Verdana"/>
          <w:color w:val="000000"/>
          <w:sz w:val="20"/>
          <w:szCs w:val="20"/>
          <w:lang w:val="en-US"/>
        </w:rPr>
        <w:t xml:space="preserve"> to assist with crime prevention, anti-substance abuse and victim empowerment has no outcome indicators because the department has largely ignored social crime prevention and children diversion </w:t>
      </w:r>
      <w:proofErr w:type="spellStart"/>
      <w:r>
        <w:rPr>
          <w:rFonts w:ascii="Verdana" w:hAnsi="Verdana"/>
          <w:color w:val="000000"/>
          <w:sz w:val="20"/>
          <w:szCs w:val="20"/>
          <w:lang w:val="en-US"/>
        </w:rPr>
        <w:t>programmes</w:t>
      </w:r>
      <w:proofErr w:type="spellEnd"/>
      <w:r>
        <w:rPr>
          <w:rFonts w:ascii="Verdana" w:hAnsi="Verdana"/>
          <w:color w:val="000000"/>
          <w:sz w:val="20"/>
          <w:szCs w:val="20"/>
          <w:lang w:val="en-US"/>
        </w:rPr>
        <w:t xml:space="preserve"> as part of the anti-substance abuse </w:t>
      </w:r>
      <w:proofErr w:type="spellStart"/>
      <w:r>
        <w:rPr>
          <w:rFonts w:ascii="Verdana" w:hAnsi="Verdana"/>
          <w:color w:val="000000"/>
          <w:sz w:val="20"/>
          <w:szCs w:val="20"/>
          <w:lang w:val="en-US"/>
        </w:rPr>
        <w:t>programme</w:t>
      </w:r>
      <w:proofErr w:type="spellEnd"/>
      <w:r>
        <w:rPr>
          <w:rFonts w:ascii="Verdana" w:hAnsi="Verdana"/>
          <w:color w:val="000000"/>
          <w:sz w:val="20"/>
          <w:szCs w:val="20"/>
          <w:lang w:val="en-US"/>
        </w:rPr>
        <w:t xml:space="preserve">. We urgently need to empower our victims and turn them into victors and not victims. This budget is failing them. </w:t>
      </w:r>
    </w:p>
    <w:p w:rsidR="00125851" w:rsidRDefault="00125851" w:rsidP="00125851">
      <w:pPr>
        <w:rPr>
          <w:rFonts w:ascii="Verdana" w:hAnsi="Verdana"/>
          <w:color w:val="000000"/>
          <w:sz w:val="20"/>
          <w:szCs w:val="20"/>
          <w:lang w:val="en-US"/>
        </w:rPr>
      </w:pPr>
    </w:p>
    <w:p w:rsidR="00125851" w:rsidRDefault="00125851" w:rsidP="00125851">
      <w:pPr>
        <w:rPr>
          <w:rFonts w:ascii="Verdana" w:hAnsi="Verdana"/>
          <w:color w:val="000000"/>
          <w:sz w:val="20"/>
          <w:szCs w:val="20"/>
          <w:lang w:val="en-US"/>
        </w:rPr>
      </w:pPr>
      <w:r>
        <w:rPr>
          <w:rFonts w:ascii="Verdana" w:hAnsi="Verdana"/>
          <w:color w:val="000000"/>
          <w:sz w:val="20"/>
          <w:szCs w:val="20"/>
          <w:lang w:val="en-US"/>
        </w:rPr>
        <w:t xml:space="preserve">A department focused on the future would ensure that a drug rehab </w:t>
      </w:r>
      <w:proofErr w:type="spellStart"/>
      <w:r>
        <w:rPr>
          <w:rFonts w:ascii="Verdana" w:hAnsi="Verdana"/>
          <w:color w:val="000000"/>
          <w:sz w:val="20"/>
          <w:szCs w:val="20"/>
          <w:lang w:val="en-US"/>
        </w:rPr>
        <w:t>centre</w:t>
      </w:r>
      <w:proofErr w:type="spellEnd"/>
      <w:r>
        <w:rPr>
          <w:rFonts w:ascii="Verdana" w:hAnsi="Verdana"/>
          <w:color w:val="000000"/>
          <w:sz w:val="20"/>
          <w:szCs w:val="20"/>
          <w:lang w:val="en-US"/>
        </w:rPr>
        <w:t xml:space="preserve"> gets a temporary operational license to continue with its drug rehab </w:t>
      </w:r>
      <w:proofErr w:type="spellStart"/>
      <w:r>
        <w:rPr>
          <w:rFonts w:ascii="Verdana" w:hAnsi="Verdana"/>
          <w:color w:val="000000"/>
          <w:sz w:val="20"/>
          <w:szCs w:val="20"/>
          <w:lang w:val="en-US"/>
        </w:rPr>
        <w:t>programme</w:t>
      </w:r>
      <w:proofErr w:type="spellEnd"/>
      <w:r>
        <w:rPr>
          <w:rFonts w:ascii="Verdana" w:hAnsi="Verdana"/>
          <w:color w:val="000000"/>
          <w:sz w:val="20"/>
          <w:szCs w:val="20"/>
          <w:lang w:val="en-US"/>
        </w:rPr>
        <w:t xml:space="preserve"> when its license expires because the department's offices were closed during the Covid-19 lockdown restrictions. Does the department care about the 30 substance dependents who have lapsed as they were unable to access treatment? Obviously not! This department is not looking to the future as it continues to fail the most vulnerable people who have been left out in the cold to fend for themselves</w:t>
      </w:r>
    </w:p>
    <w:p w:rsidR="00125851" w:rsidRDefault="00125851" w:rsidP="00125851">
      <w:pPr>
        <w:rPr>
          <w:rFonts w:ascii="Verdana" w:hAnsi="Verdana"/>
          <w:sz w:val="20"/>
          <w:szCs w:val="20"/>
          <w:lang w:val="en-US"/>
        </w:rPr>
      </w:pPr>
    </w:p>
    <w:p w:rsidR="00125851" w:rsidRDefault="00125851" w:rsidP="00125851">
      <w:pPr>
        <w:rPr>
          <w:rFonts w:ascii="Verdana" w:hAnsi="Verdana"/>
          <w:b/>
          <w:bCs/>
          <w:sz w:val="20"/>
          <w:szCs w:val="20"/>
          <w:lang w:val="en-US"/>
        </w:rPr>
      </w:pPr>
      <w:r>
        <w:rPr>
          <w:rFonts w:ascii="Verdana" w:hAnsi="Verdana"/>
          <w:b/>
          <w:bCs/>
          <w:sz w:val="20"/>
          <w:szCs w:val="20"/>
          <w:lang w:val="en-US"/>
        </w:rPr>
        <w:t xml:space="preserve">Media Enquiries </w:t>
      </w:r>
    </w:p>
    <w:p w:rsidR="00125851" w:rsidRDefault="00125851" w:rsidP="00125851">
      <w:pPr>
        <w:rPr>
          <w:rFonts w:ascii="Verdana" w:hAnsi="Verdana"/>
          <w:sz w:val="20"/>
          <w:szCs w:val="20"/>
          <w:lang w:val="en-US"/>
        </w:rPr>
      </w:pPr>
    </w:p>
    <w:p w:rsidR="00125851" w:rsidRDefault="00125851" w:rsidP="00125851">
      <w:pPr>
        <w:rPr>
          <w:rFonts w:ascii="Verdana" w:hAnsi="Verdana"/>
          <w:sz w:val="20"/>
          <w:szCs w:val="20"/>
          <w:lang w:val="en-US"/>
        </w:rPr>
      </w:pPr>
      <w:proofErr w:type="spellStart"/>
      <w:r>
        <w:rPr>
          <w:rFonts w:ascii="Verdana" w:hAnsi="Verdana"/>
          <w:sz w:val="20"/>
          <w:szCs w:val="20"/>
          <w:lang w:val="en-US"/>
        </w:rPr>
        <w:t>Bronwynn</w:t>
      </w:r>
      <w:proofErr w:type="spellEnd"/>
      <w:r>
        <w:rPr>
          <w:rFonts w:ascii="Verdana" w:hAnsi="Verdana"/>
          <w:sz w:val="20"/>
          <w:szCs w:val="20"/>
          <w:lang w:val="en-US"/>
        </w:rPr>
        <w:t xml:space="preserve"> </w:t>
      </w:r>
      <w:proofErr w:type="spellStart"/>
      <w:r>
        <w:rPr>
          <w:rFonts w:ascii="Verdana" w:hAnsi="Verdana"/>
          <w:sz w:val="20"/>
          <w:szCs w:val="20"/>
          <w:lang w:val="en-US"/>
        </w:rPr>
        <w:t>Engelbrecht</w:t>
      </w:r>
      <w:proofErr w:type="spellEnd"/>
      <w:r>
        <w:rPr>
          <w:rFonts w:ascii="Verdana" w:hAnsi="Verdana"/>
          <w:sz w:val="20"/>
          <w:szCs w:val="20"/>
          <w:lang w:val="en-US"/>
        </w:rPr>
        <w:t xml:space="preserve"> MPL</w:t>
      </w:r>
    </w:p>
    <w:p w:rsidR="00125851" w:rsidRDefault="00125851" w:rsidP="00125851">
      <w:pPr>
        <w:rPr>
          <w:rFonts w:ascii="Verdana" w:hAnsi="Verdana"/>
          <w:sz w:val="20"/>
          <w:szCs w:val="20"/>
          <w:lang w:val="en-US"/>
        </w:rPr>
      </w:pPr>
      <w:r>
        <w:rPr>
          <w:rFonts w:ascii="Verdana" w:hAnsi="Verdana"/>
          <w:sz w:val="20"/>
          <w:szCs w:val="20"/>
          <w:lang w:val="en-US"/>
        </w:rPr>
        <w:t xml:space="preserve">DA Gauteng Spokesperson for Social Development </w:t>
      </w:r>
    </w:p>
    <w:p w:rsidR="00125851" w:rsidRDefault="00125851" w:rsidP="00125851">
      <w:pPr>
        <w:rPr>
          <w:rFonts w:ascii="Verdana" w:hAnsi="Verdana"/>
          <w:sz w:val="20"/>
          <w:szCs w:val="20"/>
          <w:lang w:val="en-US"/>
        </w:rPr>
      </w:pPr>
      <w:r>
        <w:rPr>
          <w:rFonts w:ascii="Verdana" w:hAnsi="Verdana"/>
          <w:sz w:val="20"/>
          <w:szCs w:val="20"/>
          <w:lang w:val="en-US"/>
        </w:rPr>
        <w:lastRenderedPageBreak/>
        <w:t>082 376 1022</w:t>
      </w:r>
    </w:p>
    <w:p w:rsidR="00125851" w:rsidRDefault="00125851" w:rsidP="00125851"/>
    <w:p w:rsidR="00125851" w:rsidRDefault="00125851" w:rsidP="00125851"/>
    <w:p w:rsidR="00125851" w:rsidRDefault="00125851" w:rsidP="00125851">
      <w:pPr>
        <w:rPr>
          <w:rFonts w:ascii="Verdana" w:hAnsi="Verdana"/>
          <w:sz w:val="20"/>
          <w:szCs w:val="20"/>
          <w:lang w:val="en-US"/>
        </w:rPr>
      </w:pPr>
    </w:p>
    <w:p w:rsidR="003B2373" w:rsidRDefault="003B2373" w:rsidP="003B2373"/>
    <w:p w:rsidR="003B2373" w:rsidRDefault="003B2373" w:rsidP="003B2373"/>
    <w:p w:rsidR="003B2373" w:rsidRDefault="003B2373" w:rsidP="003B2373">
      <w:pPr>
        <w:rPr>
          <w:rFonts w:ascii="Verdana" w:hAnsi="Verdana"/>
          <w:sz w:val="20"/>
          <w:szCs w:val="20"/>
          <w:lang w:val="en-US"/>
        </w:rPr>
      </w:pPr>
    </w:p>
    <w:p w:rsidR="003B2373" w:rsidRDefault="003B2373" w:rsidP="003B2373"/>
    <w:p w:rsidR="003B2373" w:rsidRDefault="003B2373" w:rsidP="003B2373"/>
    <w:p w:rsidR="003B2373" w:rsidRDefault="003B2373" w:rsidP="003B2373">
      <w:pPr>
        <w:pStyle w:val="NoSpacing"/>
        <w:rPr>
          <w:rFonts w:ascii="Verdana" w:hAnsi="Verdana"/>
          <w:color w:val="000000"/>
          <w:sz w:val="20"/>
          <w:szCs w:val="20"/>
        </w:rPr>
      </w:pPr>
      <w:r>
        <w:rPr>
          <w:rFonts w:ascii="Verdana" w:hAnsi="Verdana"/>
          <w:color w:val="000000"/>
          <w:sz w:val="20"/>
          <w:szCs w:val="20"/>
        </w:rPr>
        <w:t>Buchule Putini</w:t>
      </w:r>
    </w:p>
    <w:p w:rsidR="003B2373" w:rsidRDefault="003B2373" w:rsidP="003B2373">
      <w:pPr>
        <w:pStyle w:val="NoSpacing"/>
        <w:rPr>
          <w:rFonts w:ascii="Verdana" w:hAnsi="Verdana"/>
          <w:color w:val="000000"/>
          <w:sz w:val="20"/>
          <w:szCs w:val="20"/>
        </w:rPr>
      </w:pPr>
      <w:r>
        <w:rPr>
          <w:rFonts w:ascii="Verdana" w:hAnsi="Verdana"/>
          <w:color w:val="000000"/>
          <w:sz w:val="20"/>
          <w:szCs w:val="20"/>
        </w:rPr>
        <w:t>GPL Media and Issues Specialist</w:t>
      </w:r>
    </w:p>
    <w:p w:rsidR="003B2373" w:rsidRDefault="003B2373" w:rsidP="003B2373">
      <w:pPr>
        <w:pStyle w:val="NoSpacing"/>
        <w:rPr>
          <w:rFonts w:ascii="Verdana" w:hAnsi="Verdana"/>
          <w:color w:val="000000"/>
          <w:sz w:val="20"/>
          <w:szCs w:val="20"/>
        </w:rPr>
      </w:pPr>
      <w:r>
        <w:rPr>
          <w:rFonts w:ascii="Verdana" w:hAnsi="Verdana"/>
          <w:color w:val="000000"/>
          <w:sz w:val="20"/>
          <w:szCs w:val="20"/>
        </w:rPr>
        <w:t>067 412 1043</w:t>
      </w:r>
    </w:p>
    <w:p w:rsidR="00687544" w:rsidRPr="003B2373" w:rsidRDefault="00687544" w:rsidP="003B2373"/>
    <w:sectPr w:rsidR="00687544" w:rsidRPr="003B2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76"/>
    <w:rsid w:val="00125851"/>
    <w:rsid w:val="003B2373"/>
    <w:rsid w:val="00687544"/>
    <w:rsid w:val="006F1506"/>
    <w:rsid w:val="00DD33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DC3FA-AD07-404B-A00B-9639166F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5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376"/>
    <w:pPr>
      <w:spacing w:before="100" w:beforeAutospacing="1" w:after="100" w:afterAutospacing="1"/>
    </w:pPr>
    <w:rPr>
      <w:rFonts w:ascii="Times New Roman" w:hAnsi="Times New Roman" w:cs="Times New Roman"/>
      <w:sz w:val="24"/>
      <w:szCs w:val="24"/>
      <w:lang w:eastAsia="en-ZA"/>
    </w:rPr>
  </w:style>
  <w:style w:type="paragraph" w:customStyle="1" w:styleId="yiv7317582156msonormal">
    <w:name w:val="yiv7317582156msonormal"/>
    <w:basedOn w:val="Normal"/>
    <w:uiPriority w:val="99"/>
    <w:semiHidden/>
    <w:rsid w:val="00DD3376"/>
    <w:pPr>
      <w:spacing w:before="100" w:beforeAutospacing="1" w:after="100" w:afterAutospacing="1"/>
    </w:pPr>
    <w:rPr>
      <w:rFonts w:ascii="Times New Roman" w:hAnsi="Times New Roman" w:cs="Times New Roman"/>
      <w:sz w:val="24"/>
      <w:szCs w:val="24"/>
      <w:lang w:eastAsia="en-ZA"/>
    </w:rPr>
  </w:style>
  <w:style w:type="paragraph" w:styleId="NoSpacing">
    <w:name w:val="No Spacing"/>
    <w:basedOn w:val="Normal"/>
    <w:uiPriority w:val="1"/>
    <w:qFormat/>
    <w:rsid w:val="003B2373"/>
    <w:rPr>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1833">
      <w:bodyDiv w:val="1"/>
      <w:marLeft w:val="0"/>
      <w:marRight w:val="0"/>
      <w:marTop w:val="0"/>
      <w:marBottom w:val="0"/>
      <w:divBdr>
        <w:top w:val="none" w:sz="0" w:space="0" w:color="auto"/>
        <w:left w:val="none" w:sz="0" w:space="0" w:color="auto"/>
        <w:bottom w:val="none" w:sz="0" w:space="0" w:color="auto"/>
        <w:right w:val="none" w:sz="0" w:space="0" w:color="auto"/>
      </w:divBdr>
    </w:div>
    <w:div w:id="1351764622">
      <w:bodyDiv w:val="1"/>
      <w:marLeft w:val="0"/>
      <w:marRight w:val="0"/>
      <w:marTop w:val="0"/>
      <w:marBottom w:val="0"/>
      <w:divBdr>
        <w:top w:val="none" w:sz="0" w:space="0" w:color="auto"/>
        <w:left w:val="none" w:sz="0" w:space="0" w:color="auto"/>
        <w:bottom w:val="none" w:sz="0" w:space="0" w:color="auto"/>
        <w:right w:val="none" w:sz="0" w:space="0" w:color="auto"/>
      </w:divBdr>
    </w:div>
    <w:div w:id="1393501914">
      <w:bodyDiv w:val="1"/>
      <w:marLeft w:val="0"/>
      <w:marRight w:val="0"/>
      <w:marTop w:val="0"/>
      <w:marBottom w:val="0"/>
      <w:divBdr>
        <w:top w:val="none" w:sz="0" w:space="0" w:color="auto"/>
        <w:left w:val="none" w:sz="0" w:space="0" w:color="auto"/>
        <w:bottom w:val="none" w:sz="0" w:space="0" w:color="auto"/>
        <w:right w:val="none" w:sz="0" w:space="0" w:color="auto"/>
      </w:divBdr>
    </w:div>
    <w:div w:id="1551764256">
      <w:bodyDiv w:val="1"/>
      <w:marLeft w:val="0"/>
      <w:marRight w:val="0"/>
      <w:marTop w:val="0"/>
      <w:marBottom w:val="0"/>
      <w:divBdr>
        <w:top w:val="none" w:sz="0" w:space="0" w:color="auto"/>
        <w:left w:val="none" w:sz="0" w:space="0" w:color="auto"/>
        <w:bottom w:val="none" w:sz="0" w:space="0" w:color="auto"/>
        <w:right w:val="none" w:sz="0" w:space="0" w:color="auto"/>
      </w:divBdr>
    </w:div>
    <w:div w:id="163926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2022-05-24T08:22:00Z</dcterms:created>
  <dcterms:modified xsi:type="dcterms:W3CDTF">2022-05-25T06:24:00Z</dcterms:modified>
</cp:coreProperties>
</file>