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191CC3">
        <w:rPr>
          <w:b/>
          <w:bCs/>
          <w:sz w:val="24"/>
          <w:u w:val="single"/>
        </w:rPr>
        <w:t>35</w:t>
      </w:r>
      <w:r w:rsidR="0023075C">
        <w:rPr>
          <w:b/>
          <w:bCs/>
          <w:sz w:val="24"/>
          <w:u w:val="single"/>
        </w:rPr>
        <w:t>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401DE5">
        <w:rPr>
          <w:b/>
          <w:bCs/>
          <w:sz w:val="24"/>
          <w:u w:val="single"/>
        </w:rPr>
        <w:t>2</w:t>
      </w:r>
      <w:r w:rsidR="00575655">
        <w:rPr>
          <w:b/>
          <w:bCs/>
          <w:sz w:val="24"/>
          <w:u w:val="single"/>
        </w:rPr>
        <w:t xml:space="preserve">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401DE5">
        <w:rPr>
          <w:b/>
          <w:bCs/>
          <w:sz w:val="24"/>
          <w:u w:val="single"/>
        </w:rPr>
        <w:t>4</w:t>
      </w:r>
      <w:r w:rsidRPr="00E9479A">
        <w:rPr>
          <w:b/>
          <w:bCs/>
          <w:sz w:val="24"/>
          <w:u w:val="single"/>
        </w:rPr>
        <w:t>)</w:t>
      </w:r>
    </w:p>
    <w:p w:rsidR="00191CC3" w:rsidRPr="00191CC3" w:rsidRDefault="00191CC3" w:rsidP="00191CC3">
      <w:pPr>
        <w:spacing w:before="100" w:beforeAutospacing="1" w:after="100" w:afterAutospacing="1"/>
        <w:ind w:left="540" w:right="26" w:hanging="540"/>
        <w:jc w:val="both"/>
        <w:rPr>
          <w:b/>
          <w:sz w:val="24"/>
          <w:u w:val="single"/>
        </w:rPr>
      </w:pPr>
      <w:r w:rsidRPr="00191CC3">
        <w:rPr>
          <w:b/>
          <w:sz w:val="24"/>
          <w:u w:val="single"/>
        </w:rPr>
        <w:t>Ms H Ismail (DA) to ask the Minister of Health</w:t>
      </w:r>
      <w:r w:rsidRPr="00191CC3">
        <w:rPr>
          <w:b/>
          <w:sz w:val="24"/>
          <w:u w:val="single"/>
        </w:rPr>
        <w:fldChar w:fldCharType="begin"/>
      </w:r>
      <w:r w:rsidRPr="00191CC3">
        <w:rPr>
          <w:u w:val="single"/>
        </w:rPr>
        <w:instrText xml:space="preserve"> XE "</w:instrText>
      </w:r>
      <w:r w:rsidRPr="00191CC3">
        <w:rPr>
          <w:b/>
          <w:sz w:val="24"/>
          <w:u w:val="single"/>
        </w:rPr>
        <w:instrText>Health</w:instrText>
      </w:r>
      <w:r w:rsidRPr="00191CC3">
        <w:rPr>
          <w:u w:val="single"/>
        </w:rPr>
        <w:instrText xml:space="preserve">" </w:instrText>
      </w:r>
      <w:r w:rsidRPr="00191CC3">
        <w:rPr>
          <w:b/>
          <w:sz w:val="24"/>
          <w:u w:val="single"/>
        </w:rPr>
        <w:fldChar w:fldCharType="end"/>
      </w:r>
      <w:r w:rsidRPr="00191CC3">
        <w:rPr>
          <w:b/>
          <w:sz w:val="24"/>
          <w:u w:val="single"/>
        </w:rPr>
        <w:t>:</w:t>
      </w:r>
    </w:p>
    <w:p w:rsidR="00CC096B" w:rsidRDefault="00191CC3" w:rsidP="00981B0F">
      <w:pPr>
        <w:spacing w:before="100" w:beforeAutospacing="1" w:after="100" w:afterAutospacing="1"/>
        <w:ind w:right="28"/>
        <w:jc w:val="both"/>
        <w:rPr>
          <w:rFonts w:ascii="Times New Roman" w:hAnsi="Times New Roman" w:cs="Times New Roman"/>
          <w:sz w:val="20"/>
          <w:szCs w:val="20"/>
        </w:rPr>
      </w:pPr>
      <w:r w:rsidRPr="00191CC3">
        <w:rPr>
          <w:sz w:val="24"/>
        </w:rPr>
        <w:t>What (a) is the total number of hospitals in the Republic, (b)(i) number of the total number of hospitals have psychiatric units and (ii) percentage of the hospitals have psychiatric units (aa) nationally and (bb) provincially and (c) total number of beds are available for mental health patients (i) nationally and (ii) provincially, detailing a breakdown of such hospitals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23075C">
        <w:rPr>
          <w:color w:val="000000"/>
        </w:rPr>
        <w:t>7</w:t>
      </w:r>
      <w:r w:rsidR="00191CC3">
        <w:rPr>
          <w:color w:val="000000"/>
        </w:rPr>
        <w:t>74</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Pr="00FA6C81" w:rsidRDefault="006B5041" w:rsidP="006174EE">
      <w:pPr>
        <w:rPr>
          <w:sz w:val="24"/>
          <w:lang w:val="en-US"/>
        </w:rPr>
      </w:pPr>
    </w:p>
    <w:p w:rsidR="00FA6C81" w:rsidRDefault="00FA6C81" w:rsidP="00FA6C81">
      <w:pPr>
        <w:pStyle w:val="ListParagraph"/>
        <w:numPr>
          <w:ilvl w:val="0"/>
          <w:numId w:val="21"/>
        </w:numPr>
        <w:spacing w:after="240"/>
        <w:ind w:hanging="720"/>
        <w:jc w:val="both"/>
        <w:rPr>
          <w:sz w:val="24"/>
        </w:rPr>
      </w:pPr>
      <w:r w:rsidRPr="00FA6C81">
        <w:rPr>
          <w:sz w:val="24"/>
        </w:rPr>
        <w:t>357;</w:t>
      </w:r>
    </w:p>
    <w:p w:rsidR="00FA6C81" w:rsidRPr="00FA6C81" w:rsidRDefault="00FA6C81" w:rsidP="00FA6C81">
      <w:pPr>
        <w:pStyle w:val="ListParagraph"/>
        <w:spacing w:after="240"/>
        <w:jc w:val="both"/>
        <w:rPr>
          <w:sz w:val="24"/>
        </w:rPr>
      </w:pPr>
    </w:p>
    <w:p w:rsidR="00FA6C81" w:rsidRPr="00FA6C81" w:rsidRDefault="00FA6C81" w:rsidP="00FA6C81">
      <w:pPr>
        <w:pStyle w:val="ListParagraph"/>
        <w:numPr>
          <w:ilvl w:val="0"/>
          <w:numId w:val="21"/>
        </w:numPr>
        <w:spacing w:after="240"/>
        <w:ind w:hanging="720"/>
        <w:jc w:val="both"/>
        <w:rPr>
          <w:sz w:val="24"/>
        </w:rPr>
      </w:pPr>
      <w:r w:rsidRPr="00FA6C81">
        <w:rPr>
          <w:sz w:val="24"/>
        </w:rPr>
        <w:t xml:space="preserve">According to the Provincial </w:t>
      </w:r>
      <w:bookmarkStart w:id="0" w:name="_Hlk106887819"/>
      <w:r w:rsidRPr="00FA6C81">
        <w:rPr>
          <w:bCs/>
          <w:sz w:val="24"/>
        </w:rPr>
        <w:t xml:space="preserve">Departments of Health, </w:t>
      </w:r>
      <w:bookmarkEnd w:id="0"/>
      <w:r w:rsidRPr="00FA6C81">
        <w:rPr>
          <w:bCs/>
          <w:sz w:val="24"/>
        </w:rPr>
        <w:t>Table 1 below reflects the situation in this regard.</w:t>
      </w:r>
    </w:p>
    <w:p w:rsidR="00FA6C81" w:rsidRPr="00FA6C81" w:rsidRDefault="00FA6C81" w:rsidP="00FA6C81">
      <w:pPr>
        <w:pStyle w:val="ListParagraph"/>
        <w:spacing w:after="240"/>
        <w:jc w:val="both"/>
        <w:rPr>
          <w:sz w:val="24"/>
        </w:rPr>
      </w:pPr>
    </w:p>
    <w:p w:rsidR="00FA6C81" w:rsidRDefault="00FA6C81" w:rsidP="00FA6C81">
      <w:pPr>
        <w:pStyle w:val="ListParagraph"/>
        <w:numPr>
          <w:ilvl w:val="0"/>
          <w:numId w:val="22"/>
        </w:numPr>
        <w:spacing w:after="240"/>
        <w:contextualSpacing w:val="0"/>
        <w:jc w:val="both"/>
        <w:rPr>
          <w:sz w:val="24"/>
        </w:rPr>
      </w:pPr>
      <w:r w:rsidRPr="00FA6C81">
        <w:rPr>
          <w:sz w:val="24"/>
        </w:rPr>
        <w:t>There are 44 hospitals that have psychiatric inpatient units</w:t>
      </w:r>
      <w:r>
        <w:rPr>
          <w:sz w:val="24"/>
        </w:rPr>
        <w:t>.</w:t>
      </w:r>
    </w:p>
    <w:p w:rsidR="00FA6C81" w:rsidRPr="00FA6C81" w:rsidRDefault="00FA6C81" w:rsidP="00FA6C81">
      <w:pPr>
        <w:pStyle w:val="ListParagraph"/>
        <w:numPr>
          <w:ilvl w:val="0"/>
          <w:numId w:val="22"/>
        </w:numPr>
        <w:spacing w:after="240"/>
        <w:contextualSpacing w:val="0"/>
        <w:jc w:val="both"/>
        <w:rPr>
          <w:sz w:val="24"/>
        </w:rPr>
      </w:pPr>
      <w:r w:rsidRPr="00FA6C81">
        <w:rPr>
          <w:sz w:val="24"/>
        </w:rPr>
        <w:t xml:space="preserve">(aa) </w:t>
      </w:r>
      <w:r w:rsidRPr="00FA6C81">
        <w:rPr>
          <w:sz w:val="24"/>
        </w:rPr>
        <w:tab/>
        <w:t>12.3% of hospitals that have psychiatric inpatient units nationally</w:t>
      </w:r>
    </w:p>
    <w:p w:rsidR="00FA6C81" w:rsidRPr="00FA6C81" w:rsidRDefault="00FA6C81" w:rsidP="00FA6C81">
      <w:pPr>
        <w:pStyle w:val="ListParagraph"/>
        <w:spacing w:after="240"/>
        <w:ind w:left="426"/>
        <w:contextualSpacing w:val="0"/>
        <w:jc w:val="both"/>
        <w:rPr>
          <w:sz w:val="24"/>
        </w:rPr>
      </w:pPr>
      <w:r>
        <w:rPr>
          <w:sz w:val="24"/>
        </w:rPr>
        <w:tab/>
      </w:r>
      <w:r>
        <w:rPr>
          <w:sz w:val="24"/>
        </w:rPr>
        <w:tab/>
      </w:r>
      <w:r w:rsidRPr="00FA6C81">
        <w:rPr>
          <w:sz w:val="24"/>
        </w:rPr>
        <w:t xml:space="preserve">(bb) </w:t>
      </w:r>
      <w:r>
        <w:rPr>
          <w:sz w:val="24"/>
        </w:rPr>
        <w:tab/>
      </w:r>
      <w:r w:rsidRPr="00FA6C81">
        <w:rPr>
          <w:sz w:val="24"/>
        </w:rPr>
        <w:t xml:space="preserve">The percentage of hospitals  that have inpatient units provincially is shown </w:t>
      </w:r>
      <w:r>
        <w:rPr>
          <w:sz w:val="24"/>
        </w:rPr>
        <w:tab/>
      </w:r>
      <w:r>
        <w:rPr>
          <w:sz w:val="24"/>
        </w:rPr>
        <w:tab/>
      </w:r>
      <w:r>
        <w:rPr>
          <w:sz w:val="24"/>
        </w:rPr>
        <w:tab/>
      </w:r>
      <w:r w:rsidRPr="00FA6C81">
        <w:rPr>
          <w:sz w:val="24"/>
        </w:rPr>
        <w:t xml:space="preserve">below on </w:t>
      </w:r>
      <w:r w:rsidRPr="00FA6C81">
        <w:rPr>
          <w:b/>
          <w:sz w:val="24"/>
        </w:rPr>
        <w:t>Table 1.</w:t>
      </w:r>
    </w:p>
    <w:p w:rsidR="00FA6C81" w:rsidRPr="005A6E22" w:rsidRDefault="00FA6C81" w:rsidP="00FA6C81">
      <w:pPr>
        <w:spacing w:line="360" w:lineRule="auto"/>
        <w:jc w:val="both"/>
        <w:rPr>
          <w:b/>
          <w:bCs/>
        </w:rPr>
      </w:pPr>
      <w:r>
        <w:rPr>
          <w:b/>
          <w:bCs/>
        </w:rPr>
        <w:tab/>
      </w:r>
      <w:r w:rsidRPr="005A6E22">
        <w:rPr>
          <w:b/>
          <w:bCs/>
        </w:rPr>
        <w:t>Table 1:</w:t>
      </w:r>
    </w:p>
    <w:tbl>
      <w:tblPr>
        <w:tblW w:w="9780" w:type="dxa"/>
        <w:tblInd w:w="704" w:type="dxa"/>
        <w:tblLook w:val="04A0" w:firstRow="1" w:lastRow="0" w:firstColumn="1" w:lastColumn="0" w:noHBand="0" w:noVBand="1"/>
      </w:tblPr>
      <w:tblGrid>
        <w:gridCol w:w="1985"/>
        <w:gridCol w:w="2637"/>
        <w:gridCol w:w="2040"/>
        <w:gridCol w:w="3118"/>
      </w:tblGrid>
      <w:tr w:rsidR="00FA6C81" w:rsidRPr="00803436" w:rsidTr="00FA6C81">
        <w:tc>
          <w:tcPr>
            <w:tcW w:w="1985" w:type="dxa"/>
            <w:shd w:val="clear" w:color="auto" w:fill="F2F2F2" w:themeFill="background1" w:themeFillShade="F2"/>
          </w:tcPr>
          <w:p w:rsidR="00FA6C81" w:rsidRPr="00F65C97" w:rsidRDefault="00FA6C81" w:rsidP="00FA6C81">
            <w:pPr>
              <w:jc w:val="both"/>
              <w:rPr>
                <w:b/>
                <w:bCs/>
                <w:szCs w:val="22"/>
                <w:lang w:val="en-US"/>
              </w:rPr>
            </w:pPr>
            <w:r w:rsidRPr="00F65C97">
              <w:rPr>
                <w:b/>
                <w:bCs/>
                <w:szCs w:val="22"/>
                <w:lang w:val="en-US"/>
              </w:rPr>
              <w:t>Province</w:t>
            </w:r>
          </w:p>
        </w:tc>
        <w:tc>
          <w:tcPr>
            <w:tcW w:w="2637" w:type="dxa"/>
            <w:shd w:val="clear" w:color="auto" w:fill="F2F2F2" w:themeFill="background1" w:themeFillShade="F2"/>
          </w:tcPr>
          <w:p w:rsidR="00FA6C81" w:rsidRPr="00F65C97" w:rsidRDefault="00FA6C81" w:rsidP="00FA6C81">
            <w:pPr>
              <w:jc w:val="both"/>
              <w:rPr>
                <w:b/>
                <w:bCs/>
                <w:szCs w:val="22"/>
                <w:lang w:val="en-US"/>
              </w:rPr>
            </w:pPr>
            <w:r w:rsidRPr="00F65C97">
              <w:rPr>
                <w:b/>
                <w:bCs/>
                <w:szCs w:val="22"/>
                <w:lang w:val="en-US"/>
              </w:rPr>
              <w:t>(a) total number of hospitals in the Republic</w:t>
            </w:r>
          </w:p>
        </w:tc>
        <w:tc>
          <w:tcPr>
            <w:tcW w:w="2040" w:type="dxa"/>
            <w:shd w:val="clear" w:color="auto" w:fill="F2F2F2" w:themeFill="background1" w:themeFillShade="F2"/>
          </w:tcPr>
          <w:p w:rsidR="00FA6C81" w:rsidRPr="00F65C97" w:rsidRDefault="00FA6C81" w:rsidP="00FA6C81">
            <w:pPr>
              <w:jc w:val="both"/>
              <w:rPr>
                <w:b/>
                <w:bCs/>
                <w:szCs w:val="22"/>
                <w:lang w:val="en-US"/>
              </w:rPr>
            </w:pPr>
            <w:r w:rsidRPr="00F65C97">
              <w:rPr>
                <w:b/>
                <w:bCs/>
                <w:szCs w:val="22"/>
                <w:lang w:val="en-US"/>
              </w:rPr>
              <w:t xml:space="preserve">(b)(i) </w:t>
            </w:r>
            <w:r w:rsidRPr="00F65C97">
              <w:rPr>
                <w:b/>
                <w:bCs/>
                <w:szCs w:val="22"/>
              </w:rPr>
              <w:t>hospitals that have psychiatric units</w:t>
            </w:r>
          </w:p>
        </w:tc>
        <w:tc>
          <w:tcPr>
            <w:tcW w:w="3118" w:type="dxa"/>
            <w:shd w:val="clear" w:color="auto" w:fill="F2F2F2" w:themeFill="background1" w:themeFillShade="F2"/>
          </w:tcPr>
          <w:p w:rsidR="00FA6C81" w:rsidRPr="00F65C97" w:rsidRDefault="00FA6C81" w:rsidP="00FA6C81">
            <w:pPr>
              <w:jc w:val="both"/>
              <w:rPr>
                <w:b/>
                <w:bCs/>
                <w:szCs w:val="22"/>
                <w:lang w:val="en-US"/>
              </w:rPr>
            </w:pPr>
            <w:r w:rsidRPr="00F65C97">
              <w:rPr>
                <w:b/>
                <w:bCs/>
                <w:szCs w:val="22"/>
              </w:rPr>
              <w:t>(b)(ii) Percentage of the hospitals that have psychiatric units (b/a *100)</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Eastern Cape</w:t>
            </w:r>
          </w:p>
        </w:tc>
        <w:tc>
          <w:tcPr>
            <w:tcW w:w="2637" w:type="dxa"/>
          </w:tcPr>
          <w:p w:rsidR="00FA6C81" w:rsidRPr="00F65C97" w:rsidRDefault="00FA6C81" w:rsidP="00FA6C81">
            <w:pPr>
              <w:spacing w:line="360" w:lineRule="auto"/>
              <w:jc w:val="both"/>
              <w:rPr>
                <w:szCs w:val="22"/>
                <w:lang w:val="en-US"/>
              </w:rPr>
            </w:pPr>
            <w:r w:rsidRPr="00F65C97">
              <w:rPr>
                <w:szCs w:val="22"/>
                <w:lang w:val="en-US"/>
              </w:rPr>
              <w:t>63</w:t>
            </w:r>
          </w:p>
        </w:tc>
        <w:tc>
          <w:tcPr>
            <w:tcW w:w="2040" w:type="dxa"/>
          </w:tcPr>
          <w:p w:rsidR="00FA6C81" w:rsidRPr="00F65C97" w:rsidRDefault="00FA6C81" w:rsidP="00FA6C81">
            <w:pPr>
              <w:spacing w:line="360" w:lineRule="auto"/>
              <w:jc w:val="both"/>
              <w:rPr>
                <w:szCs w:val="22"/>
                <w:lang w:val="en-US"/>
              </w:rPr>
            </w:pPr>
            <w:r>
              <w:rPr>
                <w:szCs w:val="22"/>
                <w:lang w:val="en-US"/>
              </w:rPr>
              <w:t>3</w:t>
            </w:r>
          </w:p>
        </w:tc>
        <w:tc>
          <w:tcPr>
            <w:tcW w:w="3118" w:type="dxa"/>
          </w:tcPr>
          <w:p w:rsidR="00FA6C81" w:rsidRPr="00F65C97" w:rsidRDefault="00FA6C81" w:rsidP="00FA6C81">
            <w:pPr>
              <w:spacing w:line="360" w:lineRule="auto"/>
              <w:jc w:val="both"/>
              <w:rPr>
                <w:szCs w:val="22"/>
                <w:lang w:val="en-US"/>
              </w:rPr>
            </w:pPr>
            <w:r>
              <w:rPr>
                <w:szCs w:val="22"/>
                <w:lang w:val="en-US"/>
              </w:rPr>
              <w:t>4.7</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Free State</w:t>
            </w:r>
          </w:p>
        </w:tc>
        <w:tc>
          <w:tcPr>
            <w:tcW w:w="2637" w:type="dxa"/>
          </w:tcPr>
          <w:p w:rsidR="00FA6C81" w:rsidRPr="00F65C97" w:rsidRDefault="00FA6C81" w:rsidP="00FA6C81">
            <w:pPr>
              <w:spacing w:line="360" w:lineRule="auto"/>
              <w:jc w:val="both"/>
              <w:rPr>
                <w:szCs w:val="22"/>
                <w:lang w:val="en-US"/>
              </w:rPr>
            </w:pPr>
            <w:r>
              <w:rPr>
                <w:szCs w:val="22"/>
                <w:lang w:val="en-US"/>
              </w:rPr>
              <w:t>31</w:t>
            </w:r>
          </w:p>
        </w:tc>
        <w:tc>
          <w:tcPr>
            <w:tcW w:w="2040" w:type="dxa"/>
          </w:tcPr>
          <w:p w:rsidR="00FA6C81" w:rsidRPr="00F65C97" w:rsidRDefault="00FA6C81" w:rsidP="00FA6C81">
            <w:pPr>
              <w:spacing w:line="360" w:lineRule="auto"/>
              <w:jc w:val="both"/>
              <w:rPr>
                <w:szCs w:val="22"/>
                <w:lang w:val="en-US"/>
              </w:rPr>
            </w:pPr>
            <w:r>
              <w:rPr>
                <w:szCs w:val="22"/>
                <w:lang w:val="en-US"/>
              </w:rPr>
              <w:t>2</w:t>
            </w:r>
          </w:p>
        </w:tc>
        <w:tc>
          <w:tcPr>
            <w:tcW w:w="3118" w:type="dxa"/>
          </w:tcPr>
          <w:p w:rsidR="00FA6C81" w:rsidRPr="00F65C97" w:rsidRDefault="00FA6C81" w:rsidP="00FA6C81">
            <w:pPr>
              <w:spacing w:line="360" w:lineRule="auto"/>
              <w:jc w:val="both"/>
              <w:rPr>
                <w:szCs w:val="22"/>
                <w:lang w:val="en-US"/>
              </w:rPr>
            </w:pPr>
            <w:r>
              <w:rPr>
                <w:szCs w:val="22"/>
                <w:lang w:val="en-US"/>
              </w:rPr>
              <w:t>6</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Gauteng</w:t>
            </w:r>
          </w:p>
        </w:tc>
        <w:tc>
          <w:tcPr>
            <w:tcW w:w="2637" w:type="dxa"/>
          </w:tcPr>
          <w:p w:rsidR="00FA6C81" w:rsidRPr="00F65C97" w:rsidRDefault="00FA6C81" w:rsidP="00FA6C81">
            <w:pPr>
              <w:spacing w:line="360" w:lineRule="auto"/>
              <w:jc w:val="both"/>
              <w:rPr>
                <w:szCs w:val="22"/>
                <w:lang w:val="en-US"/>
              </w:rPr>
            </w:pPr>
            <w:r w:rsidRPr="00F65C97">
              <w:rPr>
                <w:szCs w:val="22"/>
                <w:lang w:val="en-US"/>
              </w:rPr>
              <w:t>3</w:t>
            </w:r>
            <w:r>
              <w:rPr>
                <w:szCs w:val="22"/>
                <w:lang w:val="en-US"/>
              </w:rPr>
              <w:t>7</w:t>
            </w:r>
          </w:p>
        </w:tc>
        <w:tc>
          <w:tcPr>
            <w:tcW w:w="2040" w:type="dxa"/>
          </w:tcPr>
          <w:p w:rsidR="00FA6C81" w:rsidRPr="00F65C97" w:rsidRDefault="00FA6C81" w:rsidP="00FA6C81">
            <w:pPr>
              <w:spacing w:line="360" w:lineRule="auto"/>
              <w:jc w:val="both"/>
              <w:rPr>
                <w:szCs w:val="22"/>
                <w:lang w:val="en-US"/>
              </w:rPr>
            </w:pPr>
            <w:r>
              <w:rPr>
                <w:szCs w:val="22"/>
                <w:lang w:val="en-US"/>
              </w:rPr>
              <w:t>9</w:t>
            </w:r>
          </w:p>
        </w:tc>
        <w:tc>
          <w:tcPr>
            <w:tcW w:w="3118" w:type="dxa"/>
          </w:tcPr>
          <w:p w:rsidR="00FA6C81" w:rsidRPr="00F65C97" w:rsidRDefault="00FA6C81" w:rsidP="00FA6C81">
            <w:pPr>
              <w:spacing w:line="360" w:lineRule="auto"/>
              <w:jc w:val="both"/>
              <w:rPr>
                <w:szCs w:val="22"/>
                <w:lang w:val="en-US"/>
              </w:rPr>
            </w:pPr>
            <w:r>
              <w:rPr>
                <w:szCs w:val="22"/>
                <w:lang w:val="en-US"/>
              </w:rPr>
              <w:t>24.3</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Kwa-Zulu</w:t>
            </w:r>
          </w:p>
        </w:tc>
        <w:tc>
          <w:tcPr>
            <w:tcW w:w="2637" w:type="dxa"/>
          </w:tcPr>
          <w:p w:rsidR="00FA6C81" w:rsidRPr="00F65C97" w:rsidRDefault="00FA6C81" w:rsidP="00FA6C81">
            <w:pPr>
              <w:spacing w:line="360" w:lineRule="auto"/>
              <w:jc w:val="both"/>
              <w:rPr>
                <w:szCs w:val="22"/>
                <w:lang w:val="en-US"/>
              </w:rPr>
            </w:pPr>
            <w:r w:rsidRPr="00F65C97">
              <w:rPr>
                <w:szCs w:val="22"/>
                <w:lang w:val="en-US"/>
              </w:rPr>
              <w:t>72</w:t>
            </w:r>
          </w:p>
        </w:tc>
        <w:tc>
          <w:tcPr>
            <w:tcW w:w="2040" w:type="dxa"/>
          </w:tcPr>
          <w:p w:rsidR="00FA6C81" w:rsidRPr="00F65C97" w:rsidRDefault="00FA6C81" w:rsidP="00FA6C81">
            <w:pPr>
              <w:spacing w:line="360" w:lineRule="auto"/>
              <w:jc w:val="both"/>
              <w:rPr>
                <w:szCs w:val="22"/>
                <w:lang w:val="en-US"/>
              </w:rPr>
            </w:pPr>
            <w:r>
              <w:rPr>
                <w:szCs w:val="22"/>
                <w:lang w:val="en-US"/>
              </w:rPr>
              <w:t>10</w:t>
            </w:r>
          </w:p>
        </w:tc>
        <w:tc>
          <w:tcPr>
            <w:tcW w:w="3118" w:type="dxa"/>
          </w:tcPr>
          <w:p w:rsidR="00FA6C81" w:rsidRPr="00F65C97" w:rsidRDefault="00FA6C81" w:rsidP="00FA6C81">
            <w:pPr>
              <w:spacing w:line="360" w:lineRule="auto"/>
              <w:jc w:val="both"/>
              <w:rPr>
                <w:szCs w:val="22"/>
                <w:lang w:val="en-US"/>
              </w:rPr>
            </w:pPr>
            <w:r>
              <w:rPr>
                <w:szCs w:val="22"/>
                <w:lang w:val="en-US"/>
              </w:rPr>
              <w:t>14</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Limpopo</w:t>
            </w:r>
          </w:p>
        </w:tc>
        <w:tc>
          <w:tcPr>
            <w:tcW w:w="2637" w:type="dxa"/>
          </w:tcPr>
          <w:p w:rsidR="00FA6C81" w:rsidRPr="00F65C97" w:rsidRDefault="00FA6C81" w:rsidP="00FA6C81">
            <w:pPr>
              <w:spacing w:line="360" w:lineRule="auto"/>
              <w:jc w:val="both"/>
              <w:rPr>
                <w:szCs w:val="22"/>
                <w:lang w:val="en-US"/>
              </w:rPr>
            </w:pPr>
            <w:r w:rsidRPr="00F65C97">
              <w:rPr>
                <w:szCs w:val="22"/>
                <w:lang w:val="en-US"/>
              </w:rPr>
              <w:t>40</w:t>
            </w:r>
          </w:p>
        </w:tc>
        <w:tc>
          <w:tcPr>
            <w:tcW w:w="2040" w:type="dxa"/>
          </w:tcPr>
          <w:p w:rsidR="00FA6C81" w:rsidRPr="00F65C97" w:rsidRDefault="00FA6C81" w:rsidP="00FA6C81">
            <w:pPr>
              <w:spacing w:line="360" w:lineRule="auto"/>
              <w:jc w:val="both"/>
              <w:rPr>
                <w:szCs w:val="22"/>
                <w:lang w:val="en-US"/>
              </w:rPr>
            </w:pPr>
            <w:r>
              <w:rPr>
                <w:szCs w:val="22"/>
                <w:lang w:val="en-US"/>
              </w:rPr>
              <w:t>9</w:t>
            </w:r>
          </w:p>
        </w:tc>
        <w:tc>
          <w:tcPr>
            <w:tcW w:w="3118" w:type="dxa"/>
          </w:tcPr>
          <w:p w:rsidR="00FA6C81" w:rsidRPr="00F65C97" w:rsidRDefault="00FA6C81" w:rsidP="00FA6C81">
            <w:pPr>
              <w:spacing w:line="360" w:lineRule="auto"/>
              <w:jc w:val="both"/>
              <w:rPr>
                <w:szCs w:val="22"/>
                <w:lang w:val="en-US"/>
              </w:rPr>
            </w:pPr>
            <w:r>
              <w:rPr>
                <w:szCs w:val="22"/>
                <w:lang w:val="en-US"/>
              </w:rPr>
              <w:t>22</w:t>
            </w:r>
            <w:r w:rsidRPr="00F65C97">
              <w:rPr>
                <w:szCs w:val="22"/>
                <w:lang w:val="en-US"/>
              </w:rPr>
              <w:t>,5%</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Mpumalanga</w:t>
            </w:r>
          </w:p>
        </w:tc>
        <w:tc>
          <w:tcPr>
            <w:tcW w:w="2637" w:type="dxa"/>
          </w:tcPr>
          <w:p w:rsidR="00FA6C81" w:rsidRPr="00F65C97" w:rsidRDefault="00FA6C81" w:rsidP="00FA6C81">
            <w:pPr>
              <w:spacing w:line="360" w:lineRule="auto"/>
              <w:jc w:val="both"/>
              <w:rPr>
                <w:szCs w:val="22"/>
                <w:lang w:val="en-US"/>
              </w:rPr>
            </w:pPr>
            <w:r w:rsidRPr="00F65C97">
              <w:rPr>
                <w:szCs w:val="22"/>
                <w:lang w:val="en-US"/>
              </w:rPr>
              <w:t>29</w:t>
            </w:r>
          </w:p>
        </w:tc>
        <w:tc>
          <w:tcPr>
            <w:tcW w:w="2040" w:type="dxa"/>
          </w:tcPr>
          <w:p w:rsidR="00FA6C81" w:rsidRPr="00F65C97" w:rsidRDefault="00FA6C81" w:rsidP="00FA6C81">
            <w:pPr>
              <w:spacing w:line="360" w:lineRule="auto"/>
              <w:jc w:val="both"/>
              <w:rPr>
                <w:szCs w:val="22"/>
                <w:lang w:val="en-US"/>
              </w:rPr>
            </w:pPr>
            <w:r w:rsidRPr="00F65C97">
              <w:rPr>
                <w:szCs w:val="22"/>
                <w:lang w:val="en-US"/>
              </w:rPr>
              <w:t>3</w:t>
            </w:r>
          </w:p>
        </w:tc>
        <w:tc>
          <w:tcPr>
            <w:tcW w:w="3118" w:type="dxa"/>
          </w:tcPr>
          <w:p w:rsidR="00FA6C81" w:rsidRPr="00F65C97" w:rsidRDefault="00FA6C81" w:rsidP="00FA6C81">
            <w:pPr>
              <w:spacing w:line="360" w:lineRule="auto"/>
              <w:jc w:val="both"/>
              <w:rPr>
                <w:szCs w:val="22"/>
                <w:lang w:val="en-US"/>
              </w:rPr>
            </w:pPr>
            <w:r w:rsidRPr="00F65C97">
              <w:rPr>
                <w:szCs w:val="22"/>
                <w:lang w:val="en-US"/>
              </w:rPr>
              <w:t>10</w:t>
            </w:r>
            <w:r>
              <w:rPr>
                <w:szCs w:val="22"/>
                <w:lang w:val="en-US"/>
              </w:rPr>
              <w:t>.3</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Northwest</w:t>
            </w:r>
          </w:p>
        </w:tc>
        <w:tc>
          <w:tcPr>
            <w:tcW w:w="2637" w:type="dxa"/>
          </w:tcPr>
          <w:p w:rsidR="00FA6C81" w:rsidRPr="00F65C97" w:rsidRDefault="00FA6C81" w:rsidP="00FA6C81">
            <w:pPr>
              <w:spacing w:line="360" w:lineRule="auto"/>
              <w:jc w:val="both"/>
              <w:rPr>
                <w:szCs w:val="22"/>
                <w:lang w:val="en-US"/>
              </w:rPr>
            </w:pPr>
            <w:r w:rsidRPr="00F65C97">
              <w:rPr>
                <w:szCs w:val="22"/>
                <w:lang w:val="en-US"/>
              </w:rPr>
              <w:t>19</w:t>
            </w:r>
          </w:p>
        </w:tc>
        <w:tc>
          <w:tcPr>
            <w:tcW w:w="2040" w:type="dxa"/>
          </w:tcPr>
          <w:p w:rsidR="00FA6C81" w:rsidRPr="00F65C97" w:rsidRDefault="00FA6C81" w:rsidP="00FA6C81">
            <w:pPr>
              <w:spacing w:line="360" w:lineRule="auto"/>
              <w:jc w:val="both"/>
              <w:rPr>
                <w:szCs w:val="22"/>
                <w:lang w:val="en-US"/>
              </w:rPr>
            </w:pPr>
            <w:r>
              <w:rPr>
                <w:szCs w:val="22"/>
                <w:lang w:val="en-US"/>
              </w:rPr>
              <w:t>2</w:t>
            </w:r>
          </w:p>
        </w:tc>
        <w:tc>
          <w:tcPr>
            <w:tcW w:w="3118" w:type="dxa"/>
          </w:tcPr>
          <w:p w:rsidR="00FA6C81" w:rsidRPr="00F65C97" w:rsidRDefault="00FA6C81" w:rsidP="00FA6C81">
            <w:pPr>
              <w:spacing w:line="360" w:lineRule="auto"/>
              <w:jc w:val="both"/>
              <w:rPr>
                <w:szCs w:val="22"/>
                <w:lang w:val="en-US"/>
              </w:rPr>
            </w:pPr>
            <w:r>
              <w:rPr>
                <w:szCs w:val="22"/>
                <w:lang w:val="en-US"/>
              </w:rPr>
              <w:t>10.5</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Northern Cape</w:t>
            </w:r>
          </w:p>
        </w:tc>
        <w:tc>
          <w:tcPr>
            <w:tcW w:w="2637" w:type="dxa"/>
          </w:tcPr>
          <w:p w:rsidR="00FA6C81" w:rsidRPr="00F65C97" w:rsidRDefault="00FA6C81" w:rsidP="00FA6C81">
            <w:pPr>
              <w:spacing w:line="360" w:lineRule="auto"/>
              <w:jc w:val="both"/>
              <w:rPr>
                <w:szCs w:val="22"/>
                <w:lang w:val="en-US"/>
              </w:rPr>
            </w:pPr>
            <w:r w:rsidRPr="00F65C97">
              <w:rPr>
                <w:szCs w:val="22"/>
                <w:lang w:val="en-US"/>
              </w:rPr>
              <w:t>14</w:t>
            </w:r>
          </w:p>
        </w:tc>
        <w:tc>
          <w:tcPr>
            <w:tcW w:w="2040" w:type="dxa"/>
          </w:tcPr>
          <w:p w:rsidR="00FA6C81" w:rsidRPr="00F65C97" w:rsidRDefault="00FA6C81" w:rsidP="00FA6C81">
            <w:pPr>
              <w:spacing w:line="360" w:lineRule="auto"/>
              <w:jc w:val="both"/>
              <w:rPr>
                <w:szCs w:val="22"/>
                <w:lang w:val="en-US"/>
              </w:rPr>
            </w:pPr>
            <w:r>
              <w:rPr>
                <w:szCs w:val="22"/>
                <w:lang w:val="en-US"/>
              </w:rPr>
              <w:t>0</w:t>
            </w:r>
          </w:p>
        </w:tc>
        <w:tc>
          <w:tcPr>
            <w:tcW w:w="3118" w:type="dxa"/>
          </w:tcPr>
          <w:p w:rsidR="00FA6C81" w:rsidRPr="00F65C97" w:rsidRDefault="00FA6C81" w:rsidP="00FA6C81">
            <w:pPr>
              <w:spacing w:line="360" w:lineRule="auto"/>
              <w:jc w:val="both"/>
              <w:rPr>
                <w:szCs w:val="22"/>
                <w:lang w:val="en-US"/>
              </w:rPr>
            </w:pPr>
            <w:r>
              <w:rPr>
                <w:szCs w:val="22"/>
                <w:lang w:val="en-US"/>
              </w:rPr>
              <w:t>0</w:t>
            </w:r>
            <w:r w:rsidRPr="00F65C97">
              <w:rPr>
                <w:szCs w:val="22"/>
                <w:lang w:val="en-US"/>
              </w:rPr>
              <w:t>%</w:t>
            </w:r>
          </w:p>
        </w:tc>
      </w:tr>
      <w:tr w:rsidR="00FA6C81" w:rsidRPr="00EA7854" w:rsidTr="00FA6C81">
        <w:tc>
          <w:tcPr>
            <w:tcW w:w="1985" w:type="dxa"/>
          </w:tcPr>
          <w:p w:rsidR="00FA6C81" w:rsidRPr="00F65C97" w:rsidRDefault="00FA6C81" w:rsidP="00FA6C81">
            <w:pPr>
              <w:spacing w:line="360" w:lineRule="auto"/>
              <w:jc w:val="both"/>
              <w:rPr>
                <w:szCs w:val="22"/>
                <w:lang w:val="en-US"/>
              </w:rPr>
            </w:pPr>
            <w:r w:rsidRPr="00F65C97">
              <w:rPr>
                <w:szCs w:val="22"/>
                <w:lang w:val="en-US"/>
              </w:rPr>
              <w:t>Western Cape</w:t>
            </w:r>
          </w:p>
        </w:tc>
        <w:tc>
          <w:tcPr>
            <w:tcW w:w="2637" w:type="dxa"/>
          </w:tcPr>
          <w:p w:rsidR="00FA6C81" w:rsidRPr="00F65C97" w:rsidRDefault="00FA6C81" w:rsidP="00FA6C81">
            <w:pPr>
              <w:spacing w:line="360" w:lineRule="auto"/>
              <w:jc w:val="both"/>
              <w:rPr>
                <w:szCs w:val="22"/>
                <w:lang w:val="en-US"/>
              </w:rPr>
            </w:pPr>
            <w:r>
              <w:rPr>
                <w:szCs w:val="22"/>
                <w:lang w:val="en-US"/>
              </w:rPr>
              <w:t>52</w:t>
            </w:r>
          </w:p>
        </w:tc>
        <w:tc>
          <w:tcPr>
            <w:tcW w:w="2040" w:type="dxa"/>
          </w:tcPr>
          <w:p w:rsidR="00FA6C81" w:rsidRPr="00F65C97" w:rsidRDefault="00FA6C81" w:rsidP="00FA6C81">
            <w:pPr>
              <w:spacing w:line="360" w:lineRule="auto"/>
              <w:jc w:val="both"/>
              <w:rPr>
                <w:szCs w:val="22"/>
                <w:lang w:val="en-US"/>
              </w:rPr>
            </w:pPr>
            <w:r>
              <w:rPr>
                <w:szCs w:val="22"/>
                <w:lang w:val="en-US"/>
              </w:rPr>
              <w:t>6</w:t>
            </w:r>
          </w:p>
        </w:tc>
        <w:tc>
          <w:tcPr>
            <w:tcW w:w="3118" w:type="dxa"/>
          </w:tcPr>
          <w:p w:rsidR="00FA6C81" w:rsidRPr="00F65C97" w:rsidRDefault="00FA6C81" w:rsidP="00FA6C81">
            <w:pPr>
              <w:spacing w:line="360" w:lineRule="auto"/>
              <w:jc w:val="both"/>
              <w:rPr>
                <w:szCs w:val="22"/>
                <w:lang w:val="en-US"/>
              </w:rPr>
            </w:pPr>
            <w:r>
              <w:rPr>
                <w:szCs w:val="22"/>
                <w:lang w:val="en-US"/>
              </w:rPr>
              <w:t>11.5</w:t>
            </w:r>
            <w:r w:rsidRPr="00F65C97">
              <w:rPr>
                <w:szCs w:val="22"/>
                <w:lang w:val="en-US"/>
              </w:rPr>
              <w:t>%</w:t>
            </w:r>
          </w:p>
        </w:tc>
      </w:tr>
      <w:tr w:rsidR="00FA6C81" w:rsidRPr="00EA7854" w:rsidTr="00FA6C81">
        <w:tc>
          <w:tcPr>
            <w:tcW w:w="1985" w:type="dxa"/>
            <w:shd w:val="clear" w:color="auto" w:fill="FFFFFF" w:themeFill="background1"/>
          </w:tcPr>
          <w:p w:rsidR="00FA6C81" w:rsidRPr="00F65C97" w:rsidRDefault="00FA6C81" w:rsidP="00FA6C81">
            <w:pPr>
              <w:spacing w:line="360" w:lineRule="auto"/>
              <w:jc w:val="both"/>
              <w:rPr>
                <w:b/>
                <w:bCs/>
                <w:szCs w:val="22"/>
                <w:lang w:val="en-US"/>
              </w:rPr>
            </w:pPr>
            <w:r w:rsidRPr="00F65C97">
              <w:rPr>
                <w:b/>
                <w:bCs/>
                <w:szCs w:val="22"/>
                <w:lang w:val="en-US"/>
              </w:rPr>
              <w:t>South Africa</w:t>
            </w:r>
          </w:p>
        </w:tc>
        <w:tc>
          <w:tcPr>
            <w:tcW w:w="2637" w:type="dxa"/>
            <w:shd w:val="clear" w:color="auto" w:fill="FFFFFF" w:themeFill="background1"/>
          </w:tcPr>
          <w:p w:rsidR="00FA6C81" w:rsidRPr="00F65C97" w:rsidRDefault="00FA6C81" w:rsidP="00FA6C81">
            <w:pPr>
              <w:spacing w:line="360" w:lineRule="auto"/>
              <w:jc w:val="both"/>
              <w:rPr>
                <w:b/>
                <w:bCs/>
                <w:szCs w:val="22"/>
                <w:lang w:val="en-US"/>
              </w:rPr>
            </w:pPr>
            <w:r w:rsidRPr="00F65C97">
              <w:rPr>
                <w:b/>
                <w:bCs/>
                <w:szCs w:val="22"/>
                <w:lang w:val="en-US"/>
              </w:rPr>
              <w:t>3</w:t>
            </w:r>
            <w:r>
              <w:rPr>
                <w:b/>
                <w:bCs/>
                <w:szCs w:val="22"/>
                <w:lang w:val="en-US"/>
              </w:rPr>
              <w:t>57</w:t>
            </w:r>
          </w:p>
        </w:tc>
        <w:tc>
          <w:tcPr>
            <w:tcW w:w="2040" w:type="dxa"/>
            <w:shd w:val="clear" w:color="auto" w:fill="FFFFFF" w:themeFill="background1"/>
          </w:tcPr>
          <w:p w:rsidR="00FA6C81" w:rsidRPr="00F65C97" w:rsidRDefault="00FA6C81" w:rsidP="00FA6C81">
            <w:pPr>
              <w:spacing w:line="360" w:lineRule="auto"/>
              <w:jc w:val="both"/>
              <w:rPr>
                <w:b/>
                <w:bCs/>
                <w:szCs w:val="22"/>
                <w:lang w:val="en-US"/>
              </w:rPr>
            </w:pPr>
            <w:r>
              <w:rPr>
                <w:b/>
                <w:bCs/>
                <w:szCs w:val="22"/>
                <w:lang w:val="en-US"/>
              </w:rPr>
              <w:t>44</w:t>
            </w:r>
          </w:p>
        </w:tc>
        <w:tc>
          <w:tcPr>
            <w:tcW w:w="3118" w:type="dxa"/>
            <w:shd w:val="clear" w:color="auto" w:fill="FFFFFF" w:themeFill="background1"/>
          </w:tcPr>
          <w:p w:rsidR="00FA6C81" w:rsidRPr="00F65C97" w:rsidRDefault="00FA6C81" w:rsidP="00FA6C81">
            <w:pPr>
              <w:spacing w:line="360" w:lineRule="auto"/>
              <w:jc w:val="both"/>
              <w:rPr>
                <w:b/>
                <w:bCs/>
                <w:szCs w:val="22"/>
                <w:lang w:val="en-US"/>
              </w:rPr>
            </w:pPr>
            <w:r>
              <w:rPr>
                <w:b/>
                <w:bCs/>
                <w:szCs w:val="22"/>
                <w:lang w:val="en-US"/>
              </w:rPr>
              <w:t>12.3%</w:t>
            </w:r>
          </w:p>
        </w:tc>
      </w:tr>
    </w:tbl>
    <w:p w:rsidR="00FA6C81" w:rsidRDefault="00FA6C81" w:rsidP="00FA6C81">
      <w:pPr>
        <w:spacing w:line="360" w:lineRule="auto"/>
        <w:jc w:val="both"/>
        <w:rPr>
          <w:bCs/>
        </w:rPr>
      </w:pPr>
    </w:p>
    <w:p w:rsidR="00FA6C81" w:rsidRDefault="00FA6C81" w:rsidP="00FA6C81">
      <w:pPr>
        <w:spacing w:line="360" w:lineRule="auto"/>
        <w:jc w:val="both"/>
        <w:rPr>
          <w:bCs/>
        </w:rPr>
      </w:pPr>
    </w:p>
    <w:p w:rsidR="00FA6C81" w:rsidRDefault="00FA6C81" w:rsidP="00FA6C81">
      <w:pPr>
        <w:spacing w:line="360" w:lineRule="auto"/>
        <w:jc w:val="both"/>
        <w:rPr>
          <w:bCs/>
        </w:rPr>
      </w:pPr>
    </w:p>
    <w:p w:rsidR="001052B1" w:rsidRDefault="001052B1" w:rsidP="00FA6C81">
      <w:pPr>
        <w:spacing w:line="360" w:lineRule="auto"/>
        <w:jc w:val="both"/>
        <w:rPr>
          <w:bCs/>
        </w:rPr>
      </w:pPr>
    </w:p>
    <w:p w:rsidR="001052B1" w:rsidRDefault="001052B1" w:rsidP="001052B1">
      <w:pPr>
        <w:pStyle w:val="ListParagraph"/>
        <w:ind w:left="714"/>
        <w:contextualSpacing w:val="0"/>
        <w:jc w:val="both"/>
        <w:rPr>
          <w:rFonts w:eastAsia="Times New Roman"/>
          <w:bCs/>
        </w:rPr>
      </w:pPr>
    </w:p>
    <w:p w:rsidR="001052B1" w:rsidRDefault="00FA6C81" w:rsidP="001052B1">
      <w:pPr>
        <w:pStyle w:val="ListParagraph"/>
        <w:numPr>
          <w:ilvl w:val="0"/>
          <w:numId w:val="23"/>
        </w:numPr>
        <w:contextualSpacing w:val="0"/>
        <w:jc w:val="both"/>
        <w:rPr>
          <w:sz w:val="24"/>
        </w:rPr>
      </w:pPr>
      <w:r w:rsidRPr="001052B1">
        <w:rPr>
          <w:sz w:val="24"/>
        </w:rPr>
        <w:t xml:space="preserve">There are 14004 total number of beds are available for mental health patients and </w:t>
      </w:r>
    </w:p>
    <w:p w:rsidR="001052B1" w:rsidRDefault="001052B1" w:rsidP="001052B1">
      <w:pPr>
        <w:pStyle w:val="ListParagraph"/>
        <w:ind w:left="1434"/>
        <w:contextualSpacing w:val="0"/>
        <w:jc w:val="both"/>
        <w:rPr>
          <w:sz w:val="24"/>
        </w:rPr>
      </w:pPr>
    </w:p>
    <w:p w:rsidR="00FA6C81" w:rsidRDefault="001052B1" w:rsidP="001052B1">
      <w:pPr>
        <w:pStyle w:val="ListParagraph"/>
        <w:numPr>
          <w:ilvl w:val="0"/>
          <w:numId w:val="23"/>
        </w:numPr>
        <w:contextualSpacing w:val="0"/>
        <w:jc w:val="both"/>
        <w:rPr>
          <w:sz w:val="24"/>
        </w:rPr>
      </w:pPr>
      <w:r>
        <w:rPr>
          <w:sz w:val="24"/>
        </w:rPr>
        <w:t>P</w:t>
      </w:r>
      <w:r w:rsidR="00FA6C81" w:rsidRPr="001052B1">
        <w:rPr>
          <w:sz w:val="24"/>
        </w:rPr>
        <w:t xml:space="preserve">rovincially as shown on the Table 2 below.  </w:t>
      </w:r>
    </w:p>
    <w:p w:rsidR="001052B1" w:rsidRPr="001052B1" w:rsidRDefault="001052B1" w:rsidP="001052B1">
      <w:pPr>
        <w:pStyle w:val="ListParagraph"/>
        <w:ind w:left="1434"/>
        <w:contextualSpacing w:val="0"/>
        <w:jc w:val="both"/>
        <w:rPr>
          <w:sz w:val="24"/>
        </w:rPr>
      </w:pPr>
    </w:p>
    <w:p w:rsidR="00FA6C81" w:rsidRPr="00392F75" w:rsidRDefault="00FA6C81" w:rsidP="00FA6C81">
      <w:pPr>
        <w:pStyle w:val="ListParagraph"/>
        <w:spacing w:line="360" w:lineRule="auto"/>
        <w:jc w:val="both"/>
        <w:rPr>
          <w:b/>
        </w:rPr>
      </w:pPr>
      <w:r w:rsidRPr="00392F75">
        <w:rPr>
          <w:b/>
        </w:rPr>
        <w:t>Table 2</w:t>
      </w:r>
    </w:p>
    <w:tbl>
      <w:tblPr>
        <w:tblW w:w="6663" w:type="dxa"/>
        <w:tblInd w:w="704" w:type="dxa"/>
        <w:tblLook w:val="04A0" w:firstRow="1" w:lastRow="0" w:firstColumn="1" w:lastColumn="0" w:noHBand="0" w:noVBand="1"/>
      </w:tblPr>
      <w:tblGrid>
        <w:gridCol w:w="3686"/>
        <w:gridCol w:w="2977"/>
      </w:tblGrid>
      <w:tr w:rsidR="00FA6C81" w:rsidRPr="00392F75" w:rsidTr="001052B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b/>
                <w:color w:val="000000"/>
                <w:lang w:val="en-US"/>
              </w:rPr>
            </w:pPr>
            <w:r w:rsidRPr="00392F75">
              <w:rPr>
                <w:b/>
                <w:color w:val="000000"/>
              </w:rPr>
              <w:t>Province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A6C81" w:rsidRPr="00392F75" w:rsidRDefault="00FA6C81" w:rsidP="00FA6C81">
            <w:pPr>
              <w:rPr>
                <w:b/>
                <w:color w:val="000000"/>
              </w:rPr>
            </w:pPr>
            <w:r w:rsidRPr="00392F75">
              <w:rPr>
                <w:b/>
                <w:color w:val="000000"/>
              </w:rPr>
              <w:t>Total beds</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Eastern Cape</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1816</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Free State</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927</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Gauteng</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2478</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KwaZulu-Natal</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3028</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Limpopo</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1569</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Mpumalanga</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329</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North West</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1446</w:t>
            </w:r>
          </w:p>
        </w:tc>
      </w:tr>
      <w:tr w:rsidR="00FA6C81" w:rsidRPr="00392F75" w:rsidTr="001052B1">
        <w:trPr>
          <w:trHeight w:val="31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Northern Cape</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344</w:t>
            </w:r>
          </w:p>
        </w:tc>
      </w:tr>
      <w:tr w:rsidR="00FA6C81" w:rsidRPr="00392F75" w:rsidTr="001052B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color w:val="000000"/>
              </w:rPr>
            </w:pPr>
            <w:r w:rsidRPr="00392F75">
              <w:rPr>
                <w:color w:val="000000"/>
              </w:rPr>
              <w:t>Western Cape</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2067</w:t>
            </w:r>
          </w:p>
        </w:tc>
      </w:tr>
      <w:tr w:rsidR="00FA6C81" w:rsidRPr="00392F75" w:rsidTr="001052B1">
        <w:trPr>
          <w:trHeight w:val="37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A6C81" w:rsidRPr="00392F75" w:rsidRDefault="00FA6C81" w:rsidP="00FA6C81">
            <w:pPr>
              <w:rPr>
                <w:b/>
                <w:bCs/>
                <w:color w:val="000000"/>
              </w:rPr>
            </w:pPr>
            <w:r w:rsidRPr="00392F75">
              <w:rPr>
                <w:b/>
                <w:bCs/>
                <w:color w:val="000000"/>
              </w:rPr>
              <w:t xml:space="preserve">National Total </w:t>
            </w:r>
          </w:p>
        </w:tc>
        <w:tc>
          <w:tcPr>
            <w:tcW w:w="2977" w:type="dxa"/>
            <w:tcBorders>
              <w:top w:val="nil"/>
              <w:left w:val="nil"/>
              <w:bottom w:val="single" w:sz="4" w:space="0" w:color="auto"/>
              <w:right w:val="single" w:sz="4" w:space="0" w:color="auto"/>
            </w:tcBorders>
            <w:shd w:val="clear" w:color="auto" w:fill="auto"/>
            <w:noWrap/>
            <w:vAlign w:val="bottom"/>
            <w:hideMark/>
          </w:tcPr>
          <w:p w:rsidR="00FA6C81" w:rsidRPr="00392F75" w:rsidRDefault="00FA6C81" w:rsidP="00FA6C81">
            <w:pPr>
              <w:jc w:val="right"/>
              <w:rPr>
                <w:color w:val="000000"/>
              </w:rPr>
            </w:pPr>
            <w:r w:rsidRPr="00392F75">
              <w:rPr>
                <w:color w:val="000000"/>
              </w:rPr>
              <w:t>14004</w:t>
            </w:r>
          </w:p>
        </w:tc>
      </w:tr>
    </w:tbl>
    <w:p w:rsidR="00FA6C81" w:rsidRPr="00392F75" w:rsidRDefault="00FA6C81" w:rsidP="00FA6C81">
      <w:pPr>
        <w:jc w:val="both"/>
        <w:rPr>
          <w:b/>
          <w:szCs w:val="22"/>
        </w:rPr>
      </w:pPr>
    </w:p>
    <w:p w:rsidR="00FA6C81" w:rsidRDefault="00FA6C81" w:rsidP="00FA6C81">
      <w:pPr>
        <w:pStyle w:val="ListParagraph"/>
        <w:jc w:val="both"/>
        <w:rPr>
          <w:b/>
          <w:szCs w:val="22"/>
        </w:rPr>
      </w:pPr>
    </w:p>
    <w:p w:rsidR="00FA6C81" w:rsidRDefault="00FA6C81" w:rsidP="00C5777D">
      <w:pPr>
        <w:pStyle w:val="ListParagraph"/>
        <w:numPr>
          <w:ilvl w:val="0"/>
          <w:numId w:val="16"/>
        </w:numPr>
        <w:ind w:left="1418" w:hanging="709"/>
        <w:contextualSpacing w:val="0"/>
        <w:jc w:val="both"/>
        <w:rPr>
          <w:b/>
          <w:szCs w:val="22"/>
        </w:rPr>
      </w:pPr>
      <w:r w:rsidRPr="0040607C">
        <w:rPr>
          <w:b/>
          <w:szCs w:val="22"/>
        </w:rPr>
        <w:t>EASTERN CAPE PROVINCE</w:t>
      </w:r>
    </w:p>
    <w:p w:rsidR="001052B1" w:rsidRPr="0040607C" w:rsidRDefault="001052B1" w:rsidP="001052B1">
      <w:pPr>
        <w:pStyle w:val="ListParagraph"/>
        <w:contextualSpacing w:val="0"/>
        <w:jc w:val="both"/>
        <w:rPr>
          <w:b/>
          <w:szCs w:val="22"/>
        </w:rPr>
      </w:pPr>
    </w:p>
    <w:tbl>
      <w:tblPr>
        <w:tblW w:w="9781" w:type="dxa"/>
        <w:tblInd w:w="704" w:type="dxa"/>
        <w:tblLook w:val="04A0" w:firstRow="1" w:lastRow="0" w:firstColumn="1" w:lastColumn="0" w:noHBand="0" w:noVBand="1"/>
      </w:tblPr>
      <w:tblGrid>
        <w:gridCol w:w="2977"/>
        <w:gridCol w:w="2126"/>
        <w:gridCol w:w="2552"/>
        <w:gridCol w:w="2126"/>
      </w:tblGrid>
      <w:tr w:rsidR="00FA6C81" w:rsidRPr="006879A0" w:rsidTr="00C5777D">
        <w:trPr>
          <w:trHeight w:val="84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FA6C81" w:rsidRPr="006879A0" w:rsidRDefault="00FA6C81" w:rsidP="00FA6C81">
            <w:pPr>
              <w:rPr>
                <w:b/>
                <w:bCs/>
                <w:color w:val="000000"/>
                <w:szCs w:val="22"/>
                <w:lang w:val="en-ZA" w:eastAsia="en-ZA"/>
              </w:rPr>
            </w:pPr>
            <w:r w:rsidRPr="006879A0">
              <w:rPr>
                <w:b/>
                <w:bCs/>
                <w:szCs w:val="22"/>
              </w:rPr>
              <w:t>(c) Hospital Name</w:t>
            </w:r>
          </w:p>
        </w:tc>
        <w:tc>
          <w:tcPr>
            <w:tcW w:w="6804" w:type="dxa"/>
            <w:gridSpan w:val="3"/>
            <w:tcBorders>
              <w:top w:val="single" w:sz="8" w:space="0" w:color="auto"/>
              <w:left w:val="single" w:sz="4" w:space="0" w:color="auto"/>
              <w:bottom w:val="nil"/>
              <w:right w:val="single" w:sz="8" w:space="0" w:color="000000"/>
            </w:tcBorders>
            <w:shd w:val="clear" w:color="000000" w:fill="F2F2F2"/>
            <w:vAlign w:val="center"/>
            <w:hideMark/>
          </w:tcPr>
          <w:p w:rsidR="00FA6C81" w:rsidRPr="006879A0" w:rsidRDefault="00FA6C81" w:rsidP="00FA6C81">
            <w:pPr>
              <w:rPr>
                <w:b/>
                <w:bCs/>
                <w:color w:val="000000"/>
                <w:szCs w:val="22"/>
              </w:rPr>
            </w:pPr>
            <w:r w:rsidRPr="006879A0">
              <w:rPr>
                <w:b/>
                <w:bCs/>
                <w:szCs w:val="22"/>
                <w:lang w:val="en-US"/>
              </w:rPr>
              <w:t>Total number of beds are available for mental health patients</w:t>
            </w:r>
          </w:p>
        </w:tc>
      </w:tr>
      <w:tr w:rsidR="00FA6C81" w:rsidRPr="006879A0" w:rsidTr="00C5777D">
        <w:trPr>
          <w:trHeight w:val="800"/>
        </w:trPr>
        <w:tc>
          <w:tcPr>
            <w:tcW w:w="2977" w:type="dxa"/>
            <w:vMerge/>
            <w:tcBorders>
              <w:top w:val="single" w:sz="4" w:space="0" w:color="auto"/>
              <w:left w:val="single" w:sz="4" w:space="0" w:color="auto"/>
              <w:bottom w:val="single" w:sz="4" w:space="0" w:color="auto"/>
              <w:right w:val="nil"/>
            </w:tcBorders>
            <w:vAlign w:val="center"/>
            <w:hideMark/>
          </w:tcPr>
          <w:p w:rsidR="00FA6C81" w:rsidRPr="006879A0" w:rsidRDefault="00FA6C81" w:rsidP="00FA6C81">
            <w:pPr>
              <w:rPr>
                <w:b/>
                <w:bCs/>
                <w:color w:val="000000"/>
                <w:szCs w:val="22"/>
              </w:rPr>
            </w:pPr>
          </w:p>
        </w:tc>
        <w:tc>
          <w:tcPr>
            <w:tcW w:w="2126" w:type="dxa"/>
            <w:tcBorders>
              <w:top w:val="single" w:sz="4" w:space="0" w:color="auto"/>
              <w:left w:val="single" w:sz="4" w:space="0" w:color="auto"/>
              <w:bottom w:val="single" w:sz="4" w:space="0" w:color="auto"/>
              <w:right w:val="single" w:sz="4" w:space="0" w:color="auto"/>
            </w:tcBorders>
            <w:shd w:val="clear" w:color="000000" w:fill="F2F2F2"/>
            <w:hideMark/>
          </w:tcPr>
          <w:p w:rsidR="00FA6C81" w:rsidRPr="0040607C" w:rsidRDefault="00FA6C81" w:rsidP="00FA6C81">
            <w:pPr>
              <w:rPr>
                <w:b/>
                <w:bCs/>
                <w:color w:val="000000"/>
                <w:szCs w:val="22"/>
              </w:rPr>
            </w:pPr>
            <w:r w:rsidRPr="0040607C">
              <w:rPr>
                <w:b/>
                <w:szCs w:val="22"/>
              </w:rPr>
              <w:t>Standalone Psychiatric Hospital</w:t>
            </w:r>
          </w:p>
        </w:tc>
        <w:tc>
          <w:tcPr>
            <w:tcW w:w="2552" w:type="dxa"/>
            <w:tcBorders>
              <w:top w:val="single" w:sz="4" w:space="0" w:color="auto"/>
              <w:left w:val="nil"/>
              <w:bottom w:val="single" w:sz="4" w:space="0" w:color="auto"/>
              <w:right w:val="single" w:sz="4" w:space="0" w:color="auto"/>
            </w:tcBorders>
            <w:shd w:val="clear" w:color="000000" w:fill="F2F2F2"/>
            <w:hideMark/>
          </w:tcPr>
          <w:p w:rsidR="00FA6C81" w:rsidRPr="0040607C" w:rsidRDefault="00FA6C81" w:rsidP="00FA6C81">
            <w:pPr>
              <w:rPr>
                <w:b/>
                <w:bCs/>
                <w:color w:val="000000"/>
                <w:szCs w:val="22"/>
              </w:rPr>
            </w:pPr>
            <w:r w:rsidRPr="0040607C">
              <w:rPr>
                <w:b/>
                <w:szCs w:val="22"/>
              </w:rPr>
              <w:t>Designated Mental Health Inpatient Units</w:t>
            </w:r>
          </w:p>
        </w:tc>
        <w:tc>
          <w:tcPr>
            <w:tcW w:w="2126" w:type="dxa"/>
            <w:tcBorders>
              <w:top w:val="single" w:sz="4" w:space="0" w:color="auto"/>
              <w:left w:val="nil"/>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 xml:space="preserve">72hr Assessment Facilities </w:t>
            </w:r>
          </w:p>
        </w:tc>
      </w:tr>
      <w:tr w:rsidR="00FA6C81" w:rsidRPr="006879A0" w:rsidTr="00C5777D">
        <w:trPr>
          <w:trHeight w:val="56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1. Cecilia Makiwane Hospital</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szCs w:val="22"/>
                <w:lang w:val="en-US"/>
              </w:rPr>
              <w:t>50</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szCs w:val="22"/>
              </w:rPr>
              <w:t>2. Umthata Hospital</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60</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 Dora Nginza Hospital</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lang w:val="en-US"/>
              </w:rPr>
              <w:t>39</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rFonts w:eastAsia="Calibri"/>
                <w:szCs w:val="22"/>
                <w:lang w:val="en-US"/>
              </w:rPr>
              <w:t>-</w:t>
            </w:r>
          </w:p>
        </w:tc>
      </w:tr>
      <w:tr w:rsidR="00FA6C81" w:rsidRPr="006879A0" w:rsidTr="00C5777D">
        <w:trPr>
          <w:trHeight w:val="56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 Elizabeth Donkin Psychiatric Hospital</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163</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5. Fort England</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313</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6. Komani</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440</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Pr>
                <w:color w:val="000000"/>
                <w:szCs w:val="22"/>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7. Tower</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400</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Pr>
                <w:color w:val="000000"/>
                <w:szCs w:val="22"/>
              </w:rPr>
              <w:t>-</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8. Mount Ayliff</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56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9. Madzikane K</w:t>
            </w:r>
            <w:r>
              <w:rPr>
                <w:color w:val="000000"/>
                <w:szCs w:val="22"/>
              </w:rPr>
              <w:t>w</w:t>
            </w:r>
            <w:r w:rsidRPr="006879A0">
              <w:rPr>
                <w:color w:val="000000"/>
                <w:szCs w:val="22"/>
              </w:rPr>
              <w:t xml:space="preserve">aZulu (Mary Theresa)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10. St Elizabeth</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11. Holy cross</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12. St Patrick</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13. Canzibe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14. Bambisana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5</w:t>
            </w:r>
          </w:p>
        </w:tc>
      </w:tr>
      <w:tr w:rsidR="00FA6C81" w:rsidRPr="006879A0" w:rsidTr="00C5777D">
        <w:trPr>
          <w:trHeight w:val="56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Pr>
                <w:color w:val="000000"/>
                <w:szCs w:val="22"/>
              </w:rPr>
              <w:t xml:space="preserve">15. Taylor Bequest Hospital </w:t>
            </w:r>
            <w:r w:rsidRPr="006879A0">
              <w:rPr>
                <w:color w:val="000000"/>
                <w:szCs w:val="22"/>
              </w:rPr>
              <w:t>Matatiele)</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16. St Lucy’s</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17. Zitulele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18. Madwaleni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19. Tafalofefe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20. Bisho</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32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21. Butterworth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22. Victoria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10</w:t>
            </w:r>
          </w:p>
        </w:tc>
      </w:tr>
      <w:tr w:rsidR="00FA6C81" w:rsidRPr="006879A0" w:rsidTr="00C5777D">
        <w:trPr>
          <w:trHeight w:val="128"/>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23. Fort Beaufort Provincial</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24. S.S Gida</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13</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25. All Saints</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26. Frontier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40</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27. Hewu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10</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28. Glengrey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23</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29. Cala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30. Cofimvaba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40. Cradock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41. Empilisweni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8</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42. Aliwal North</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43. Nompumelelo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44. Settlers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28</w:t>
            </w: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45. Port Alfred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18</w:t>
            </w: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46. Midland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47. Andries Vosloo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48. Humansdorp </w:t>
            </w:r>
          </w:p>
        </w:tc>
        <w:tc>
          <w:tcPr>
            <w:tcW w:w="2126" w:type="dxa"/>
            <w:tcBorders>
              <w:top w:val="single" w:sz="4" w:space="0" w:color="auto"/>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single" w:sz="4" w:space="0" w:color="auto"/>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2</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49. Dora Nginza</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30</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50. Uitenhage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40</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 xml:space="preserve">51. Livingstone </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hideMark/>
          </w:tcPr>
          <w:p w:rsidR="00FA6C81" w:rsidRPr="006879A0" w:rsidRDefault="00FA6C81" w:rsidP="00FA6C81">
            <w:pPr>
              <w:rPr>
                <w:color w:val="000000"/>
                <w:szCs w:val="22"/>
              </w:rPr>
            </w:pPr>
            <w:r w:rsidRPr="006879A0">
              <w:rPr>
                <w:color w:val="000000"/>
                <w:szCs w:val="22"/>
              </w:rPr>
              <w:t>40</w:t>
            </w: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Total</w:t>
            </w:r>
          </w:p>
        </w:tc>
        <w:tc>
          <w:tcPr>
            <w:tcW w:w="2126" w:type="dxa"/>
            <w:tcBorders>
              <w:top w:val="nil"/>
              <w:left w:val="nil"/>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1316</w:t>
            </w:r>
          </w:p>
        </w:tc>
        <w:tc>
          <w:tcPr>
            <w:tcW w:w="2552" w:type="dxa"/>
            <w:tcBorders>
              <w:top w:val="nil"/>
              <w:left w:val="nil"/>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149</w:t>
            </w:r>
          </w:p>
        </w:tc>
        <w:tc>
          <w:tcPr>
            <w:tcW w:w="2126" w:type="dxa"/>
            <w:tcBorders>
              <w:top w:val="nil"/>
              <w:left w:val="nil"/>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351</w:t>
            </w:r>
          </w:p>
        </w:tc>
      </w:tr>
    </w:tbl>
    <w:p w:rsidR="00FA6C81" w:rsidRPr="006879A0" w:rsidRDefault="00FA6C81" w:rsidP="00FA6C81">
      <w:pPr>
        <w:pStyle w:val="ListParagraph"/>
        <w:jc w:val="both"/>
        <w:rPr>
          <w:szCs w:val="22"/>
        </w:rPr>
      </w:pPr>
    </w:p>
    <w:p w:rsidR="00FA6C81" w:rsidRDefault="00FA6C81" w:rsidP="00C5777D">
      <w:pPr>
        <w:pStyle w:val="ListParagraph"/>
        <w:numPr>
          <w:ilvl w:val="0"/>
          <w:numId w:val="16"/>
        </w:numPr>
        <w:ind w:left="1276" w:hanging="567"/>
        <w:contextualSpacing w:val="0"/>
        <w:jc w:val="both"/>
        <w:rPr>
          <w:b/>
          <w:szCs w:val="22"/>
        </w:rPr>
      </w:pPr>
      <w:r w:rsidRPr="00D93D3A">
        <w:rPr>
          <w:b/>
          <w:szCs w:val="22"/>
        </w:rPr>
        <w:t>FREE STATE PROVINCE</w:t>
      </w:r>
    </w:p>
    <w:p w:rsidR="00C5777D" w:rsidRPr="00D93D3A" w:rsidRDefault="00C5777D" w:rsidP="00C5777D">
      <w:pPr>
        <w:pStyle w:val="ListParagraph"/>
        <w:ind w:left="1276"/>
        <w:contextualSpacing w:val="0"/>
        <w:jc w:val="both"/>
        <w:rPr>
          <w:b/>
          <w:szCs w:val="22"/>
        </w:rPr>
      </w:pPr>
    </w:p>
    <w:tbl>
      <w:tblPr>
        <w:tblW w:w="10017" w:type="dxa"/>
        <w:tblInd w:w="704" w:type="dxa"/>
        <w:tblLayout w:type="fixed"/>
        <w:tblLook w:val="04A0" w:firstRow="1" w:lastRow="0" w:firstColumn="1" w:lastColumn="0" w:noHBand="0" w:noVBand="1"/>
      </w:tblPr>
      <w:tblGrid>
        <w:gridCol w:w="2977"/>
        <w:gridCol w:w="2126"/>
        <w:gridCol w:w="2552"/>
        <w:gridCol w:w="2126"/>
        <w:gridCol w:w="236"/>
      </w:tblGrid>
      <w:tr w:rsidR="00FA6C81" w:rsidRPr="006879A0" w:rsidTr="00C5777D">
        <w:trPr>
          <w:gridAfter w:val="1"/>
          <w:wAfter w:w="236" w:type="dxa"/>
          <w:trHeight w:val="6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FA6C81" w:rsidRPr="006879A0" w:rsidRDefault="00FA6C81" w:rsidP="00C5777D">
            <w:pPr>
              <w:rPr>
                <w:b/>
                <w:bCs/>
                <w:color w:val="000000"/>
                <w:szCs w:val="22"/>
                <w:lang w:val="en-ZA" w:eastAsia="en-ZA"/>
              </w:rPr>
            </w:pPr>
            <w:r w:rsidRPr="006879A0">
              <w:rPr>
                <w:b/>
                <w:bCs/>
                <w:szCs w:val="22"/>
              </w:rPr>
              <w:t>(c) Hospital Name</w:t>
            </w:r>
          </w:p>
        </w:tc>
        <w:tc>
          <w:tcPr>
            <w:tcW w:w="6804" w:type="dxa"/>
            <w:gridSpan w:val="3"/>
            <w:tcBorders>
              <w:top w:val="single" w:sz="4" w:space="0" w:color="auto"/>
              <w:left w:val="nil"/>
              <w:bottom w:val="single" w:sz="4" w:space="0" w:color="auto"/>
              <w:right w:val="single" w:sz="4" w:space="0" w:color="auto"/>
            </w:tcBorders>
            <w:shd w:val="clear" w:color="000000" w:fill="F2F2F2"/>
            <w:hideMark/>
          </w:tcPr>
          <w:p w:rsidR="00FA6C81" w:rsidRPr="006879A0" w:rsidRDefault="00FA6C81" w:rsidP="00C5777D">
            <w:pPr>
              <w:rPr>
                <w:b/>
                <w:bCs/>
                <w:color w:val="000000"/>
                <w:szCs w:val="22"/>
              </w:rPr>
            </w:pPr>
            <w:r w:rsidRPr="006879A0">
              <w:rPr>
                <w:b/>
                <w:bCs/>
                <w:szCs w:val="22"/>
                <w:lang w:val="en-US"/>
              </w:rPr>
              <w:t>Total number of beds are available for mental health patients</w:t>
            </w:r>
          </w:p>
        </w:tc>
      </w:tr>
      <w:tr w:rsidR="00FA6C81" w:rsidRPr="006879A0" w:rsidTr="00C5777D">
        <w:trPr>
          <w:gridAfter w:val="1"/>
          <w:wAfter w:w="236" w:type="dxa"/>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6C81" w:rsidRPr="006879A0" w:rsidRDefault="00FA6C81" w:rsidP="00C5777D">
            <w:pPr>
              <w:rPr>
                <w:b/>
                <w:bCs/>
                <w:color w:val="000000"/>
                <w:szCs w:val="22"/>
              </w:rPr>
            </w:pPr>
          </w:p>
        </w:tc>
        <w:tc>
          <w:tcPr>
            <w:tcW w:w="2126" w:type="dxa"/>
            <w:vMerge w:val="restart"/>
            <w:shd w:val="clear" w:color="auto" w:fill="F2F2F2" w:themeFill="background1" w:themeFillShade="F2"/>
            <w:hideMark/>
          </w:tcPr>
          <w:p w:rsidR="00FA6C81" w:rsidRPr="006879A0" w:rsidRDefault="00FA6C81" w:rsidP="00C5777D">
            <w:pPr>
              <w:rPr>
                <w:b/>
                <w:bCs/>
                <w:color w:val="000000"/>
                <w:szCs w:val="22"/>
              </w:rPr>
            </w:pPr>
            <w:r>
              <w:rPr>
                <w:b/>
                <w:bCs/>
                <w:color w:val="000000"/>
                <w:szCs w:val="22"/>
              </w:rPr>
              <w:t xml:space="preserve">Standalone </w:t>
            </w:r>
            <w:r w:rsidRPr="006879A0">
              <w:rPr>
                <w:b/>
                <w:bCs/>
                <w:color w:val="000000"/>
                <w:szCs w:val="22"/>
              </w:rPr>
              <w:t>Psychiatric Hospital</w:t>
            </w:r>
          </w:p>
        </w:tc>
        <w:tc>
          <w:tcPr>
            <w:tcW w:w="2552" w:type="dxa"/>
            <w:vMerge w:val="restart"/>
            <w:shd w:val="clear" w:color="auto" w:fill="F2F2F2" w:themeFill="background1" w:themeFillShade="F2"/>
            <w:hideMark/>
          </w:tcPr>
          <w:p w:rsidR="00FA6C81" w:rsidRPr="006879A0" w:rsidRDefault="00FA6C81" w:rsidP="00C5777D">
            <w:pPr>
              <w:rPr>
                <w:b/>
                <w:bCs/>
                <w:color w:val="000000"/>
                <w:szCs w:val="22"/>
              </w:rPr>
            </w:pPr>
            <w:r>
              <w:rPr>
                <w:b/>
                <w:bCs/>
                <w:color w:val="000000"/>
                <w:szCs w:val="22"/>
              </w:rPr>
              <w:t xml:space="preserve">Designated </w:t>
            </w:r>
            <w:r w:rsidRPr="006879A0">
              <w:rPr>
                <w:b/>
                <w:bCs/>
                <w:color w:val="000000"/>
                <w:szCs w:val="22"/>
              </w:rPr>
              <w:t>Mental Health Inpatient Units</w:t>
            </w:r>
          </w:p>
        </w:tc>
        <w:tc>
          <w:tcPr>
            <w:tcW w:w="2126" w:type="dxa"/>
            <w:vMerge w:val="restart"/>
            <w:tcBorders>
              <w:top w:val="nil"/>
              <w:left w:val="single" w:sz="4" w:space="0" w:color="auto"/>
              <w:bottom w:val="single" w:sz="4" w:space="0" w:color="auto"/>
              <w:right w:val="single" w:sz="4" w:space="0" w:color="auto"/>
            </w:tcBorders>
            <w:shd w:val="clear" w:color="000000" w:fill="F2F2F2"/>
            <w:hideMark/>
          </w:tcPr>
          <w:p w:rsidR="00FA6C81" w:rsidRPr="006879A0" w:rsidRDefault="00FA6C81" w:rsidP="00C5777D">
            <w:pPr>
              <w:rPr>
                <w:b/>
                <w:bCs/>
                <w:color w:val="000000"/>
                <w:szCs w:val="22"/>
              </w:rPr>
            </w:pPr>
            <w:r w:rsidRPr="006879A0">
              <w:rPr>
                <w:b/>
                <w:bCs/>
                <w:color w:val="000000"/>
                <w:szCs w:val="22"/>
              </w:rPr>
              <w:t xml:space="preserve">72hr Assessment Facilities </w:t>
            </w:r>
          </w:p>
        </w:tc>
      </w:tr>
      <w:tr w:rsidR="00FA6C81" w:rsidRPr="006879A0" w:rsidTr="00C5777D">
        <w:trPr>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6C81" w:rsidRPr="006879A0" w:rsidRDefault="00FA6C81" w:rsidP="00C5777D">
            <w:pPr>
              <w:rPr>
                <w:b/>
                <w:bCs/>
                <w:color w:val="000000"/>
                <w:szCs w:val="22"/>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6879A0" w:rsidRDefault="00FA6C81" w:rsidP="00C5777D">
            <w:pPr>
              <w:rPr>
                <w:b/>
                <w:bCs/>
                <w:color w:val="000000"/>
                <w:szCs w:val="22"/>
              </w:rPr>
            </w:pPr>
          </w:p>
        </w:tc>
        <w:tc>
          <w:tcPr>
            <w:tcW w:w="2552" w:type="dxa"/>
            <w:vMerge/>
            <w:tcBorders>
              <w:top w:val="nil"/>
              <w:left w:val="single" w:sz="4" w:space="0" w:color="auto"/>
              <w:bottom w:val="single" w:sz="4" w:space="0" w:color="auto"/>
              <w:right w:val="single" w:sz="4" w:space="0" w:color="auto"/>
            </w:tcBorders>
            <w:vAlign w:val="center"/>
            <w:hideMark/>
          </w:tcPr>
          <w:p w:rsidR="00FA6C81" w:rsidRPr="006879A0" w:rsidRDefault="00FA6C81" w:rsidP="00C5777D">
            <w:pPr>
              <w:rPr>
                <w:b/>
                <w:bCs/>
                <w:color w:val="000000"/>
                <w:szCs w:val="22"/>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6879A0" w:rsidRDefault="00FA6C81" w:rsidP="00C5777D">
            <w:pPr>
              <w:rPr>
                <w:b/>
                <w:bCs/>
                <w:color w:val="000000"/>
                <w:szCs w:val="22"/>
              </w:rPr>
            </w:pPr>
          </w:p>
        </w:tc>
        <w:tc>
          <w:tcPr>
            <w:tcW w:w="236" w:type="dxa"/>
            <w:tcBorders>
              <w:top w:val="nil"/>
              <w:left w:val="nil"/>
              <w:bottom w:val="nil"/>
              <w:right w:val="nil"/>
            </w:tcBorders>
            <w:shd w:val="clear" w:color="auto" w:fill="auto"/>
            <w:noWrap/>
            <w:vAlign w:val="bottom"/>
            <w:hideMark/>
          </w:tcPr>
          <w:p w:rsidR="00FA6C81" w:rsidRPr="006879A0" w:rsidRDefault="00FA6C81" w:rsidP="00C5777D">
            <w:pPr>
              <w:rPr>
                <w:b/>
                <w:bCs/>
                <w:color w:val="000000"/>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 Free State Psychiatric Complex</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Pr>
                <w:color w:val="000000"/>
                <w:szCs w:val="22"/>
              </w:rPr>
              <w:t>760</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 xml:space="preserve">2. Mofumahadi Manapo Mopeli </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30</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C5777D">
            <w:pPr>
              <w:rPr>
                <w:szCs w:val="22"/>
              </w:rPr>
            </w:pPr>
          </w:p>
        </w:tc>
      </w:tr>
      <w:tr w:rsidR="00FA6C81" w:rsidRPr="006879A0" w:rsidTr="00C5777D">
        <w:trPr>
          <w:trHeight w:val="219"/>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3. Boitumelo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4</w:t>
            </w:r>
            <w:r>
              <w:rPr>
                <w:color w:val="000000"/>
                <w:szCs w:val="22"/>
              </w:rPr>
              <w:t>7</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C5777D">
            <w:pPr>
              <w:rPr>
                <w:szCs w:val="22"/>
              </w:rPr>
            </w:pPr>
          </w:p>
        </w:tc>
      </w:tr>
      <w:tr w:rsidR="00FA6C81" w:rsidRPr="006879A0" w:rsidTr="00C5777D">
        <w:trPr>
          <w:trHeight w:val="223"/>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4. Diamant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5. Embekweni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6. Stoffel Coetzee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7. Tromsburg/Albert Nzula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8. Botshabelo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9. Dr J.S Moroka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10. Pelonomi regional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11. National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12</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12. Univesitas central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0</w:t>
            </w:r>
          </w:p>
        </w:tc>
        <w:tc>
          <w:tcPr>
            <w:tcW w:w="236" w:type="dxa"/>
            <w:vAlign w:val="center"/>
            <w:hideMark/>
          </w:tcPr>
          <w:p w:rsidR="00FA6C81" w:rsidRPr="006879A0" w:rsidRDefault="00FA6C81" w:rsidP="00C5777D">
            <w:pPr>
              <w:rPr>
                <w:szCs w:val="22"/>
              </w:rPr>
            </w:pPr>
          </w:p>
        </w:tc>
      </w:tr>
      <w:tr w:rsidR="00FA6C81" w:rsidRPr="006879A0" w:rsidTr="00C5777D">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13. Bongani regional hospital</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18</w:t>
            </w:r>
          </w:p>
        </w:tc>
        <w:tc>
          <w:tcPr>
            <w:tcW w:w="236" w:type="dxa"/>
            <w:tcBorders>
              <w:left w:val="single" w:sz="4" w:space="0" w:color="auto"/>
            </w:tcBorders>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14. Katleho</w:t>
            </w:r>
            <w:r>
              <w:rPr>
                <w:color w:val="000000"/>
                <w:szCs w:val="22"/>
              </w:rPr>
              <w:t>ng</w:t>
            </w:r>
            <w:r w:rsidRPr="006879A0">
              <w:rPr>
                <w:color w:val="000000"/>
                <w:szCs w:val="22"/>
              </w:rPr>
              <w:t xml:space="preserve"> district hospital </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single" w:sz="4" w:space="0" w:color="auto"/>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single" w:sz="4" w:space="0" w:color="auto"/>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15. Thusanong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16. Mohau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17. Winburg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18. Nala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19. Mafube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20. Parys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21. Metsimaholo (Fezi Ngubentombi)district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10</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22. Tokollo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23. Elizabeth Ross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24. Phekolong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25. Phutoloha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26. J.D Newberry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27. Thebe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28. Itemoheleng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29. Dihlabeng regional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30. Nketoane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31. Mantsopa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32. Phumelela district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C5777D">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hideMark/>
          </w:tcPr>
          <w:p w:rsidR="00FA6C81" w:rsidRPr="006879A0" w:rsidRDefault="00FA6C81" w:rsidP="00C5777D">
            <w:pPr>
              <w:rPr>
                <w:color w:val="000000"/>
                <w:szCs w:val="22"/>
              </w:rPr>
            </w:pPr>
            <w:r w:rsidRPr="006879A0">
              <w:rPr>
                <w:color w:val="000000"/>
                <w:szCs w:val="22"/>
              </w:rPr>
              <w:t>2</w:t>
            </w:r>
          </w:p>
        </w:tc>
        <w:tc>
          <w:tcPr>
            <w:tcW w:w="236" w:type="dxa"/>
            <w:vAlign w:val="center"/>
            <w:hideMark/>
          </w:tcPr>
          <w:p w:rsidR="00FA6C81" w:rsidRPr="006879A0" w:rsidRDefault="00FA6C81" w:rsidP="00C5777D">
            <w:pPr>
              <w:rPr>
                <w:szCs w:val="22"/>
              </w:rPr>
            </w:pPr>
          </w:p>
        </w:tc>
      </w:tr>
      <w:tr w:rsidR="00FA6C81" w:rsidRPr="006879A0" w:rsidTr="00C5777D">
        <w:trPr>
          <w:trHeight w:val="600"/>
        </w:trPr>
        <w:tc>
          <w:tcPr>
            <w:tcW w:w="2977" w:type="dxa"/>
            <w:tcBorders>
              <w:top w:val="nil"/>
              <w:left w:val="single" w:sz="4" w:space="0" w:color="auto"/>
              <w:bottom w:val="single" w:sz="4" w:space="0" w:color="auto"/>
              <w:right w:val="single" w:sz="4" w:space="0" w:color="auto"/>
            </w:tcBorders>
            <w:shd w:val="clear" w:color="000000" w:fill="F2F2F2"/>
            <w:hideMark/>
          </w:tcPr>
          <w:p w:rsidR="00FA6C81" w:rsidRPr="006879A0" w:rsidRDefault="00FA6C81" w:rsidP="00C5777D">
            <w:pPr>
              <w:rPr>
                <w:b/>
                <w:bCs/>
                <w:color w:val="000000"/>
                <w:szCs w:val="22"/>
              </w:rPr>
            </w:pPr>
            <w:r w:rsidRPr="006879A0">
              <w:rPr>
                <w:b/>
                <w:bCs/>
                <w:color w:val="000000"/>
                <w:szCs w:val="22"/>
              </w:rPr>
              <w:t>Total</w:t>
            </w:r>
          </w:p>
        </w:tc>
        <w:tc>
          <w:tcPr>
            <w:tcW w:w="2126" w:type="dxa"/>
            <w:tcBorders>
              <w:top w:val="nil"/>
              <w:left w:val="nil"/>
              <w:bottom w:val="single" w:sz="4" w:space="0" w:color="auto"/>
              <w:right w:val="single" w:sz="4" w:space="0" w:color="auto"/>
            </w:tcBorders>
            <w:shd w:val="clear" w:color="000000" w:fill="F2F2F2"/>
            <w:noWrap/>
            <w:hideMark/>
          </w:tcPr>
          <w:p w:rsidR="00FA6C81" w:rsidRPr="006879A0" w:rsidRDefault="00FA6C81" w:rsidP="00C5777D">
            <w:pPr>
              <w:rPr>
                <w:b/>
                <w:bCs/>
                <w:color w:val="000000"/>
                <w:szCs w:val="22"/>
              </w:rPr>
            </w:pPr>
            <w:r>
              <w:rPr>
                <w:b/>
                <w:bCs/>
                <w:color w:val="000000"/>
                <w:szCs w:val="22"/>
              </w:rPr>
              <w:t>76</w:t>
            </w:r>
            <w:r w:rsidRPr="006879A0">
              <w:rPr>
                <w:b/>
                <w:bCs/>
                <w:color w:val="000000"/>
                <w:szCs w:val="22"/>
              </w:rPr>
              <w:t>0</w:t>
            </w:r>
          </w:p>
        </w:tc>
        <w:tc>
          <w:tcPr>
            <w:tcW w:w="2552" w:type="dxa"/>
            <w:tcBorders>
              <w:top w:val="nil"/>
              <w:left w:val="nil"/>
              <w:bottom w:val="single" w:sz="4" w:space="0" w:color="auto"/>
              <w:right w:val="single" w:sz="4" w:space="0" w:color="auto"/>
            </w:tcBorders>
            <w:shd w:val="clear" w:color="000000" w:fill="F2F2F2"/>
            <w:hideMark/>
          </w:tcPr>
          <w:p w:rsidR="00FA6C81" w:rsidRPr="006879A0" w:rsidRDefault="00FA6C81" w:rsidP="00C5777D">
            <w:pPr>
              <w:rPr>
                <w:b/>
                <w:bCs/>
                <w:color w:val="000000"/>
                <w:szCs w:val="22"/>
              </w:rPr>
            </w:pPr>
            <w:r w:rsidRPr="006879A0">
              <w:rPr>
                <w:b/>
                <w:bCs/>
                <w:color w:val="000000"/>
                <w:szCs w:val="22"/>
              </w:rPr>
              <w:t>7</w:t>
            </w:r>
            <w:r>
              <w:rPr>
                <w:b/>
                <w:bCs/>
                <w:color w:val="000000"/>
                <w:szCs w:val="22"/>
              </w:rPr>
              <w:t>7</w:t>
            </w:r>
          </w:p>
        </w:tc>
        <w:tc>
          <w:tcPr>
            <w:tcW w:w="2126" w:type="dxa"/>
            <w:tcBorders>
              <w:top w:val="nil"/>
              <w:left w:val="nil"/>
              <w:bottom w:val="single" w:sz="4" w:space="0" w:color="auto"/>
              <w:right w:val="single" w:sz="4" w:space="0" w:color="auto"/>
            </w:tcBorders>
            <w:shd w:val="clear" w:color="000000" w:fill="F2F2F2"/>
            <w:hideMark/>
          </w:tcPr>
          <w:p w:rsidR="00FA6C81" w:rsidRPr="006879A0" w:rsidRDefault="00FA6C81" w:rsidP="00C5777D">
            <w:pPr>
              <w:rPr>
                <w:b/>
                <w:bCs/>
                <w:color w:val="000000"/>
                <w:szCs w:val="22"/>
              </w:rPr>
            </w:pPr>
            <w:r w:rsidRPr="006879A0">
              <w:rPr>
                <w:b/>
                <w:bCs/>
                <w:color w:val="000000"/>
                <w:szCs w:val="22"/>
              </w:rPr>
              <w:t>90</w:t>
            </w:r>
          </w:p>
        </w:tc>
        <w:tc>
          <w:tcPr>
            <w:tcW w:w="236" w:type="dxa"/>
            <w:vAlign w:val="center"/>
            <w:hideMark/>
          </w:tcPr>
          <w:p w:rsidR="00FA6C81" w:rsidRPr="006879A0" w:rsidRDefault="00FA6C81" w:rsidP="00C5777D">
            <w:pPr>
              <w:rPr>
                <w:szCs w:val="22"/>
              </w:rPr>
            </w:pPr>
          </w:p>
        </w:tc>
      </w:tr>
    </w:tbl>
    <w:p w:rsidR="00FA6C81" w:rsidRPr="006879A0" w:rsidRDefault="00FA6C81" w:rsidP="00FA6C81">
      <w:pPr>
        <w:pStyle w:val="ListParagraph"/>
        <w:jc w:val="both"/>
        <w:rPr>
          <w:szCs w:val="22"/>
        </w:rPr>
      </w:pPr>
    </w:p>
    <w:p w:rsidR="00FA6C81" w:rsidRPr="006879A0" w:rsidRDefault="00FA6C81" w:rsidP="00FA6C81">
      <w:pPr>
        <w:jc w:val="both"/>
        <w:rPr>
          <w:szCs w:val="22"/>
        </w:rPr>
      </w:pPr>
    </w:p>
    <w:p w:rsidR="00FA6C81" w:rsidRDefault="00FA6C81" w:rsidP="00FA6C81">
      <w:pPr>
        <w:rPr>
          <w:b/>
          <w:szCs w:val="22"/>
        </w:rPr>
      </w:pPr>
    </w:p>
    <w:p w:rsidR="00C5777D" w:rsidRDefault="00C5777D" w:rsidP="00FA6C81">
      <w:pPr>
        <w:rPr>
          <w:b/>
          <w:szCs w:val="22"/>
        </w:rPr>
      </w:pPr>
    </w:p>
    <w:p w:rsidR="00C5777D" w:rsidRDefault="00C5777D" w:rsidP="00FA6C81">
      <w:pPr>
        <w:rPr>
          <w:b/>
          <w:szCs w:val="22"/>
        </w:rPr>
      </w:pPr>
    </w:p>
    <w:p w:rsidR="00C5777D" w:rsidRDefault="00C5777D" w:rsidP="00FA6C81">
      <w:pPr>
        <w:rPr>
          <w:b/>
          <w:szCs w:val="22"/>
        </w:rPr>
      </w:pPr>
    </w:p>
    <w:p w:rsidR="00FA6C81" w:rsidRPr="00D93D3A" w:rsidRDefault="00FA6C81" w:rsidP="00C5777D">
      <w:pPr>
        <w:pStyle w:val="ListParagraph"/>
        <w:numPr>
          <w:ilvl w:val="0"/>
          <w:numId w:val="16"/>
        </w:numPr>
        <w:ind w:left="1276" w:hanging="567"/>
        <w:contextualSpacing w:val="0"/>
        <w:jc w:val="both"/>
        <w:rPr>
          <w:b/>
          <w:szCs w:val="22"/>
        </w:rPr>
      </w:pPr>
      <w:r w:rsidRPr="00D93D3A">
        <w:rPr>
          <w:b/>
          <w:szCs w:val="22"/>
        </w:rPr>
        <w:t>GAUTENG PROVINCE</w:t>
      </w:r>
    </w:p>
    <w:p w:rsidR="00FA6C81" w:rsidRDefault="00FA6C81" w:rsidP="00FA6C81">
      <w:pPr>
        <w:pStyle w:val="ListParagraph"/>
        <w:jc w:val="both"/>
        <w:rPr>
          <w:szCs w:val="22"/>
        </w:rPr>
      </w:pPr>
    </w:p>
    <w:tbl>
      <w:tblPr>
        <w:tblW w:w="10017" w:type="dxa"/>
        <w:tblInd w:w="699" w:type="dxa"/>
        <w:tblLook w:val="04A0" w:firstRow="1" w:lastRow="0" w:firstColumn="1" w:lastColumn="0" w:noHBand="0" w:noVBand="1"/>
      </w:tblPr>
      <w:tblGrid>
        <w:gridCol w:w="2977"/>
        <w:gridCol w:w="2126"/>
        <w:gridCol w:w="2552"/>
        <w:gridCol w:w="2126"/>
        <w:gridCol w:w="236"/>
      </w:tblGrid>
      <w:tr w:rsidR="00FA6C81" w:rsidTr="00C5777D">
        <w:trPr>
          <w:gridAfter w:val="1"/>
          <w:wAfter w:w="236" w:type="dxa"/>
          <w:trHeight w:val="840"/>
        </w:trPr>
        <w:tc>
          <w:tcPr>
            <w:tcW w:w="2977" w:type="dxa"/>
            <w:vMerge w:val="restart"/>
            <w:tcBorders>
              <w:top w:val="single" w:sz="8" w:space="0" w:color="auto"/>
              <w:left w:val="single" w:sz="8" w:space="0" w:color="auto"/>
              <w:bottom w:val="single" w:sz="8" w:space="0" w:color="000000"/>
              <w:right w:val="single" w:sz="8" w:space="0" w:color="auto"/>
            </w:tcBorders>
            <w:shd w:val="clear" w:color="000000" w:fill="F2F2F2"/>
            <w:hideMark/>
          </w:tcPr>
          <w:p w:rsidR="00FA6C81" w:rsidRDefault="00FA6C81" w:rsidP="00FA6C81">
            <w:pPr>
              <w:rPr>
                <w:b/>
                <w:bCs/>
                <w:color w:val="000000"/>
                <w:szCs w:val="22"/>
                <w:lang w:val="en-ZA" w:eastAsia="en-ZA"/>
              </w:rPr>
            </w:pPr>
            <w:r>
              <w:rPr>
                <w:b/>
                <w:bCs/>
                <w:color w:val="000000"/>
                <w:szCs w:val="22"/>
              </w:rPr>
              <w:t>Hospital Name</w:t>
            </w:r>
          </w:p>
        </w:tc>
        <w:tc>
          <w:tcPr>
            <w:tcW w:w="6804" w:type="dxa"/>
            <w:gridSpan w:val="3"/>
            <w:tcBorders>
              <w:top w:val="single" w:sz="8" w:space="0" w:color="auto"/>
              <w:left w:val="nil"/>
              <w:bottom w:val="single" w:sz="8" w:space="0" w:color="auto"/>
              <w:right w:val="single" w:sz="8" w:space="0" w:color="000000"/>
            </w:tcBorders>
            <w:shd w:val="clear" w:color="000000" w:fill="F2F2F2"/>
            <w:vAlign w:val="center"/>
            <w:hideMark/>
          </w:tcPr>
          <w:p w:rsidR="00FA6C81" w:rsidRDefault="00FA6C81" w:rsidP="00FA6C81">
            <w:pPr>
              <w:rPr>
                <w:b/>
                <w:bCs/>
                <w:color w:val="000000"/>
                <w:szCs w:val="22"/>
              </w:rPr>
            </w:pPr>
            <w:r>
              <w:rPr>
                <w:b/>
                <w:bCs/>
                <w:color w:val="000000"/>
                <w:szCs w:val="22"/>
              </w:rPr>
              <w:t>Total number of beds are available for mental health patients</w:t>
            </w:r>
          </w:p>
        </w:tc>
      </w:tr>
      <w:tr w:rsidR="00FA6C81" w:rsidTr="00C5777D">
        <w:trPr>
          <w:gridAfter w:val="1"/>
          <w:wAfter w:w="236" w:type="dxa"/>
          <w:trHeight w:val="110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A6C81" w:rsidRDefault="00FA6C81" w:rsidP="00FA6C81">
            <w:pPr>
              <w:rPr>
                <w:b/>
                <w:bCs/>
                <w:color w:val="000000"/>
                <w:szCs w:val="22"/>
              </w:rPr>
            </w:pPr>
          </w:p>
        </w:tc>
        <w:tc>
          <w:tcPr>
            <w:tcW w:w="21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Specialized Psychiatric Hospital</w:t>
            </w:r>
          </w:p>
        </w:tc>
        <w:tc>
          <w:tcPr>
            <w:tcW w:w="255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Mental Health Inpatient Units</w:t>
            </w:r>
          </w:p>
        </w:tc>
        <w:tc>
          <w:tcPr>
            <w:tcW w:w="21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 xml:space="preserve">72hr Assessment Facilities </w:t>
            </w:r>
          </w:p>
        </w:tc>
      </w:tr>
      <w:tr w:rsidR="00FA6C81" w:rsidTr="00C5777D">
        <w:trPr>
          <w:trHeight w:val="30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FA6C81" w:rsidRDefault="00FA6C81" w:rsidP="00FA6C81">
            <w:pPr>
              <w:rPr>
                <w:b/>
                <w:bCs/>
                <w:color w:val="000000"/>
                <w:szCs w:val="22"/>
              </w:rPr>
            </w:pPr>
          </w:p>
        </w:tc>
        <w:tc>
          <w:tcPr>
            <w:tcW w:w="2126" w:type="dxa"/>
            <w:vMerge/>
            <w:tcBorders>
              <w:top w:val="nil"/>
              <w:left w:val="single" w:sz="8" w:space="0" w:color="auto"/>
              <w:bottom w:val="single" w:sz="8" w:space="0" w:color="000000"/>
              <w:right w:val="single" w:sz="8" w:space="0" w:color="auto"/>
            </w:tcBorders>
            <w:vAlign w:val="center"/>
            <w:hideMark/>
          </w:tcPr>
          <w:p w:rsidR="00FA6C81" w:rsidRDefault="00FA6C81" w:rsidP="00FA6C81">
            <w:pPr>
              <w:rPr>
                <w:b/>
                <w:bCs/>
                <w:color w:val="000000"/>
                <w:szCs w:val="22"/>
              </w:rPr>
            </w:pPr>
          </w:p>
        </w:tc>
        <w:tc>
          <w:tcPr>
            <w:tcW w:w="2552" w:type="dxa"/>
            <w:vMerge/>
            <w:tcBorders>
              <w:top w:val="nil"/>
              <w:left w:val="single" w:sz="8" w:space="0" w:color="auto"/>
              <w:bottom w:val="single" w:sz="8" w:space="0" w:color="000000"/>
              <w:right w:val="single" w:sz="8" w:space="0" w:color="auto"/>
            </w:tcBorders>
            <w:vAlign w:val="center"/>
            <w:hideMark/>
          </w:tcPr>
          <w:p w:rsidR="00FA6C81" w:rsidRDefault="00FA6C81" w:rsidP="00FA6C81">
            <w:pPr>
              <w:rPr>
                <w:b/>
                <w:bCs/>
                <w:color w:val="000000"/>
                <w:szCs w:val="22"/>
              </w:rPr>
            </w:pPr>
          </w:p>
        </w:tc>
        <w:tc>
          <w:tcPr>
            <w:tcW w:w="2126" w:type="dxa"/>
            <w:vMerge/>
            <w:tcBorders>
              <w:top w:val="nil"/>
              <w:left w:val="single" w:sz="8" w:space="0" w:color="auto"/>
              <w:bottom w:val="single" w:sz="8" w:space="0" w:color="000000"/>
              <w:right w:val="single" w:sz="8" w:space="0" w:color="auto"/>
            </w:tcBorders>
            <w:vAlign w:val="center"/>
            <w:hideMark/>
          </w:tcPr>
          <w:p w:rsidR="00FA6C81" w:rsidRDefault="00FA6C81" w:rsidP="00FA6C81">
            <w:pPr>
              <w:rPr>
                <w:b/>
                <w:bCs/>
                <w:color w:val="000000"/>
                <w:szCs w:val="22"/>
              </w:rPr>
            </w:pPr>
          </w:p>
        </w:tc>
        <w:tc>
          <w:tcPr>
            <w:tcW w:w="236" w:type="dxa"/>
            <w:tcBorders>
              <w:top w:val="nil"/>
              <w:left w:val="nil"/>
              <w:bottom w:val="nil"/>
              <w:right w:val="nil"/>
            </w:tcBorders>
            <w:shd w:val="clear" w:color="auto" w:fill="auto"/>
            <w:noWrap/>
            <w:vAlign w:val="bottom"/>
            <w:hideMark/>
          </w:tcPr>
          <w:p w:rsidR="00FA6C81" w:rsidRDefault="00FA6C81" w:rsidP="00FA6C81">
            <w:pPr>
              <w:rPr>
                <w:b/>
                <w:bCs/>
                <w:color w:val="000000"/>
                <w:szCs w:val="22"/>
              </w:rPr>
            </w:pPr>
          </w:p>
        </w:tc>
      </w:tr>
      <w:tr w:rsidR="00FA6C81" w:rsidTr="00C5777D">
        <w:trPr>
          <w:trHeight w:val="30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Weskoppies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732</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30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Sterkfontein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585</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30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Tara H. Moss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141</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Cullinan Care &amp; Rehabilitation Centre</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300</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85"/>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Chris Hani Baragwanath Academic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165</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135"/>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Charlotte Maxeke Academic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40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157"/>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Dr George Mukhari Academic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48</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Steve Biko Academic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Helen Joseph Tertiary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Tembisa Tertiary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Kalafong Tertiary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20</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Leratong Regional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40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Thelle Mogoerane Regional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Kopanong District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Pholosong Regional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24</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Tambo Memorial Regional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26</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Mamelodi Regional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28</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Sebokeng Regional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Jubilee District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50</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4" w:space="0" w:color="auto"/>
              <w:right w:val="single" w:sz="8" w:space="0" w:color="auto"/>
            </w:tcBorders>
            <w:shd w:val="clear" w:color="auto" w:fill="auto"/>
            <w:hideMark/>
          </w:tcPr>
          <w:p w:rsidR="00FA6C81" w:rsidRDefault="00FA6C81" w:rsidP="00FA6C81">
            <w:pPr>
              <w:rPr>
                <w:color w:val="000000"/>
                <w:szCs w:val="22"/>
              </w:rPr>
            </w:pPr>
            <w:r>
              <w:rPr>
                <w:color w:val="000000"/>
                <w:szCs w:val="22"/>
              </w:rPr>
              <w:t>Bheki Mlangeni District Hospital</w:t>
            </w:r>
          </w:p>
        </w:tc>
        <w:tc>
          <w:tcPr>
            <w:tcW w:w="2126" w:type="dxa"/>
            <w:tcBorders>
              <w:top w:val="nil"/>
              <w:left w:val="nil"/>
              <w:bottom w:val="single" w:sz="4"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4"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4"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30</w:t>
            </w:r>
          </w:p>
        </w:tc>
        <w:tc>
          <w:tcPr>
            <w:tcW w:w="236" w:type="dxa"/>
            <w:vAlign w:val="center"/>
            <w:hideMark/>
          </w:tcPr>
          <w:p w:rsidR="00FA6C81" w:rsidRDefault="00FA6C81" w:rsidP="00FA6C81">
            <w:pPr>
              <w:rPr>
                <w:sz w:val="20"/>
                <w:szCs w:val="20"/>
              </w:rPr>
            </w:pPr>
          </w:p>
        </w:tc>
      </w:tr>
      <w:tr w:rsidR="00FA6C81" w:rsidTr="00C5777D">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A6C81" w:rsidRDefault="00FA6C81" w:rsidP="00FA6C81">
            <w:pPr>
              <w:rPr>
                <w:color w:val="000000"/>
                <w:szCs w:val="22"/>
              </w:rPr>
            </w:pPr>
            <w:r>
              <w:rPr>
                <w:color w:val="000000"/>
                <w:szCs w:val="22"/>
              </w:rPr>
              <w:t>South Rand District Hospital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C81" w:rsidRDefault="00FA6C81" w:rsidP="00FA6C81">
            <w:pPr>
              <w:rPr>
                <w:color w:val="000000"/>
                <w:szCs w:val="22"/>
              </w:rPr>
            </w:pPr>
            <w:r>
              <w:rPr>
                <w:color w:val="000000"/>
                <w:szCs w:val="22"/>
              </w:rPr>
              <w:t>32</w:t>
            </w:r>
          </w:p>
        </w:tc>
        <w:tc>
          <w:tcPr>
            <w:tcW w:w="236" w:type="dxa"/>
            <w:tcBorders>
              <w:left w:val="single" w:sz="4" w:space="0" w:color="auto"/>
            </w:tcBorders>
            <w:vAlign w:val="center"/>
            <w:hideMark/>
          </w:tcPr>
          <w:p w:rsidR="00FA6C81" w:rsidRDefault="00FA6C81" w:rsidP="00FA6C81">
            <w:pPr>
              <w:rPr>
                <w:sz w:val="20"/>
                <w:szCs w:val="20"/>
              </w:rPr>
            </w:pPr>
          </w:p>
        </w:tc>
      </w:tr>
      <w:tr w:rsidR="00FA6C81" w:rsidTr="00C5777D">
        <w:trPr>
          <w:trHeight w:val="70"/>
        </w:trPr>
        <w:tc>
          <w:tcPr>
            <w:tcW w:w="2977" w:type="dxa"/>
            <w:tcBorders>
              <w:top w:val="single" w:sz="4" w:space="0" w:color="auto"/>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Pretoria West District Hospital</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15</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Bertha Gxowa District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8</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Carletonville District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8</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Dr Yusuf Dadoo District Hospital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8</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 xml:space="preserve">Odi District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12</w:t>
            </w:r>
          </w:p>
        </w:tc>
        <w:tc>
          <w:tcPr>
            <w:tcW w:w="236" w:type="dxa"/>
            <w:vAlign w:val="center"/>
            <w:hideMark/>
          </w:tcPr>
          <w:p w:rsidR="00FA6C81" w:rsidRDefault="00FA6C81" w:rsidP="00FA6C81">
            <w:pPr>
              <w:rPr>
                <w:sz w:val="20"/>
                <w:szCs w:val="20"/>
              </w:rPr>
            </w:pPr>
          </w:p>
        </w:tc>
      </w:tr>
      <w:tr w:rsidR="00FA6C81" w:rsidTr="00C5777D">
        <w:trPr>
          <w:trHeight w:val="60"/>
        </w:trPr>
        <w:tc>
          <w:tcPr>
            <w:tcW w:w="2977" w:type="dxa"/>
            <w:tcBorders>
              <w:top w:val="nil"/>
              <w:left w:val="single" w:sz="8" w:space="0" w:color="auto"/>
              <w:bottom w:val="single" w:sz="8" w:space="0" w:color="auto"/>
              <w:right w:val="single" w:sz="8" w:space="0" w:color="auto"/>
            </w:tcBorders>
            <w:shd w:val="clear" w:color="auto" w:fill="auto"/>
            <w:hideMark/>
          </w:tcPr>
          <w:p w:rsidR="00FA6C81" w:rsidRDefault="00FA6C81" w:rsidP="00FA6C81">
            <w:pPr>
              <w:rPr>
                <w:color w:val="000000"/>
                <w:szCs w:val="22"/>
              </w:rPr>
            </w:pPr>
            <w:r>
              <w:rPr>
                <w:color w:val="000000"/>
                <w:szCs w:val="22"/>
              </w:rPr>
              <w:t>Heidelberg District Hospital</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552"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 </w:t>
            </w:r>
          </w:p>
        </w:tc>
        <w:tc>
          <w:tcPr>
            <w:tcW w:w="2126" w:type="dxa"/>
            <w:tcBorders>
              <w:top w:val="nil"/>
              <w:left w:val="nil"/>
              <w:bottom w:val="single" w:sz="8" w:space="0" w:color="auto"/>
              <w:right w:val="single" w:sz="8" w:space="0" w:color="auto"/>
            </w:tcBorders>
            <w:shd w:val="clear" w:color="auto" w:fill="auto"/>
            <w:vAlign w:val="center"/>
            <w:hideMark/>
          </w:tcPr>
          <w:p w:rsidR="00FA6C81" w:rsidRDefault="00FA6C81" w:rsidP="00FA6C81">
            <w:pPr>
              <w:rPr>
                <w:color w:val="000000"/>
                <w:szCs w:val="22"/>
              </w:rPr>
            </w:pPr>
            <w:r>
              <w:rPr>
                <w:color w:val="000000"/>
                <w:szCs w:val="22"/>
              </w:rPr>
              <w:t>6</w:t>
            </w:r>
          </w:p>
        </w:tc>
        <w:tc>
          <w:tcPr>
            <w:tcW w:w="236" w:type="dxa"/>
            <w:vAlign w:val="center"/>
            <w:hideMark/>
          </w:tcPr>
          <w:p w:rsidR="00FA6C81" w:rsidRDefault="00FA6C81" w:rsidP="00FA6C81">
            <w:pPr>
              <w:rPr>
                <w:sz w:val="20"/>
                <w:szCs w:val="20"/>
              </w:rPr>
            </w:pPr>
          </w:p>
        </w:tc>
      </w:tr>
      <w:tr w:rsidR="00FA6C81" w:rsidTr="00C5777D">
        <w:trPr>
          <w:trHeight w:val="300"/>
        </w:trPr>
        <w:tc>
          <w:tcPr>
            <w:tcW w:w="2977" w:type="dxa"/>
            <w:tcBorders>
              <w:top w:val="nil"/>
              <w:left w:val="single" w:sz="8" w:space="0" w:color="auto"/>
              <w:bottom w:val="single" w:sz="8" w:space="0" w:color="auto"/>
              <w:right w:val="single" w:sz="8" w:space="0" w:color="auto"/>
            </w:tcBorders>
            <w:shd w:val="clear" w:color="000000" w:fill="F2F2F2"/>
            <w:hideMark/>
          </w:tcPr>
          <w:p w:rsidR="00FA6C81" w:rsidRDefault="00FA6C81" w:rsidP="00FA6C81">
            <w:pPr>
              <w:rPr>
                <w:b/>
                <w:bCs/>
                <w:color w:val="000000"/>
                <w:szCs w:val="22"/>
              </w:rPr>
            </w:pPr>
            <w:r>
              <w:rPr>
                <w:b/>
                <w:bCs/>
                <w:color w:val="000000"/>
                <w:szCs w:val="22"/>
              </w:rPr>
              <w:t>Provincial total</w:t>
            </w:r>
          </w:p>
        </w:tc>
        <w:tc>
          <w:tcPr>
            <w:tcW w:w="2126" w:type="dxa"/>
            <w:tcBorders>
              <w:top w:val="nil"/>
              <w:left w:val="nil"/>
              <w:bottom w:val="single" w:sz="8" w:space="0" w:color="auto"/>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1758</w:t>
            </w:r>
          </w:p>
        </w:tc>
        <w:tc>
          <w:tcPr>
            <w:tcW w:w="2552" w:type="dxa"/>
            <w:tcBorders>
              <w:top w:val="nil"/>
              <w:left w:val="nil"/>
              <w:bottom w:val="single" w:sz="8" w:space="0" w:color="auto"/>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423</w:t>
            </w:r>
          </w:p>
        </w:tc>
        <w:tc>
          <w:tcPr>
            <w:tcW w:w="2126" w:type="dxa"/>
            <w:tcBorders>
              <w:top w:val="nil"/>
              <w:left w:val="nil"/>
              <w:bottom w:val="single" w:sz="8" w:space="0" w:color="auto"/>
              <w:right w:val="single" w:sz="8" w:space="0" w:color="auto"/>
            </w:tcBorders>
            <w:shd w:val="clear" w:color="000000" w:fill="F2F2F2"/>
            <w:vAlign w:val="center"/>
            <w:hideMark/>
          </w:tcPr>
          <w:p w:rsidR="00FA6C81" w:rsidRDefault="00FA6C81" w:rsidP="00FA6C81">
            <w:pPr>
              <w:rPr>
                <w:b/>
                <w:bCs/>
                <w:color w:val="000000"/>
                <w:szCs w:val="22"/>
              </w:rPr>
            </w:pPr>
            <w:r>
              <w:rPr>
                <w:b/>
                <w:bCs/>
                <w:color w:val="000000"/>
                <w:szCs w:val="22"/>
              </w:rPr>
              <w:t>297</w:t>
            </w:r>
          </w:p>
        </w:tc>
        <w:tc>
          <w:tcPr>
            <w:tcW w:w="236" w:type="dxa"/>
            <w:vAlign w:val="center"/>
            <w:hideMark/>
          </w:tcPr>
          <w:p w:rsidR="00FA6C81" w:rsidRDefault="00FA6C81" w:rsidP="00FA6C81">
            <w:pPr>
              <w:rPr>
                <w:sz w:val="20"/>
                <w:szCs w:val="20"/>
              </w:rPr>
            </w:pPr>
          </w:p>
        </w:tc>
      </w:tr>
    </w:tbl>
    <w:p w:rsidR="00FA6C81" w:rsidRDefault="00FA6C81" w:rsidP="00FA6C81">
      <w:pPr>
        <w:jc w:val="both"/>
        <w:rPr>
          <w:szCs w:val="22"/>
        </w:rPr>
      </w:pPr>
    </w:p>
    <w:p w:rsidR="00C5777D" w:rsidRPr="00C33F26" w:rsidRDefault="00C5777D" w:rsidP="00FA6C81">
      <w:pPr>
        <w:jc w:val="both"/>
        <w:rPr>
          <w:szCs w:val="22"/>
        </w:rPr>
      </w:pPr>
    </w:p>
    <w:p w:rsidR="00FA6C81" w:rsidRDefault="00FA6C81" w:rsidP="00C5777D">
      <w:pPr>
        <w:pStyle w:val="ListParagraph"/>
        <w:numPr>
          <w:ilvl w:val="0"/>
          <w:numId w:val="16"/>
        </w:numPr>
        <w:ind w:left="1276" w:hanging="567"/>
        <w:contextualSpacing w:val="0"/>
        <w:jc w:val="both"/>
        <w:rPr>
          <w:b/>
          <w:szCs w:val="22"/>
        </w:rPr>
      </w:pPr>
      <w:r w:rsidRPr="00D93D3A">
        <w:rPr>
          <w:b/>
          <w:szCs w:val="22"/>
        </w:rPr>
        <w:t>KWA ZULU-NATAL PROVINCE</w:t>
      </w:r>
    </w:p>
    <w:p w:rsidR="00C5777D" w:rsidRPr="00D93D3A" w:rsidRDefault="00C5777D" w:rsidP="00C5777D">
      <w:pPr>
        <w:pStyle w:val="ListParagraph"/>
        <w:ind w:left="1276"/>
        <w:contextualSpacing w:val="0"/>
        <w:jc w:val="both"/>
        <w:rPr>
          <w:b/>
          <w:szCs w:val="22"/>
        </w:rPr>
      </w:pPr>
    </w:p>
    <w:tbl>
      <w:tblPr>
        <w:tblW w:w="10017" w:type="dxa"/>
        <w:tblInd w:w="704" w:type="dxa"/>
        <w:tblLayout w:type="fixed"/>
        <w:tblLook w:val="04A0" w:firstRow="1" w:lastRow="0" w:firstColumn="1" w:lastColumn="0" w:noHBand="0" w:noVBand="1"/>
      </w:tblPr>
      <w:tblGrid>
        <w:gridCol w:w="2977"/>
        <w:gridCol w:w="2126"/>
        <w:gridCol w:w="2552"/>
        <w:gridCol w:w="2126"/>
        <w:gridCol w:w="236"/>
      </w:tblGrid>
      <w:tr w:rsidR="00FA6C81" w:rsidRPr="006879A0" w:rsidTr="00C5777D">
        <w:trPr>
          <w:gridAfter w:val="1"/>
          <w:wAfter w:w="236" w:type="dxa"/>
          <w:trHeight w:val="29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FA6C81" w:rsidRPr="006879A0" w:rsidRDefault="00FA6C81" w:rsidP="00FA6C81">
            <w:pPr>
              <w:rPr>
                <w:b/>
                <w:bCs/>
                <w:color w:val="000000"/>
                <w:szCs w:val="22"/>
                <w:lang w:val="en-ZA" w:eastAsia="en-ZA"/>
              </w:rPr>
            </w:pPr>
            <w:r w:rsidRPr="006879A0">
              <w:rPr>
                <w:b/>
                <w:bCs/>
                <w:szCs w:val="22"/>
              </w:rPr>
              <w:t>(c) Hospital Name</w:t>
            </w:r>
          </w:p>
        </w:tc>
        <w:tc>
          <w:tcPr>
            <w:tcW w:w="6804" w:type="dxa"/>
            <w:gridSpan w:val="3"/>
            <w:tcBorders>
              <w:top w:val="single" w:sz="4" w:space="0" w:color="auto"/>
              <w:left w:val="nil"/>
              <w:bottom w:val="single" w:sz="4" w:space="0" w:color="auto"/>
              <w:right w:val="single" w:sz="4" w:space="0" w:color="auto"/>
            </w:tcBorders>
            <w:shd w:val="clear" w:color="000000" w:fill="F2F2F2"/>
            <w:vAlign w:val="center"/>
            <w:hideMark/>
          </w:tcPr>
          <w:p w:rsidR="00FA6C81" w:rsidRPr="006879A0" w:rsidRDefault="00FA6C81" w:rsidP="00FA6C81">
            <w:pPr>
              <w:rPr>
                <w:b/>
                <w:bCs/>
                <w:color w:val="000000"/>
                <w:szCs w:val="22"/>
              </w:rPr>
            </w:pPr>
            <w:r w:rsidRPr="006879A0">
              <w:rPr>
                <w:b/>
                <w:bCs/>
                <w:szCs w:val="22"/>
                <w:lang w:val="en-US"/>
              </w:rPr>
              <w:t>Total number of beds are available for mental health patients</w:t>
            </w:r>
          </w:p>
        </w:tc>
      </w:tr>
      <w:tr w:rsidR="00FA6C81" w:rsidRPr="006879A0" w:rsidTr="00C5777D">
        <w:trPr>
          <w:gridAfter w:val="1"/>
          <w:wAfter w:w="236" w:type="dxa"/>
          <w:trHeight w:val="29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6C81" w:rsidRPr="006879A0" w:rsidRDefault="00FA6C81" w:rsidP="00FA6C81">
            <w:pPr>
              <w:rPr>
                <w:b/>
                <w:bCs/>
                <w:color w:val="000000"/>
                <w:szCs w:val="22"/>
              </w:rPr>
            </w:pPr>
          </w:p>
        </w:tc>
        <w:tc>
          <w:tcPr>
            <w:tcW w:w="2126" w:type="dxa"/>
            <w:vMerge w:val="restart"/>
            <w:shd w:val="clear" w:color="auto" w:fill="F2F2F2" w:themeFill="background1" w:themeFillShade="F2"/>
            <w:hideMark/>
          </w:tcPr>
          <w:p w:rsidR="00FA6C81" w:rsidRPr="006879A0" w:rsidRDefault="00FA6C81" w:rsidP="00FA6C81">
            <w:pPr>
              <w:rPr>
                <w:b/>
                <w:bCs/>
                <w:color w:val="000000"/>
                <w:szCs w:val="22"/>
              </w:rPr>
            </w:pPr>
            <w:r>
              <w:rPr>
                <w:b/>
                <w:bCs/>
                <w:color w:val="000000"/>
                <w:szCs w:val="22"/>
              </w:rPr>
              <w:t xml:space="preserve">Standalone </w:t>
            </w:r>
            <w:r w:rsidRPr="006879A0">
              <w:rPr>
                <w:b/>
                <w:bCs/>
                <w:color w:val="000000"/>
                <w:szCs w:val="22"/>
              </w:rPr>
              <w:t>Psychiatric Hospital</w:t>
            </w:r>
          </w:p>
        </w:tc>
        <w:tc>
          <w:tcPr>
            <w:tcW w:w="2552" w:type="dxa"/>
            <w:vMerge w:val="restart"/>
            <w:shd w:val="clear" w:color="auto" w:fill="F2F2F2" w:themeFill="background1" w:themeFillShade="F2"/>
            <w:hideMark/>
          </w:tcPr>
          <w:p w:rsidR="00FA6C81" w:rsidRPr="006879A0" w:rsidRDefault="00FA6C81" w:rsidP="00FA6C81">
            <w:pPr>
              <w:rPr>
                <w:b/>
                <w:bCs/>
                <w:color w:val="000000"/>
                <w:szCs w:val="22"/>
              </w:rPr>
            </w:pPr>
            <w:r>
              <w:rPr>
                <w:b/>
                <w:bCs/>
                <w:color w:val="000000"/>
                <w:szCs w:val="22"/>
              </w:rPr>
              <w:t xml:space="preserve">Designated </w:t>
            </w:r>
            <w:r w:rsidRPr="006879A0">
              <w:rPr>
                <w:b/>
                <w:bCs/>
                <w:color w:val="000000"/>
                <w:szCs w:val="22"/>
              </w:rPr>
              <w:t>Mental Health Inpatient Units</w:t>
            </w:r>
          </w:p>
        </w:tc>
        <w:tc>
          <w:tcPr>
            <w:tcW w:w="2126" w:type="dxa"/>
            <w:vMerge w:val="restart"/>
            <w:tcBorders>
              <w:top w:val="nil"/>
              <w:left w:val="single" w:sz="4" w:space="0" w:color="auto"/>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 xml:space="preserve">72hr Assessment Facilities </w:t>
            </w:r>
          </w:p>
        </w:tc>
      </w:tr>
      <w:tr w:rsidR="00FA6C81" w:rsidRPr="006879A0" w:rsidTr="00C5777D">
        <w:trPr>
          <w:trHeight w:val="29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A6C81" w:rsidRPr="006879A0" w:rsidRDefault="00FA6C81" w:rsidP="00FA6C81">
            <w:pPr>
              <w:rPr>
                <w:b/>
                <w:bCs/>
                <w:color w:val="000000"/>
                <w:szCs w:val="22"/>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6879A0" w:rsidRDefault="00FA6C81" w:rsidP="00FA6C81">
            <w:pPr>
              <w:rPr>
                <w:b/>
                <w:bCs/>
                <w:color w:val="000000"/>
                <w:szCs w:val="22"/>
              </w:rPr>
            </w:pPr>
          </w:p>
        </w:tc>
        <w:tc>
          <w:tcPr>
            <w:tcW w:w="2552" w:type="dxa"/>
            <w:vMerge/>
            <w:tcBorders>
              <w:top w:val="nil"/>
              <w:left w:val="single" w:sz="4" w:space="0" w:color="auto"/>
              <w:bottom w:val="single" w:sz="4" w:space="0" w:color="auto"/>
              <w:right w:val="single" w:sz="4" w:space="0" w:color="auto"/>
            </w:tcBorders>
            <w:vAlign w:val="center"/>
            <w:hideMark/>
          </w:tcPr>
          <w:p w:rsidR="00FA6C81" w:rsidRPr="006879A0" w:rsidRDefault="00FA6C81" w:rsidP="00FA6C81">
            <w:pPr>
              <w:rPr>
                <w:b/>
                <w:bCs/>
                <w:color w:val="000000"/>
                <w:szCs w:val="22"/>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6879A0" w:rsidRDefault="00FA6C81" w:rsidP="00FA6C81">
            <w:pPr>
              <w:rPr>
                <w:b/>
                <w:bCs/>
                <w:color w:val="000000"/>
                <w:szCs w:val="22"/>
              </w:rPr>
            </w:pPr>
          </w:p>
        </w:tc>
        <w:tc>
          <w:tcPr>
            <w:tcW w:w="236" w:type="dxa"/>
            <w:tcBorders>
              <w:top w:val="nil"/>
              <w:left w:val="nil"/>
              <w:bottom w:val="nil"/>
              <w:right w:val="nil"/>
            </w:tcBorders>
            <w:shd w:val="clear" w:color="auto" w:fill="auto"/>
            <w:noWrap/>
            <w:vAlign w:val="bottom"/>
            <w:hideMark/>
          </w:tcPr>
          <w:p w:rsidR="00FA6C81" w:rsidRPr="006879A0" w:rsidRDefault="00FA6C81" w:rsidP="00FA6C81">
            <w:pPr>
              <w:rPr>
                <w:b/>
                <w:bCs/>
                <w:color w:val="000000"/>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1. Ekuhlengeni</w:t>
            </w:r>
          </w:p>
        </w:tc>
        <w:tc>
          <w:tcPr>
            <w:tcW w:w="2126"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Pr>
                <w:color w:val="000000"/>
                <w:szCs w:val="22"/>
              </w:rPr>
              <w:t>884</w:t>
            </w:r>
          </w:p>
        </w:tc>
        <w:tc>
          <w:tcPr>
            <w:tcW w:w="2552"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Pr>
                <w:color w:val="000000"/>
                <w:szCs w:val="22"/>
              </w:rPr>
              <w:t>2. Fort Napi</w:t>
            </w:r>
            <w:r w:rsidRPr="006879A0">
              <w:rPr>
                <w:color w:val="000000"/>
                <w:szCs w:val="22"/>
              </w:rPr>
              <w:t>er</w:t>
            </w:r>
          </w:p>
        </w:tc>
        <w:tc>
          <w:tcPr>
            <w:tcW w:w="2126"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Pr>
                <w:color w:val="000000"/>
                <w:szCs w:val="22"/>
              </w:rPr>
              <w:t>370</w:t>
            </w:r>
          </w:p>
        </w:tc>
        <w:tc>
          <w:tcPr>
            <w:tcW w:w="2552"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 Townhill</w:t>
            </w:r>
          </w:p>
        </w:tc>
        <w:tc>
          <w:tcPr>
            <w:tcW w:w="2126"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Pr>
                <w:color w:val="000000"/>
                <w:szCs w:val="22"/>
              </w:rPr>
              <w:t>2</w:t>
            </w:r>
            <w:r w:rsidRPr="006879A0">
              <w:rPr>
                <w:color w:val="000000"/>
                <w:szCs w:val="22"/>
              </w:rPr>
              <w:t>80</w:t>
            </w:r>
          </w:p>
        </w:tc>
        <w:tc>
          <w:tcPr>
            <w:tcW w:w="2552"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 Umngeni</w:t>
            </w:r>
          </w:p>
        </w:tc>
        <w:tc>
          <w:tcPr>
            <w:tcW w:w="2126"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Pr>
                <w:color w:val="000000"/>
                <w:szCs w:val="22"/>
              </w:rPr>
              <w:t>464</w:t>
            </w:r>
          </w:p>
        </w:tc>
        <w:tc>
          <w:tcPr>
            <w:tcW w:w="2552"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5. Umzimkhulu</w:t>
            </w:r>
          </w:p>
        </w:tc>
        <w:tc>
          <w:tcPr>
            <w:tcW w:w="2126"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sidRPr="006879A0">
              <w:rPr>
                <w:color w:val="000000"/>
                <w:szCs w:val="22"/>
              </w:rPr>
              <w:t>320</w:t>
            </w:r>
          </w:p>
        </w:tc>
        <w:tc>
          <w:tcPr>
            <w:tcW w:w="2552"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6.  King (Dinuzulu) George V </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sidRPr="006879A0">
              <w:rPr>
                <w:color w:val="000000"/>
                <w:szCs w:val="22"/>
              </w:rPr>
              <w:t>68</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7.  Ladysmith Hospital</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sidRPr="006879A0">
              <w:rPr>
                <w:color w:val="000000"/>
                <w:szCs w:val="22"/>
              </w:rPr>
              <w:t>10</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8.  Port Shepston Hospital</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sidRPr="006879A0">
              <w:rPr>
                <w:color w:val="000000"/>
                <w:szCs w:val="22"/>
              </w:rPr>
              <w:t>32</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9.  the St. Benedictine</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auto" w:fill="auto"/>
            <w:noWrap/>
            <w:vAlign w:val="bottom"/>
            <w:hideMark/>
          </w:tcPr>
          <w:p w:rsidR="00FA6C81" w:rsidRPr="006879A0" w:rsidRDefault="00FA6C81" w:rsidP="00FA6C81">
            <w:pPr>
              <w:rPr>
                <w:color w:val="000000"/>
                <w:szCs w:val="22"/>
              </w:rPr>
            </w:pPr>
            <w:r>
              <w:rPr>
                <w:color w:val="000000"/>
                <w:szCs w:val="22"/>
              </w:rPr>
              <w:t>-</w:t>
            </w:r>
          </w:p>
        </w:tc>
        <w:tc>
          <w:tcPr>
            <w:tcW w:w="2126" w:type="dxa"/>
            <w:tcBorders>
              <w:top w:val="nil"/>
              <w:left w:val="nil"/>
              <w:bottom w:val="single" w:sz="4" w:space="0" w:color="auto"/>
              <w:right w:val="single" w:sz="4" w:space="0" w:color="auto"/>
            </w:tcBorders>
            <w:shd w:val="clear" w:color="auto" w:fill="auto"/>
            <w:noWrap/>
            <w:hideMark/>
          </w:tcPr>
          <w:p w:rsidR="00FA6C81" w:rsidRPr="006879A0" w:rsidRDefault="00FA6C81" w:rsidP="00FA6C81">
            <w:pPr>
              <w:rPr>
                <w:color w:val="000000"/>
                <w:szCs w:val="22"/>
              </w:rPr>
            </w:pPr>
            <w:r w:rsidRPr="006879A0">
              <w:rPr>
                <w:color w:val="000000"/>
                <w:szCs w:val="22"/>
              </w:rPr>
              <w:t>15</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30. GJ Crooks</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8</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31. Northdale</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10</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32. Edendale </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15</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33. Church of Scotland</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20</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34. Charles Johnson</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17</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35. </w:t>
            </w:r>
            <w:r>
              <w:rPr>
                <w:color w:val="000000"/>
                <w:szCs w:val="22"/>
              </w:rPr>
              <w:t>Dr Prixley Ka Seme</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26</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36. Vryheid </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15</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37. Murchison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12</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38. </w:t>
            </w:r>
            <w:r>
              <w:rPr>
                <w:color w:val="000000"/>
                <w:szCs w:val="22"/>
              </w:rPr>
              <w:t>St Francis</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16</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39. Greytown Hospital</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11</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40. Estcourt</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12</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41. Stanger (General Justice Gizenga Mpanza)</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tcBorders>
              <w:left w:val="single" w:sz="4" w:space="0" w:color="auto"/>
            </w:tcBorders>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42. Umphumulo </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2</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43. Addington</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20</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44. KE VIII</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20</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45. RK Khan</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tcBorders>
              <w:left w:val="single" w:sz="4" w:space="0" w:color="auto"/>
            </w:tcBorders>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46. Prince Mshiyeni</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single" w:sz="4" w:space="0" w:color="auto"/>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25</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47. Mahatma Gandhi</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18</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48. Wentworth </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Pr>
                <w:color w:val="000000"/>
                <w:szCs w:val="22"/>
              </w:rPr>
              <w:t>8</w:t>
            </w:r>
          </w:p>
        </w:tc>
        <w:tc>
          <w:tcPr>
            <w:tcW w:w="236" w:type="dxa"/>
            <w:vAlign w:val="center"/>
            <w:hideMark/>
          </w:tcPr>
          <w:p w:rsidR="00FA6C81" w:rsidRPr="006879A0" w:rsidRDefault="00FA6C81" w:rsidP="00FA6C81">
            <w:pPr>
              <w:rPr>
                <w:szCs w:val="22"/>
              </w:rPr>
            </w:pPr>
          </w:p>
        </w:tc>
      </w:tr>
      <w:tr w:rsidR="00FA6C81" w:rsidRPr="006879A0" w:rsidTr="00C5777D">
        <w:trPr>
          <w:trHeight w:val="7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sidRPr="006879A0">
              <w:rPr>
                <w:color w:val="000000"/>
                <w:szCs w:val="22"/>
              </w:rPr>
              <w:t xml:space="preserve">49. </w:t>
            </w:r>
            <w:r>
              <w:rPr>
                <w:color w:val="000000"/>
                <w:szCs w:val="22"/>
              </w:rPr>
              <w:t>Madadeni</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Pr>
                <w:rFonts w:eastAsia="Calibri"/>
                <w:szCs w:val="22"/>
                <w:lang w:val="en-US"/>
              </w:rPr>
              <w:t>250</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hideMark/>
          </w:tcPr>
          <w:p w:rsidR="00FA6C81" w:rsidRPr="006879A0" w:rsidRDefault="00FA6C81" w:rsidP="00FA6C81">
            <w:pPr>
              <w:rPr>
                <w:color w:val="000000"/>
                <w:szCs w:val="22"/>
              </w:rPr>
            </w:pPr>
            <w:r>
              <w:rPr>
                <w:color w:val="000000"/>
                <w:szCs w:val="22"/>
              </w:rPr>
              <w:t>50</w:t>
            </w:r>
            <w:r w:rsidRPr="006879A0">
              <w:rPr>
                <w:color w:val="000000"/>
                <w:szCs w:val="22"/>
              </w:rPr>
              <w:t xml:space="preserve">. Hillcrest </w:t>
            </w:r>
          </w:p>
        </w:tc>
        <w:tc>
          <w:tcPr>
            <w:tcW w:w="2126"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hideMark/>
          </w:tcPr>
          <w:p w:rsidR="00FA6C81" w:rsidRPr="006879A0" w:rsidRDefault="00FA6C81" w:rsidP="00FA6C81">
            <w:pPr>
              <w:rPr>
                <w:color w:val="000000"/>
                <w:szCs w:val="22"/>
              </w:rPr>
            </w:pPr>
            <w:r w:rsidRPr="006879A0">
              <w:rPr>
                <w:rFonts w:eastAsia="Calibri"/>
                <w:szCs w:val="22"/>
                <w:lang w:val="en-US"/>
              </w:rPr>
              <w:t>-</w:t>
            </w:r>
          </w:p>
        </w:tc>
        <w:tc>
          <w:tcPr>
            <w:tcW w:w="2126" w:type="dxa"/>
            <w:tcBorders>
              <w:top w:val="nil"/>
              <w:left w:val="nil"/>
              <w:bottom w:val="single" w:sz="4" w:space="0" w:color="auto"/>
              <w:right w:val="single" w:sz="4" w:space="0" w:color="auto"/>
            </w:tcBorders>
            <w:shd w:val="clear" w:color="000000" w:fill="FFFFFF"/>
            <w:noWrap/>
            <w:vAlign w:val="bottom"/>
            <w:hideMark/>
          </w:tcPr>
          <w:p w:rsidR="00FA6C81" w:rsidRPr="006879A0" w:rsidRDefault="00FA6C81" w:rsidP="00FA6C81">
            <w:pPr>
              <w:rPr>
                <w:color w:val="000000"/>
                <w:szCs w:val="22"/>
              </w:rPr>
            </w:pPr>
            <w:r w:rsidRPr="006879A0">
              <w:rPr>
                <w:color w:val="000000"/>
                <w:szCs w:val="22"/>
              </w:rPr>
              <w:t>10</w:t>
            </w:r>
          </w:p>
        </w:tc>
        <w:tc>
          <w:tcPr>
            <w:tcW w:w="236" w:type="dxa"/>
            <w:vAlign w:val="center"/>
            <w:hideMark/>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FFFFF"/>
          </w:tcPr>
          <w:p w:rsidR="00FA6C81" w:rsidRPr="006879A0" w:rsidRDefault="00FA6C81" w:rsidP="00FA6C81">
            <w:pPr>
              <w:rPr>
                <w:color w:val="000000"/>
                <w:szCs w:val="22"/>
              </w:rPr>
            </w:pPr>
            <w:r>
              <w:rPr>
                <w:color w:val="000000"/>
                <w:szCs w:val="22"/>
              </w:rPr>
              <w:t>51. Ngwelezane Hospital</w:t>
            </w:r>
          </w:p>
        </w:tc>
        <w:tc>
          <w:tcPr>
            <w:tcW w:w="2126" w:type="dxa"/>
            <w:tcBorders>
              <w:top w:val="nil"/>
              <w:left w:val="nil"/>
              <w:bottom w:val="single" w:sz="4" w:space="0" w:color="auto"/>
              <w:right w:val="single" w:sz="4" w:space="0" w:color="auto"/>
            </w:tcBorders>
            <w:shd w:val="clear" w:color="000000" w:fill="FFFFFF"/>
            <w:noWrap/>
          </w:tcPr>
          <w:p w:rsidR="00FA6C81" w:rsidRPr="006879A0" w:rsidRDefault="00FA6C81" w:rsidP="00FA6C81">
            <w:pPr>
              <w:rPr>
                <w:rFonts w:eastAsia="Calibri"/>
                <w:szCs w:val="22"/>
                <w:lang w:val="en-US"/>
              </w:rPr>
            </w:pPr>
            <w:r>
              <w:rPr>
                <w:rFonts w:eastAsia="Calibri"/>
                <w:szCs w:val="22"/>
                <w:lang w:val="en-US"/>
              </w:rPr>
              <w:t>-</w:t>
            </w:r>
          </w:p>
        </w:tc>
        <w:tc>
          <w:tcPr>
            <w:tcW w:w="2552" w:type="dxa"/>
            <w:tcBorders>
              <w:top w:val="nil"/>
              <w:left w:val="nil"/>
              <w:bottom w:val="single" w:sz="4" w:space="0" w:color="auto"/>
              <w:right w:val="single" w:sz="4" w:space="0" w:color="auto"/>
            </w:tcBorders>
            <w:shd w:val="clear" w:color="000000" w:fill="FFFFFF"/>
            <w:noWrap/>
          </w:tcPr>
          <w:p w:rsidR="00FA6C81" w:rsidRPr="006879A0" w:rsidRDefault="00FA6C81" w:rsidP="00FA6C81">
            <w:pPr>
              <w:rPr>
                <w:rFonts w:eastAsia="Calibri"/>
                <w:szCs w:val="22"/>
                <w:lang w:val="en-US"/>
              </w:rPr>
            </w:pPr>
            <w:r>
              <w:rPr>
                <w:rFonts w:eastAsia="Calibri"/>
                <w:szCs w:val="22"/>
                <w:lang w:val="en-US"/>
              </w:rPr>
              <w:t>30</w:t>
            </w:r>
          </w:p>
        </w:tc>
        <w:tc>
          <w:tcPr>
            <w:tcW w:w="2126" w:type="dxa"/>
            <w:tcBorders>
              <w:top w:val="nil"/>
              <w:left w:val="nil"/>
              <w:bottom w:val="single" w:sz="4" w:space="0" w:color="auto"/>
              <w:right w:val="single" w:sz="4" w:space="0" w:color="auto"/>
            </w:tcBorders>
            <w:shd w:val="clear" w:color="000000" w:fill="FFFFFF"/>
            <w:noWrap/>
            <w:vAlign w:val="bottom"/>
          </w:tcPr>
          <w:p w:rsidR="00FA6C81" w:rsidRPr="006879A0" w:rsidRDefault="00FA6C81" w:rsidP="00FA6C81">
            <w:pPr>
              <w:rPr>
                <w:color w:val="000000"/>
                <w:szCs w:val="22"/>
              </w:rPr>
            </w:pPr>
            <w:r>
              <w:rPr>
                <w:color w:val="000000"/>
                <w:szCs w:val="22"/>
              </w:rPr>
              <w:t>-</w:t>
            </w:r>
          </w:p>
        </w:tc>
        <w:tc>
          <w:tcPr>
            <w:tcW w:w="236" w:type="dxa"/>
            <w:vAlign w:val="center"/>
          </w:tcPr>
          <w:p w:rsidR="00FA6C81" w:rsidRPr="006879A0" w:rsidRDefault="00FA6C81" w:rsidP="00FA6C81">
            <w:pPr>
              <w:rPr>
                <w:szCs w:val="22"/>
              </w:rPr>
            </w:pPr>
          </w:p>
        </w:tc>
      </w:tr>
      <w:tr w:rsidR="00FA6C81" w:rsidRPr="006879A0" w:rsidTr="00C5777D">
        <w:trPr>
          <w:trHeight w:val="290"/>
        </w:trPr>
        <w:tc>
          <w:tcPr>
            <w:tcW w:w="2977" w:type="dxa"/>
            <w:tcBorders>
              <w:top w:val="nil"/>
              <w:left w:val="single" w:sz="4" w:space="0" w:color="auto"/>
              <w:bottom w:val="single" w:sz="4" w:space="0" w:color="auto"/>
              <w:right w:val="single" w:sz="4" w:space="0" w:color="auto"/>
            </w:tcBorders>
            <w:shd w:val="clear" w:color="000000" w:fill="F2F2F2"/>
            <w:hideMark/>
          </w:tcPr>
          <w:p w:rsidR="00FA6C81" w:rsidRPr="006879A0" w:rsidRDefault="00FA6C81" w:rsidP="00FA6C81">
            <w:pPr>
              <w:rPr>
                <w:b/>
                <w:bCs/>
                <w:color w:val="000000"/>
                <w:szCs w:val="22"/>
              </w:rPr>
            </w:pPr>
            <w:r w:rsidRPr="006879A0">
              <w:rPr>
                <w:b/>
                <w:bCs/>
                <w:color w:val="000000"/>
                <w:szCs w:val="22"/>
              </w:rPr>
              <w:t>Total</w:t>
            </w:r>
          </w:p>
        </w:tc>
        <w:tc>
          <w:tcPr>
            <w:tcW w:w="2126" w:type="dxa"/>
            <w:tcBorders>
              <w:top w:val="nil"/>
              <w:left w:val="nil"/>
              <w:bottom w:val="single" w:sz="4" w:space="0" w:color="auto"/>
              <w:right w:val="single" w:sz="4" w:space="0" w:color="auto"/>
            </w:tcBorders>
            <w:shd w:val="clear" w:color="000000" w:fill="F2F2F2"/>
            <w:noWrap/>
            <w:vAlign w:val="bottom"/>
            <w:hideMark/>
          </w:tcPr>
          <w:p w:rsidR="00FA6C81" w:rsidRPr="006879A0" w:rsidRDefault="00FA6C81" w:rsidP="00FA6C81">
            <w:pPr>
              <w:rPr>
                <w:b/>
                <w:bCs/>
                <w:color w:val="000000"/>
                <w:szCs w:val="22"/>
              </w:rPr>
            </w:pPr>
            <w:r>
              <w:rPr>
                <w:b/>
                <w:bCs/>
                <w:color w:val="000000"/>
                <w:szCs w:val="22"/>
              </w:rPr>
              <w:t>2568</w:t>
            </w:r>
          </w:p>
        </w:tc>
        <w:tc>
          <w:tcPr>
            <w:tcW w:w="2552" w:type="dxa"/>
            <w:tcBorders>
              <w:top w:val="nil"/>
              <w:left w:val="nil"/>
              <w:bottom w:val="single" w:sz="4" w:space="0" w:color="auto"/>
              <w:right w:val="single" w:sz="4" w:space="0" w:color="auto"/>
            </w:tcBorders>
            <w:shd w:val="clear" w:color="000000" w:fill="F2F2F2"/>
            <w:noWrap/>
            <w:vAlign w:val="bottom"/>
            <w:hideMark/>
          </w:tcPr>
          <w:p w:rsidR="00FA6C81" w:rsidRPr="006879A0" w:rsidRDefault="00FA6C81" w:rsidP="00FA6C81">
            <w:pPr>
              <w:rPr>
                <w:b/>
                <w:bCs/>
                <w:color w:val="000000"/>
                <w:szCs w:val="22"/>
              </w:rPr>
            </w:pPr>
            <w:r>
              <w:rPr>
                <w:b/>
                <w:bCs/>
                <w:color w:val="000000"/>
                <w:szCs w:val="22"/>
              </w:rPr>
              <w:t>266</w:t>
            </w:r>
          </w:p>
        </w:tc>
        <w:tc>
          <w:tcPr>
            <w:tcW w:w="2126" w:type="dxa"/>
            <w:tcBorders>
              <w:top w:val="nil"/>
              <w:left w:val="nil"/>
              <w:bottom w:val="single" w:sz="4" w:space="0" w:color="auto"/>
              <w:right w:val="single" w:sz="4" w:space="0" w:color="auto"/>
            </w:tcBorders>
            <w:shd w:val="clear" w:color="000000" w:fill="F2F2F2"/>
            <w:noWrap/>
            <w:vAlign w:val="bottom"/>
            <w:hideMark/>
          </w:tcPr>
          <w:p w:rsidR="00FA6C81" w:rsidRPr="006879A0" w:rsidRDefault="00FA6C81" w:rsidP="00FA6C81">
            <w:pPr>
              <w:rPr>
                <w:b/>
                <w:bCs/>
                <w:color w:val="000000"/>
                <w:szCs w:val="22"/>
              </w:rPr>
            </w:pPr>
            <w:r>
              <w:rPr>
                <w:b/>
                <w:bCs/>
                <w:color w:val="000000"/>
                <w:szCs w:val="22"/>
              </w:rPr>
              <w:t>194</w:t>
            </w:r>
          </w:p>
        </w:tc>
        <w:tc>
          <w:tcPr>
            <w:tcW w:w="236" w:type="dxa"/>
            <w:vAlign w:val="center"/>
            <w:hideMark/>
          </w:tcPr>
          <w:p w:rsidR="00FA6C81" w:rsidRPr="006879A0" w:rsidRDefault="00FA6C81" w:rsidP="00FA6C81">
            <w:pPr>
              <w:rPr>
                <w:szCs w:val="22"/>
              </w:rPr>
            </w:pPr>
          </w:p>
        </w:tc>
      </w:tr>
    </w:tbl>
    <w:p w:rsidR="00FA6C81" w:rsidRDefault="00FA6C81"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Pr="006879A0" w:rsidRDefault="00C5777D" w:rsidP="00FA6C81">
      <w:pPr>
        <w:jc w:val="both"/>
        <w:rPr>
          <w:szCs w:val="22"/>
        </w:rPr>
      </w:pPr>
    </w:p>
    <w:p w:rsidR="00FA6C81" w:rsidRDefault="00FA6C81" w:rsidP="00C5777D">
      <w:pPr>
        <w:pStyle w:val="ListParagraph"/>
        <w:numPr>
          <w:ilvl w:val="0"/>
          <w:numId w:val="16"/>
        </w:numPr>
        <w:ind w:left="1276" w:hanging="567"/>
        <w:contextualSpacing w:val="0"/>
        <w:jc w:val="both"/>
        <w:rPr>
          <w:b/>
          <w:szCs w:val="22"/>
        </w:rPr>
      </w:pPr>
      <w:r w:rsidRPr="00D93D3A">
        <w:rPr>
          <w:b/>
          <w:szCs w:val="22"/>
        </w:rPr>
        <w:t>LIMPOPO PROVINCE</w:t>
      </w:r>
    </w:p>
    <w:p w:rsidR="00C5777D" w:rsidRPr="00D93D3A" w:rsidRDefault="00C5777D" w:rsidP="00C5777D">
      <w:pPr>
        <w:pStyle w:val="ListParagraph"/>
        <w:ind w:left="1276"/>
        <w:contextualSpacing w:val="0"/>
        <w:jc w:val="both"/>
        <w:rPr>
          <w:b/>
          <w:szCs w:val="22"/>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2552"/>
        <w:gridCol w:w="2126"/>
      </w:tblGrid>
      <w:tr w:rsidR="00FA6C81" w:rsidRPr="006879A0" w:rsidTr="00C5777D">
        <w:tc>
          <w:tcPr>
            <w:tcW w:w="2977" w:type="dxa"/>
            <w:vMerge w:val="restart"/>
            <w:shd w:val="clear" w:color="auto" w:fill="F2F2F2" w:themeFill="background1" w:themeFillShade="F2"/>
          </w:tcPr>
          <w:p w:rsidR="00FA6C81" w:rsidRPr="006879A0" w:rsidRDefault="00FA6C81" w:rsidP="00FA6C81">
            <w:pPr>
              <w:rPr>
                <w:rFonts w:eastAsia="Calibri"/>
                <w:b/>
                <w:bCs/>
                <w:szCs w:val="22"/>
                <w:lang w:val="en-US"/>
              </w:rPr>
            </w:pPr>
            <w:r w:rsidRPr="006879A0">
              <w:rPr>
                <w:rFonts w:eastAsia="Calibri"/>
                <w:b/>
                <w:bCs/>
                <w:szCs w:val="22"/>
                <w:lang w:val="en-ZA"/>
              </w:rPr>
              <w:t xml:space="preserve">(c) </w:t>
            </w:r>
            <w:r w:rsidRPr="006879A0">
              <w:rPr>
                <w:rFonts w:eastAsia="Calibri"/>
                <w:b/>
                <w:bCs/>
                <w:szCs w:val="22"/>
                <w:lang w:val="en-US"/>
              </w:rPr>
              <w:t>Hospital Name</w:t>
            </w:r>
          </w:p>
        </w:tc>
        <w:tc>
          <w:tcPr>
            <w:tcW w:w="6804" w:type="dxa"/>
            <w:gridSpan w:val="3"/>
            <w:shd w:val="clear" w:color="auto" w:fill="F2F2F2" w:themeFill="background1" w:themeFillShade="F2"/>
          </w:tcPr>
          <w:p w:rsidR="00FA6C81" w:rsidRPr="006879A0" w:rsidRDefault="00FA6C81" w:rsidP="00FA6C81">
            <w:pPr>
              <w:rPr>
                <w:rFonts w:eastAsia="Calibri"/>
                <w:b/>
                <w:bCs/>
                <w:szCs w:val="22"/>
                <w:lang w:val="en-US"/>
              </w:rPr>
            </w:pPr>
            <w:r w:rsidRPr="006879A0">
              <w:rPr>
                <w:rFonts w:eastAsia="Calibri"/>
                <w:b/>
                <w:bCs/>
                <w:szCs w:val="22"/>
                <w:lang w:val="en-US"/>
              </w:rPr>
              <w:t>Total</w:t>
            </w:r>
            <w:r w:rsidRPr="006879A0">
              <w:rPr>
                <w:rFonts w:eastAsia="Calibri"/>
                <w:b/>
                <w:bCs/>
                <w:szCs w:val="22"/>
                <w:lang w:val="en-ZA"/>
              </w:rPr>
              <w:t xml:space="preserve"> number of beds available for mental health patients</w:t>
            </w:r>
          </w:p>
        </w:tc>
      </w:tr>
      <w:tr w:rsidR="00FA6C81" w:rsidRPr="006879A0" w:rsidTr="00C5777D">
        <w:tc>
          <w:tcPr>
            <w:tcW w:w="2977" w:type="dxa"/>
            <w:vMerge/>
            <w:shd w:val="clear" w:color="auto" w:fill="F2F2F2" w:themeFill="background1" w:themeFillShade="F2"/>
          </w:tcPr>
          <w:p w:rsidR="00FA6C81" w:rsidRPr="006879A0" w:rsidRDefault="00FA6C81" w:rsidP="00FA6C81">
            <w:pPr>
              <w:rPr>
                <w:rFonts w:eastAsia="Calibri"/>
                <w:b/>
                <w:bCs/>
                <w:szCs w:val="22"/>
                <w:lang w:val="en-US"/>
              </w:rPr>
            </w:pPr>
          </w:p>
        </w:tc>
        <w:tc>
          <w:tcPr>
            <w:tcW w:w="2126" w:type="dxa"/>
            <w:shd w:val="clear" w:color="auto" w:fill="F2F2F2" w:themeFill="background1" w:themeFillShade="F2"/>
          </w:tcPr>
          <w:p w:rsidR="00FA6C81" w:rsidRPr="006879A0" w:rsidRDefault="00FA6C81" w:rsidP="00FA6C81">
            <w:pPr>
              <w:rPr>
                <w:rFonts w:eastAsia="Calibri"/>
                <w:b/>
                <w:bCs/>
                <w:szCs w:val="22"/>
                <w:lang w:val="en-US"/>
              </w:rPr>
            </w:pPr>
            <w:r>
              <w:rPr>
                <w:b/>
                <w:bCs/>
                <w:color w:val="000000"/>
                <w:szCs w:val="22"/>
              </w:rPr>
              <w:t xml:space="preserve">Standalone </w:t>
            </w:r>
            <w:r w:rsidRPr="006879A0">
              <w:rPr>
                <w:b/>
                <w:bCs/>
                <w:color w:val="000000"/>
                <w:szCs w:val="22"/>
              </w:rPr>
              <w:t>Psychiatric Hospital</w:t>
            </w:r>
          </w:p>
        </w:tc>
        <w:tc>
          <w:tcPr>
            <w:tcW w:w="2552" w:type="dxa"/>
            <w:shd w:val="clear" w:color="auto" w:fill="F2F2F2" w:themeFill="background1" w:themeFillShade="F2"/>
          </w:tcPr>
          <w:p w:rsidR="00FA6C81" w:rsidRPr="006879A0" w:rsidRDefault="00FA6C81" w:rsidP="00FA6C81">
            <w:pPr>
              <w:rPr>
                <w:rFonts w:eastAsia="Calibri"/>
                <w:b/>
                <w:bCs/>
                <w:color w:val="000000"/>
                <w:szCs w:val="22"/>
                <w:lang w:val="en-ZA"/>
              </w:rPr>
            </w:pPr>
            <w:r>
              <w:rPr>
                <w:b/>
                <w:bCs/>
                <w:color w:val="000000"/>
                <w:szCs w:val="22"/>
              </w:rPr>
              <w:t xml:space="preserve">Designated </w:t>
            </w:r>
            <w:r w:rsidRPr="006879A0">
              <w:rPr>
                <w:b/>
                <w:bCs/>
                <w:color w:val="000000"/>
                <w:szCs w:val="22"/>
              </w:rPr>
              <w:t>Mental Health Inpatient Units</w:t>
            </w:r>
          </w:p>
        </w:tc>
        <w:tc>
          <w:tcPr>
            <w:tcW w:w="2126" w:type="dxa"/>
            <w:shd w:val="clear" w:color="auto" w:fill="F2F2F2" w:themeFill="background1" w:themeFillShade="F2"/>
          </w:tcPr>
          <w:p w:rsidR="00FA6C81" w:rsidRPr="006879A0" w:rsidRDefault="00FA6C81" w:rsidP="00FA6C81">
            <w:pPr>
              <w:rPr>
                <w:rFonts w:eastAsia="Calibri"/>
                <w:b/>
                <w:bCs/>
                <w:color w:val="000000"/>
                <w:szCs w:val="22"/>
                <w:lang w:val="en-ZA"/>
              </w:rPr>
            </w:pPr>
            <w:r w:rsidRPr="006879A0">
              <w:rPr>
                <w:rFonts w:eastAsia="Calibri"/>
                <w:b/>
                <w:bCs/>
                <w:color w:val="000000"/>
                <w:szCs w:val="22"/>
                <w:lang w:val="en-ZA"/>
              </w:rPr>
              <w:t xml:space="preserve">72hr Assessment Facilities </w:t>
            </w:r>
          </w:p>
          <w:p w:rsidR="00FA6C81" w:rsidRPr="006879A0" w:rsidRDefault="00FA6C81" w:rsidP="00FA6C81">
            <w:pPr>
              <w:rPr>
                <w:rFonts w:eastAsia="Calibri"/>
                <w:b/>
                <w:bCs/>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1.Botlokwa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2.Mankweng</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20</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3.F W Knobel</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4.Seshego</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16</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5.Lebowakgomo</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19</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6.Zebediela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7.Polokwane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8.Helena Franz</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14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9.Thabamoopo</w:t>
            </w:r>
          </w:p>
        </w:tc>
        <w:tc>
          <w:tcPr>
            <w:tcW w:w="2126" w:type="dxa"/>
            <w:shd w:val="clear" w:color="auto" w:fill="auto"/>
          </w:tcPr>
          <w:p w:rsidR="00FA6C81" w:rsidRPr="006879A0" w:rsidRDefault="00FA6C81" w:rsidP="00FA6C81">
            <w:pPr>
              <w:rPr>
                <w:rFonts w:eastAsia="Calibri"/>
                <w:szCs w:val="22"/>
                <w:lang w:val="en-US"/>
              </w:rPr>
            </w:pPr>
            <w:r>
              <w:rPr>
                <w:rFonts w:eastAsia="Calibri"/>
                <w:szCs w:val="22"/>
                <w:lang w:val="en-US"/>
              </w:rPr>
              <w:t>5</w:t>
            </w:r>
            <w:r w:rsidRPr="006879A0">
              <w:rPr>
                <w:rFonts w:eastAsia="Calibri"/>
                <w:szCs w:val="22"/>
                <w:lang w:val="en-US"/>
              </w:rPr>
              <w:t>00</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10.C N Phathudi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11.Evuxakeni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354</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12.Kgapane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14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13.Letaba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40</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14.Maphuta-Malatji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rFonts w:eastAsia="Calibri"/>
                <w:szCs w:val="22"/>
                <w:lang w:val="en-US"/>
              </w:rPr>
              <w:t>20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15.Nkhensani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15</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16.Sekororo</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8</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17.Van Velden</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18.Matlala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15</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19.Groblersdaal</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20.Philadelphia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20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21.Dilokong</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15</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22.Mecklenburg</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23.St Ritas</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24.Jane Furse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 xml:space="preserve">25.Donald Fraser </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36</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26.Elim</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40</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27.Hayani</w:t>
            </w:r>
          </w:p>
        </w:tc>
        <w:tc>
          <w:tcPr>
            <w:tcW w:w="2126" w:type="dxa"/>
            <w:shd w:val="clear" w:color="auto" w:fill="auto"/>
          </w:tcPr>
          <w:p w:rsidR="00FA6C81" w:rsidRPr="006879A0" w:rsidRDefault="00FA6C81" w:rsidP="00FA6C81">
            <w:pPr>
              <w:rPr>
                <w:rFonts w:eastAsia="Calibri"/>
                <w:szCs w:val="22"/>
                <w:lang w:val="en-US"/>
              </w:rPr>
            </w:pPr>
            <w:r>
              <w:rPr>
                <w:rFonts w:eastAsia="Calibri"/>
                <w:szCs w:val="22"/>
                <w:lang w:val="en-US"/>
              </w:rPr>
              <w:t>250</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 xml:space="preserve">28.Louis Trichardt </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0</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29.Malamulele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16</w:t>
            </w:r>
          </w:p>
        </w:tc>
        <w:tc>
          <w:tcPr>
            <w:tcW w:w="2126" w:type="dxa"/>
            <w:shd w:val="clear" w:color="auto" w:fill="auto"/>
          </w:tcPr>
          <w:p w:rsidR="00FA6C81" w:rsidRPr="006879A0" w:rsidRDefault="00FA6C81" w:rsidP="00FA6C81">
            <w:pPr>
              <w:rPr>
                <w:rFonts w:eastAsia="Calibri"/>
                <w:color w:val="FF0000"/>
                <w:szCs w:val="22"/>
                <w:lang w:val="en-US"/>
              </w:rPr>
            </w:pP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30.Messina</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31.Siloam</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30</w:t>
            </w:r>
          </w:p>
        </w:tc>
        <w:tc>
          <w:tcPr>
            <w:tcW w:w="2126" w:type="dxa"/>
            <w:shd w:val="clear" w:color="auto" w:fill="auto"/>
          </w:tcPr>
          <w:p w:rsidR="00FA6C81" w:rsidRPr="006879A0" w:rsidRDefault="00FA6C81" w:rsidP="00FA6C81">
            <w:pPr>
              <w:rPr>
                <w:rFonts w:eastAsia="Calibri"/>
                <w:color w:val="FF0000"/>
                <w:szCs w:val="22"/>
                <w:lang w:val="en-US"/>
              </w:rPr>
            </w:pPr>
            <w:r w:rsidRPr="006879A0">
              <w:rPr>
                <w:rFonts w:eastAsia="Calibri"/>
                <w:color w:val="000000" w:themeColor="text1"/>
                <w:szCs w:val="22"/>
                <w:lang w:val="en-US"/>
              </w:rPr>
              <w:t>-</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32.Tshilidzini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Pr>
                <w:rFonts w:eastAsia="Calibri"/>
                <w:szCs w:val="22"/>
                <w:lang w:val="en-US"/>
              </w:rPr>
              <w:t>13</w:t>
            </w:r>
          </w:p>
        </w:tc>
        <w:tc>
          <w:tcPr>
            <w:tcW w:w="2126" w:type="dxa"/>
            <w:shd w:val="clear" w:color="auto" w:fill="auto"/>
          </w:tcPr>
          <w:p w:rsidR="00FA6C81" w:rsidRPr="006879A0" w:rsidRDefault="00FA6C81" w:rsidP="00FA6C81">
            <w:pPr>
              <w:rPr>
                <w:rFonts w:eastAsia="Calibri"/>
                <w:color w:val="FF0000"/>
                <w:szCs w:val="22"/>
                <w:lang w:val="en-US"/>
              </w:rPr>
            </w:pPr>
            <w:r>
              <w:rPr>
                <w:szCs w:val="22"/>
                <w:lang w:val="en-US"/>
              </w:rPr>
              <w:t>-</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33.George Masebe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12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34.F H Odendaal</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35.Warmbad</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5</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36.Thabazimbi</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37.Ellisrus</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3</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38.Witpoort</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2</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39.Mokopane</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24</w:t>
            </w:r>
          </w:p>
        </w:tc>
      </w:tr>
      <w:tr w:rsidR="00FA6C81" w:rsidRPr="006879A0" w:rsidTr="00C5777D">
        <w:tc>
          <w:tcPr>
            <w:tcW w:w="2977" w:type="dxa"/>
            <w:shd w:val="clear" w:color="auto" w:fill="auto"/>
          </w:tcPr>
          <w:p w:rsidR="00FA6C81" w:rsidRPr="006879A0" w:rsidRDefault="00FA6C81" w:rsidP="00FA6C81">
            <w:pPr>
              <w:rPr>
                <w:rFonts w:eastAsia="Calibri"/>
                <w:szCs w:val="22"/>
                <w:lang w:val="en-US"/>
              </w:rPr>
            </w:pPr>
            <w:r w:rsidRPr="006879A0">
              <w:rPr>
                <w:rFonts w:eastAsia="Calibri"/>
                <w:szCs w:val="22"/>
              </w:rPr>
              <w:t>40.Voortrekker</w:t>
            </w:r>
          </w:p>
        </w:tc>
        <w:tc>
          <w:tcPr>
            <w:tcW w:w="2126"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552" w:type="dxa"/>
            <w:shd w:val="clear" w:color="auto" w:fill="auto"/>
          </w:tcPr>
          <w:p w:rsidR="00FA6C81" w:rsidRPr="006879A0" w:rsidRDefault="00FA6C81" w:rsidP="00FA6C81">
            <w:pPr>
              <w:rPr>
                <w:rFonts w:eastAsia="Calibri"/>
                <w:szCs w:val="22"/>
                <w:lang w:val="en-US"/>
              </w:rPr>
            </w:pPr>
            <w:r w:rsidRPr="006879A0">
              <w:rPr>
                <w:rFonts w:eastAsia="Calibri"/>
                <w:szCs w:val="22"/>
                <w:lang w:val="en-US"/>
              </w:rPr>
              <w:t>-</w:t>
            </w:r>
          </w:p>
        </w:tc>
        <w:tc>
          <w:tcPr>
            <w:tcW w:w="2126" w:type="dxa"/>
            <w:shd w:val="clear" w:color="auto" w:fill="auto"/>
          </w:tcPr>
          <w:p w:rsidR="00FA6C81" w:rsidRPr="006879A0" w:rsidRDefault="00FA6C81" w:rsidP="00FA6C81">
            <w:pPr>
              <w:rPr>
                <w:rFonts w:eastAsia="Calibri"/>
                <w:color w:val="FF0000"/>
                <w:szCs w:val="22"/>
                <w:lang w:val="en-US"/>
              </w:rPr>
            </w:pPr>
            <w:r w:rsidRPr="006879A0">
              <w:rPr>
                <w:szCs w:val="22"/>
                <w:lang w:val="en-US"/>
              </w:rPr>
              <w:t>4</w:t>
            </w:r>
          </w:p>
        </w:tc>
      </w:tr>
      <w:tr w:rsidR="00FA6C81" w:rsidRPr="006879A0" w:rsidTr="00C5777D">
        <w:tc>
          <w:tcPr>
            <w:tcW w:w="2977" w:type="dxa"/>
            <w:shd w:val="clear" w:color="auto" w:fill="FFFFFF" w:themeFill="background1"/>
          </w:tcPr>
          <w:p w:rsidR="00FA6C81" w:rsidRPr="006879A0" w:rsidRDefault="00FA6C81" w:rsidP="00FA6C81">
            <w:pPr>
              <w:rPr>
                <w:rFonts w:eastAsia="Calibri"/>
                <w:b/>
                <w:bCs/>
                <w:szCs w:val="22"/>
                <w:lang w:val="en-US"/>
              </w:rPr>
            </w:pPr>
            <w:r w:rsidRPr="006879A0">
              <w:rPr>
                <w:rFonts w:eastAsia="Calibri"/>
                <w:b/>
                <w:bCs/>
                <w:szCs w:val="22"/>
              </w:rPr>
              <w:t>Total</w:t>
            </w:r>
          </w:p>
        </w:tc>
        <w:tc>
          <w:tcPr>
            <w:tcW w:w="2126" w:type="dxa"/>
            <w:shd w:val="clear" w:color="auto" w:fill="FFFFFF" w:themeFill="background1"/>
          </w:tcPr>
          <w:p w:rsidR="00FA6C81" w:rsidRPr="006879A0" w:rsidRDefault="00FA6C81" w:rsidP="00FA6C81">
            <w:pPr>
              <w:rPr>
                <w:rFonts w:eastAsia="Calibri"/>
                <w:b/>
                <w:bCs/>
                <w:szCs w:val="22"/>
                <w:lang w:val="en-US"/>
              </w:rPr>
            </w:pPr>
            <w:r>
              <w:rPr>
                <w:rFonts w:eastAsia="Calibri"/>
                <w:b/>
                <w:bCs/>
                <w:szCs w:val="22"/>
              </w:rPr>
              <w:t>1104</w:t>
            </w:r>
          </w:p>
        </w:tc>
        <w:tc>
          <w:tcPr>
            <w:tcW w:w="2552" w:type="dxa"/>
            <w:shd w:val="clear" w:color="auto" w:fill="FFFFFF" w:themeFill="background1"/>
          </w:tcPr>
          <w:p w:rsidR="00FA6C81" w:rsidRPr="006879A0" w:rsidRDefault="00FA6C81" w:rsidP="00FA6C81">
            <w:pPr>
              <w:rPr>
                <w:rFonts w:eastAsia="Calibri"/>
                <w:b/>
                <w:bCs/>
                <w:szCs w:val="22"/>
                <w:lang w:val="en-US"/>
              </w:rPr>
            </w:pPr>
            <w:r w:rsidRPr="006879A0">
              <w:rPr>
                <w:rFonts w:eastAsia="Calibri"/>
                <w:b/>
                <w:bCs/>
                <w:szCs w:val="22"/>
              </w:rPr>
              <w:t>212</w:t>
            </w:r>
          </w:p>
        </w:tc>
        <w:tc>
          <w:tcPr>
            <w:tcW w:w="2126" w:type="dxa"/>
            <w:shd w:val="clear" w:color="auto" w:fill="FFFFFF" w:themeFill="background1"/>
          </w:tcPr>
          <w:p w:rsidR="00FA6C81" w:rsidRPr="006879A0" w:rsidRDefault="00FA6C81" w:rsidP="00FA6C81">
            <w:pPr>
              <w:rPr>
                <w:rFonts w:eastAsia="Calibri"/>
                <w:b/>
                <w:bCs/>
                <w:szCs w:val="22"/>
                <w:lang w:val="en-US"/>
              </w:rPr>
            </w:pPr>
            <w:r>
              <w:rPr>
                <w:b/>
                <w:szCs w:val="22"/>
                <w:lang w:val="en-US"/>
              </w:rPr>
              <w:t>25</w:t>
            </w:r>
            <w:r w:rsidRPr="006879A0">
              <w:rPr>
                <w:b/>
                <w:szCs w:val="22"/>
                <w:lang w:val="en-US"/>
              </w:rPr>
              <w:t>3</w:t>
            </w:r>
          </w:p>
        </w:tc>
      </w:tr>
    </w:tbl>
    <w:p w:rsidR="00FA6C81" w:rsidRDefault="00FA6C81"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Default="00C5777D" w:rsidP="00FA6C81">
      <w:pPr>
        <w:jc w:val="both"/>
        <w:rPr>
          <w:szCs w:val="22"/>
        </w:rPr>
      </w:pPr>
    </w:p>
    <w:p w:rsidR="00C5777D" w:rsidRPr="006879A0" w:rsidRDefault="00C5777D" w:rsidP="00FA6C81">
      <w:pPr>
        <w:jc w:val="both"/>
        <w:rPr>
          <w:szCs w:val="22"/>
        </w:rPr>
      </w:pPr>
    </w:p>
    <w:p w:rsidR="00FA6C81" w:rsidRDefault="00FA6C81" w:rsidP="00C5777D">
      <w:pPr>
        <w:pStyle w:val="ListParagraph"/>
        <w:numPr>
          <w:ilvl w:val="0"/>
          <w:numId w:val="16"/>
        </w:numPr>
        <w:ind w:left="1276" w:hanging="567"/>
        <w:contextualSpacing w:val="0"/>
        <w:rPr>
          <w:b/>
          <w:szCs w:val="22"/>
        </w:rPr>
      </w:pPr>
      <w:r w:rsidRPr="00D93D3A">
        <w:rPr>
          <w:b/>
          <w:szCs w:val="22"/>
        </w:rPr>
        <w:t>MPUMALANGA PROVINCE</w:t>
      </w:r>
    </w:p>
    <w:p w:rsidR="00C5777D" w:rsidRPr="00D93D3A" w:rsidRDefault="00C5777D" w:rsidP="00C5777D">
      <w:pPr>
        <w:pStyle w:val="ListParagraph"/>
        <w:ind w:left="1276"/>
        <w:contextualSpacing w:val="0"/>
        <w:rPr>
          <w:b/>
          <w:szCs w:val="22"/>
        </w:rPr>
      </w:pPr>
    </w:p>
    <w:tbl>
      <w:tblPr>
        <w:tblW w:w="9923" w:type="dxa"/>
        <w:tblInd w:w="567" w:type="dxa"/>
        <w:tblLook w:val="04A0" w:firstRow="1" w:lastRow="0" w:firstColumn="1" w:lastColumn="0" w:noHBand="0" w:noVBand="1"/>
      </w:tblPr>
      <w:tblGrid>
        <w:gridCol w:w="3064"/>
        <w:gridCol w:w="2181"/>
        <w:gridCol w:w="2552"/>
        <w:gridCol w:w="2126"/>
      </w:tblGrid>
      <w:tr w:rsidR="00FA6C81" w:rsidRPr="006879A0" w:rsidTr="009678DB">
        <w:tc>
          <w:tcPr>
            <w:tcW w:w="3064" w:type="dxa"/>
            <w:vMerge w:val="restart"/>
            <w:shd w:val="clear" w:color="auto" w:fill="F2F2F2" w:themeFill="background1" w:themeFillShade="F2"/>
          </w:tcPr>
          <w:p w:rsidR="00FA6C81" w:rsidRPr="006879A0" w:rsidRDefault="00FA6C81" w:rsidP="00FA6C81">
            <w:pPr>
              <w:rPr>
                <w:b/>
                <w:bCs/>
                <w:szCs w:val="22"/>
                <w:lang w:val="en-US"/>
              </w:rPr>
            </w:pPr>
            <w:r w:rsidRPr="006879A0">
              <w:rPr>
                <w:b/>
                <w:bCs/>
                <w:szCs w:val="22"/>
              </w:rPr>
              <w:t xml:space="preserve">(c) </w:t>
            </w:r>
            <w:r w:rsidRPr="006879A0">
              <w:rPr>
                <w:b/>
                <w:bCs/>
                <w:szCs w:val="22"/>
                <w:lang w:val="en-US"/>
              </w:rPr>
              <w:t>Hospital Name</w:t>
            </w:r>
          </w:p>
        </w:tc>
        <w:tc>
          <w:tcPr>
            <w:tcW w:w="6859" w:type="dxa"/>
            <w:gridSpan w:val="3"/>
            <w:shd w:val="clear" w:color="auto" w:fill="F2F2F2" w:themeFill="background1" w:themeFillShade="F2"/>
          </w:tcPr>
          <w:p w:rsidR="00FA6C81" w:rsidRPr="006879A0" w:rsidRDefault="00FA6C81" w:rsidP="00FA6C81">
            <w:pPr>
              <w:rPr>
                <w:b/>
                <w:bCs/>
                <w:szCs w:val="22"/>
                <w:lang w:val="en-US"/>
              </w:rPr>
            </w:pPr>
            <w:r w:rsidRPr="006879A0">
              <w:rPr>
                <w:b/>
                <w:bCs/>
                <w:szCs w:val="22"/>
                <w:lang w:val="en-US"/>
              </w:rPr>
              <w:t>Total</w:t>
            </w:r>
            <w:r w:rsidRPr="006879A0">
              <w:rPr>
                <w:b/>
                <w:bCs/>
                <w:szCs w:val="22"/>
              </w:rPr>
              <w:t xml:space="preserve"> number of beds available for mental health patients</w:t>
            </w:r>
          </w:p>
        </w:tc>
      </w:tr>
      <w:tr w:rsidR="00FA6C81" w:rsidRPr="006879A0" w:rsidTr="009678DB">
        <w:trPr>
          <w:trHeight w:val="755"/>
        </w:trPr>
        <w:tc>
          <w:tcPr>
            <w:tcW w:w="3064" w:type="dxa"/>
            <w:vMerge/>
            <w:shd w:val="clear" w:color="auto" w:fill="F2F2F2" w:themeFill="background1" w:themeFillShade="F2"/>
          </w:tcPr>
          <w:p w:rsidR="00FA6C81" w:rsidRPr="006879A0" w:rsidRDefault="00FA6C81" w:rsidP="00FA6C81">
            <w:pPr>
              <w:rPr>
                <w:b/>
                <w:bCs/>
                <w:szCs w:val="22"/>
                <w:lang w:val="en-US"/>
              </w:rPr>
            </w:pPr>
          </w:p>
        </w:tc>
        <w:tc>
          <w:tcPr>
            <w:tcW w:w="2181" w:type="dxa"/>
            <w:shd w:val="clear" w:color="auto" w:fill="F2F2F2" w:themeFill="background1" w:themeFillShade="F2"/>
          </w:tcPr>
          <w:p w:rsidR="00FA6C81" w:rsidRPr="006879A0" w:rsidRDefault="00FA6C81" w:rsidP="00FA6C81">
            <w:pPr>
              <w:rPr>
                <w:b/>
                <w:bCs/>
                <w:color w:val="000000"/>
                <w:szCs w:val="22"/>
              </w:rPr>
            </w:pPr>
            <w:r>
              <w:rPr>
                <w:b/>
                <w:bCs/>
                <w:color w:val="000000"/>
                <w:szCs w:val="22"/>
              </w:rPr>
              <w:t xml:space="preserve">Standalone </w:t>
            </w:r>
            <w:r w:rsidRPr="006879A0">
              <w:rPr>
                <w:b/>
                <w:bCs/>
                <w:color w:val="000000"/>
                <w:szCs w:val="22"/>
              </w:rPr>
              <w:t>Psychiatric Hospital</w:t>
            </w:r>
          </w:p>
        </w:tc>
        <w:tc>
          <w:tcPr>
            <w:tcW w:w="2552" w:type="dxa"/>
            <w:shd w:val="clear" w:color="auto" w:fill="F2F2F2" w:themeFill="background1" w:themeFillShade="F2"/>
          </w:tcPr>
          <w:p w:rsidR="00FA6C81" w:rsidRPr="006879A0" w:rsidRDefault="00FA6C81" w:rsidP="00FA6C81">
            <w:pPr>
              <w:rPr>
                <w:b/>
                <w:bCs/>
                <w:color w:val="000000"/>
                <w:szCs w:val="22"/>
              </w:rPr>
            </w:pPr>
            <w:r>
              <w:rPr>
                <w:b/>
                <w:bCs/>
                <w:color w:val="000000"/>
                <w:szCs w:val="22"/>
              </w:rPr>
              <w:t xml:space="preserve">Designated </w:t>
            </w:r>
            <w:r w:rsidRPr="006879A0">
              <w:rPr>
                <w:b/>
                <w:bCs/>
                <w:color w:val="000000"/>
                <w:szCs w:val="22"/>
              </w:rPr>
              <w:t>Mental Health Inpatient Units</w:t>
            </w:r>
          </w:p>
        </w:tc>
        <w:tc>
          <w:tcPr>
            <w:tcW w:w="2126" w:type="dxa"/>
            <w:shd w:val="clear" w:color="auto" w:fill="F2F2F2" w:themeFill="background1" w:themeFillShade="F2"/>
          </w:tcPr>
          <w:p w:rsidR="00FA6C81" w:rsidRPr="006879A0" w:rsidRDefault="00FA6C81" w:rsidP="00FA6C81">
            <w:pPr>
              <w:rPr>
                <w:b/>
                <w:bCs/>
                <w:color w:val="000000"/>
                <w:szCs w:val="22"/>
              </w:rPr>
            </w:pPr>
            <w:r w:rsidRPr="006879A0">
              <w:rPr>
                <w:b/>
                <w:bCs/>
                <w:color w:val="000000"/>
                <w:szCs w:val="22"/>
              </w:rPr>
              <w:t>72hr Assessment Facilities</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1.Witbank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26</w:t>
            </w:r>
          </w:p>
        </w:tc>
        <w:tc>
          <w:tcPr>
            <w:tcW w:w="2126" w:type="dxa"/>
          </w:tcPr>
          <w:p w:rsidR="00FA6C81" w:rsidRPr="006879A0" w:rsidRDefault="00FA6C81" w:rsidP="00FA6C81">
            <w:pPr>
              <w:rPr>
                <w:szCs w:val="22"/>
                <w:lang w:val="en-US"/>
              </w:rPr>
            </w:pPr>
            <w:r w:rsidRPr="006879A0">
              <w:rPr>
                <w:szCs w:val="22"/>
                <w:lang w:val="en-US"/>
              </w:rPr>
              <w:t>12</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 Rob Ferreira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30</w:t>
            </w:r>
          </w:p>
        </w:tc>
        <w:tc>
          <w:tcPr>
            <w:tcW w:w="2126" w:type="dxa"/>
          </w:tcPr>
          <w:p w:rsidR="00FA6C81" w:rsidRPr="006879A0" w:rsidRDefault="00FA6C81" w:rsidP="00FA6C81">
            <w:pPr>
              <w:rPr>
                <w:szCs w:val="22"/>
                <w:lang w:val="en-US"/>
              </w:rPr>
            </w:pPr>
            <w:r w:rsidRPr="006879A0">
              <w:rPr>
                <w:szCs w:val="22"/>
                <w:lang w:val="en-US"/>
              </w:rPr>
              <w:t>10</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3. Tintswalo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50</w:t>
            </w:r>
          </w:p>
        </w:tc>
        <w:tc>
          <w:tcPr>
            <w:tcW w:w="2126" w:type="dxa"/>
          </w:tcPr>
          <w:p w:rsidR="00FA6C81" w:rsidRPr="006879A0" w:rsidRDefault="00FA6C81" w:rsidP="00FA6C81">
            <w:pPr>
              <w:rPr>
                <w:szCs w:val="22"/>
                <w:lang w:val="en-US"/>
              </w:rPr>
            </w:pPr>
            <w:r w:rsidRPr="006879A0">
              <w:rPr>
                <w:szCs w:val="22"/>
                <w:lang w:val="en-US"/>
              </w:rPr>
              <w:t>10</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4. Tonga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10</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5. Themba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27</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6. Matikwane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8</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7. Mapulaneng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8. Sabie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6</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9. Matibidi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5</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10. Barberton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6</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11. Lydenburg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12. Embhuleni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20</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13. Carolina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2</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14. Ermelo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8</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15. Standerton</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12</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16. Elsie Ballot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17. Amajuba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6</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18. Bethal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6</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19. Piet Retief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6</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20. Evander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21. HA Grove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22. Waterval Boven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2</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23. Middelburg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8</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24. Impungwe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4</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25. Kwamhlanga</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12</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26. Bernice Samuel</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3</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27. Mmamethlake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8</w:t>
            </w:r>
          </w:p>
        </w:tc>
      </w:tr>
      <w:tr w:rsidR="00FA6C81" w:rsidRPr="006879A0" w:rsidTr="009678DB">
        <w:tc>
          <w:tcPr>
            <w:tcW w:w="3064" w:type="dxa"/>
          </w:tcPr>
          <w:p w:rsidR="00FA6C81" w:rsidRPr="006879A0" w:rsidRDefault="00FA6C81" w:rsidP="00FA6C81">
            <w:pPr>
              <w:rPr>
                <w:szCs w:val="22"/>
                <w:lang w:val="en-US"/>
              </w:rPr>
            </w:pPr>
            <w:r w:rsidRPr="006879A0">
              <w:rPr>
                <w:szCs w:val="22"/>
                <w:lang w:val="en-US"/>
              </w:rPr>
              <w:t xml:space="preserve">28. Shongwe </w:t>
            </w:r>
          </w:p>
        </w:tc>
        <w:tc>
          <w:tcPr>
            <w:tcW w:w="2181" w:type="dxa"/>
          </w:tcPr>
          <w:p w:rsidR="00FA6C81" w:rsidRPr="006879A0" w:rsidRDefault="00FA6C81" w:rsidP="00FA6C81">
            <w:pPr>
              <w:rPr>
                <w:szCs w:val="22"/>
                <w:lang w:val="en-US"/>
              </w:rPr>
            </w:pPr>
            <w:r w:rsidRPr="006879A0">
              <w:rPr>
                <w:szCs w:val="22"/>
                <w:lang w:val="en-US"/>
              </w:rPr>
              <w:t>-</w:t>
            </w:r>
          </w:p>
        </w:tc>
        <w:tc>
          <w:tcPr>
            <w:tcW w:w="2552" w:type="dxa"/>
          </w:tcPr>
          <w:p w:rsidR="00FA6C81" w:rsidRPr="006879A0" w:rsidRDefault="00FA6C81" w:rsidP="00FA6C81">
            <w:pPr>
              <w:rPr>
                <w:szCs w:val="22"/>
                <w:lang w:val="en-US"/>
              </w:rPr>
            </w:pPr>
            <w:r w:rsidRPr="006879A0">
              <w:rPr>
                <w:szCs w:val="22"/>
                <w:lang w:val="en-US"/>
              </w:rPr>
              <w:t>-</w:t>
            </w:r>
          </w:p>
        </w:tc>
        <w:tc>
          <w:tcPr>
            <w:tcW w:w="2126" w:type="dxa"/>
          </w:tcPr>
          <w:p w:rsidR="00FA6C81" w:rsidRPr="006879A0" w:rsidRDefault="00FA6C81" w:rsidP="00FA6C81">
            <w:pPr>
              <w:rPr>
                <w:szCs w:val="22"/>
                <w:lang w:val="en-US"/>
              </w:rPr>
            </w:pPr>
            <w:r w:rsidRPr="006879A0">
              <w:rPr>
                <w:szCs w:val="22"/>
                <w:lang w:val="en-US"/>
              </w:rPr>
              <w:t>12</w:t>
            </w:r>
          </w:p>
        </w:tc>
      </w:tr>
      <w:tr w:rsidR="00FA6C81" w:rsidRPr="006879A0" w:rsidTr="009678DB">
        <w:tc>
          <w:tcPr>
            <w:tcW w:w="3064" w:type="dxa"/>
            <w:shd w:val="clear" w:color="auto" w:fill="F2F2F2" w:themeFill="background1" w:themeFillShade="F2"/>
          </w:tcPr>
          <w:p w:rsidR="00FA6C81" w:rsidRPr="006879A0" w:rsidRDefault="00FA6C81" w:rsidP="00FA6C81">
            <w:pPr>
              <w:rPr>
                <w:szCs w:val="22"/>
                <w:lang w:val="en-US"/>
              </w:rPr>
            </w:pPr>
            <w:r w:rsidRPr="006879A0">
              <w:rPr>
                <w:b/>
                <w:bCs/>
                <w:szCs w:val="22"/>
                <w:lang w:val="en-US"/>
              </w:rPr>
              <w:t>Total</w:t>
            </w:r>
          </w:p>
        </w:tc>
        <w:tc>
          <w:tcPr>
            <w:tcW w:w="2181" w:type="dxa"/>
            <w:shd w:val="clear" w:color="auto" w:fill="F2F2F2" w:themeFill="background1" w:themeFillShade="F2"/>
          </w:tcPr>
          <w:p w:rsidR="00FA6C81" w:rsidRPr="006879A0" w:rsidRDefault="00FA6C81" w:rsidP="00FA6C81">
            <w:pPr>
              <w:rPr>
                <w:szCs w:val="22"/>
                <w:lang w:val="en-US"/>
              </w:rPr>
            </w:pPr>
            <w:r w:rsidRPr="006879A0">
              <w:rPr>
                <w:b/>
                <w:bCs/>
                <w:szCs w:val="22"/>
                <w:lang w:val="en-US"/>
              </w:rPr>
              <w:t>0</w:t>
            </w:r>
          </w:p>
        </w:tc>
        <w:tc>
          <w:tcPr>
            <w:tcW w:w="2552" w:type="dxa"/>
            <w:shd w:val="clear" w:color="auto" w:fill="F2F2F2" w:themeFill="background1" w:themeFillShade="F2"/>
          </w:tcPr>
          <w:p w:rsidR="00FA6C81" w:rsidRPr="006879A0" w:rsidRDefault="00FA6C81" w:rsidP="00FA6C81">
            <w:pPr>
              <w:rPr>
                <w:szCs w:val="22"/>
                <w:lang w:val="en-US"/>
              </w:rPr>
            </w:pPr>
            <w:r w:rsidRPr="006879A0">
              <w:rPr>
                <w:b/>
                <w:bCs/>
                <w:szCs w:val="22"/>
                <w:lang w:val="en-US"/>
              </w:rPr>
              <w:t>106</w:t>
            </w:r>
          </w:p>
        </w:tc>
        <w:tc>
          <w:tcPr>
            <w:tcW w:w="2126" w:type="dxa"/>
            <w:shd w:val="clear" w:color="auto" w:fill="F2F2F2" w:themeFill="background1" w:themeFillShade="F2"/>
          </w:tcPr>
          <w:p w:rsidR="00FA6C81" w:rsidRPr="006879A0" w:rsidRDefault="00FA6C81" w:rsidP="00FA6C81">
            <w:pPr>
              <w:rPr>
                <w:szCs w:val="22"/>
                <w:lang w:val="en-US"/>
              </w:rPr>
            </w:pPr>
            <w:r w:rsidRPr="006879A0">
              <w:rPr>
                <w:b/>
                <w:bCs/>
                <w:szCs w:val="22"/>
                <w:lang w:val="en-US"/>
              </w:rPr>
              <w:t>223</w:t>
            </w:r>
          </w:p>
        </w:tc>
      </w:tr>
    </w:tbl>
    <w:p w:rsidR="00FA6C81" w:rsidRPr="006879A0" w:rsidRDefault="00FA6C81" w:rsidP="00FA6C81">
      <w:pPr>
        <w:rPr>
          <w:szCs w:val="22"/>
        </w:rPr>
      </w:pPr>
    </w:p>
    <w:p w:rsidR="00FA6C81" w:rsidRPr="006879A0" w:rsidRDefault="00FA6C81" w:rsidP="00FA6C81">
      <w:pPr>
        <w:rPr>
          <w:bCs/>
          <w:szCs w:val="22"/>
        </w:rPr>
      </w:pPr>
    </w:p>
    <w:p w:rsidR="00FA6C81" w:rsidRPr="009678DB" w:rsidRDefault="00FA6C81" w:rsidP="009678DB">
      <w:pPr>
        <w:pStyle w:val="ListParagraph"/>
        <w:numPr>
          <w:ilvl w:val="0"/>
          <w:numId w:val="16"/>
        </w:numPr>
        <w:rPr>
          <w:b/>
          <w:bCs/>
          <w:szCs w:val="22"/>
        </w:rPr>
      </w:pPr>
      <w:r w:rsidRPr="009678DB">
        <w:rPr>
          <w:b/>
          <w:bCs/>
          <w:szCs w:val="22"/>
        </w:rPr>
        <w:t xml:space="preserve">NORTHWEST </w:t>
      </w:r>
    </w:p>
    <w:p w:rsidR="009678DB" w:rsidRPr="009678DB" w:rsidRDefault="009678DB" w:rsidP="009678DB">
      <w:pPr>
        <w:pStyle w:val="ListParagraph"/>
        <w:rPr>
          <w:bCs/>
          <w:szCs w:val="22"/>
        </w:rPr>
      </w:pPr>
    </w:p>
    <w:tbl>
      <w:tblPr>
        <w:tblW w:w="8114" w:type="dxa"/>
        <w:tblInd w:w="567" w:type="dxa"/>
        <w:tblLook w:val="04A0" w:firstRow="1" w:lastRow="0" w:firstColumn="1" w:lastColumn="0" w:noHBand="0" w:noVBand="1"/>
      </w:tblPr>
      <w:tblGrid>
        <w:gridCol w:w="3074"/>
        <w:gridCol w:w="1440"/>
        <w:gridCol w:w="1620"/>
        <w:gridCol w:w="1980"/>
      </w:tblGrid>
      <w:tr w:rsidR="00FA6C81" w:rsidRPr="00A26284" w:rsidTr="009678DB">
        <w:trPr>
          <w:trHeight w:val="337"/>
        </w:trPr>
        <w:tc>
          <w:tcPr>
            <w:tcW w:w="3074" w:type="dxa"/>
            <w:vMerge w:val="restart"/>
            <w:shd w:val="clear" w:color="auto" w:fill="F2F2F2" w:themeFill="background1" w:themeFillShade="F2"/>
          </w:tcPr>
          <w:p w:rsidR="00FA6C81" w:rsidRPr="00A26284" w:rsidRDefault="00FA6C81" w:rsidP="00FA6C81">
            <w:pPr>
              <w:rPr>
                <w:b/>
                <w:bCs/>
                <w:lang w:val="en-US"/>
              </w:rPr>
            </w:pPr>
            <w:r w:rsidRPr="00A26284">
              <w:rPr>
                <w:b/>
                <w:bCs/>
              </w:rPr>
              <w:t xml:space="preserve">(c) </w:t>
            </w:r>
            <w:r w:rsidRPr="00A26284">
              <w:rPr>
                <w:b/>
                <w:bCs/>
                <w:lang w:val="en-US"/>
              </w:rPr>
              <w:t>Hospital Name</w:t>
            </w:r>
          </w:p>
        </w:tc>
        <w:tc>
          <w:tcPr>
            <w:tcW w:w="5040" w:type="dxa"/>
            <w:gridSpan w:val="3"/>
            <w:shd w:val="clear" w:color="auto" w:fill="F2F2F2" w:themeFill="background1" w:themeFillShade="F2"/>
          </w:tcPr>
          <w:p w:rsidR="00FA6C81" w:rsidRPr="00A26284" w:rsidRDefault="00FA6C81" w:rsidP="00FA6C81">
            <w:pPr>
              <w:rPr>
                <w:b/>
                <w:bCs/>
                <w:lang w:val="en-US"/>
              </w:rPr>
            </w:pPr>
            <w:r w:rsidRPr="00A26284">
              <w:rPr>
                <w:b/>
                <w:bCs/>
                <w:lang w:val="en-US"/>
              </w:rPr>
              <w:t>Total</w:t>
            </w:r>
            <w:r w:rsidRPr="00A26284">
              <w:rPr>
                <w:b/>
                <w:bCs/>
              </w:rPr>
              <w:t xml:space="preserve"> number of beds  available for mental health patients</w:t>
            </w:r>
          </w:p>
        </w:tc>
      </w:tr>
      <w:tr w:rsidR="00FA6C81" w:rsidRPr="00A26284" w:rsidTr="009678DB">
        <w:trPr>
          <w:trHeight w:val="412"/>
        </w:trPr>
        <w:tc>
          <w:tcPr>
            <w:tcW w:w="3074" w:type="dxa"/>
            <w:vMerge/>
            <w:shd w:val="clear" w:color="auto" w:fill="F2F2F2" w:themeFill="background1" w:themeFillShade="F2"/>
          </w:tcPr>
          <w:p w:rsidR="00FA6C81" w:rsidRPr="00A26284" w:rsidRDefault="00FA6C81" w:rsidP="00FA6C81">
            <w:pPr>
              <w:rPr>
                <w:b/>
                <w:bCs/>
                <w:lang w:val="en-US"/>
              </w:rPr>
            </w:pPr>
          </w:p>
        </w:tc>
        <w:tc>
          <w:tcPr>
            <w:tcW w:w="1440" w:type="dxa"/>
            <w:shd w:val="clear" w:color="auto" w:fill="F2F2F2" w:themeFill="background1" w:themeFillShade="F2"/>
          </w:tcPr>
          <w:p w:rsidR="00FA6C81" w:rsidRPr="00A26284" w:rsidRDefault="00FA6C81" w:rsidP="00FA6C81">
            <w:pPr>
              <w:rPr>
                <w:b/>
                <w:bCs/>
                <w:color w:val="000000"/>
              </w:rPr>
            </w:pPr>
            <w:r w:rsidRPr="00A26284">
              <w:rPr>
                <w:b/>
                <w:bCs/>
                <w:color w:val="000000"/>
              </w:rPr>
              <w:t>Standalone Psychiatric Hospital</w:t>
            </w:r>
          </w:p>
        </w:tc>
        <w:tc>
          <w:tcPr>
            <w:tcW w:w="1620" w:type="dxa"/>
            <w:shd w:val="clear" w:color="auto" w:fill="F2F2F2" w:themeFill="background1" w:themeFillShade="F2"/>
          </w:tcPr>
          <w:p w:rsidR="00FA6C81" w:rsidRPr="00A26284" w:rsidRDefault="00FA6C81" w:rsidP="00FA6C81">
            <w:pPr>
              <w:rPr>
                <w:b/>
                <w:bCs/>
                <w:color w:val="000000"/>
              </w:rPr>
            </w:pPr>
            <w:r w:rsidRPr="00A26284">
              <w:rPr>
                <w:b/>
                <w:bCs/>
                <w:color w:val="000000"/>
              </w:rPr>
              <w:t>Designated Mental Health Inpatient Units</w:t>
            </w:r>
          </w:p>
        </w:tc>
        <w:tc>
          <w:tcPr>
            <w:tcW w:w="1980" w:type="dxa"/>
            <w:shd w:val="clear" w:color="auto" w:fill="F2F2F2" w:themeFill="background1" w:themeFillShade="F2"/>
          </w:tcPr>
          <w:p w:rsidR="00FA6C81" w:rsidRPr="00A26284" w:rsidRDefault="00FA6C81" w:rsidP="00FA6C81">
            <w:pPr>
              <w:rPr>
                <w:b/>
                <w:bCs/>
                <w:color w:val="000000"/>
              </w:rPr>
            </w:pPr>
            <w:r w:rsidRPr="00A26284">
              <w:rPr>
                <w:b/>
                <w:bCs/>
                <w:color w:val="000000"/>
              </w:rPr>
              <w:t xml:space="preserve">72hr Assessment Facilities </w:t>
            </w:r>
          </w:p>
        </w:tc>
      </w:tr>
      <w:tr w:rsidR="00FA6C81" w:rsidRPr="00A26284" w:rsidTr="009678DB">
        <w:trPr>
          <w:trHeight w:val="107"/>
        </w:trPr>
        <w:tc>
          <w:tcPr>
            <w:tcW w:w="3074" w:type="dxa"/>
          </w:tcPr>
          <w:p w:rsidR="00FA6C81" w:rsidRPr="00A26284" w:rsidRDefault="00FA6C81" w:rsidP="00FA6C81">
            <w:pPr>
              <w:rPr>
                <w:lang w:val="en-US"/>
              </w:rPr>
            </w:pPr>
            <w:r w:rsidRPr="00A26284">
              <w:t xml:space="preserve">1. Bophelong </w:t>
            </w:r>
          </w:p>
        </w:tc>
        <w:tc>
          <w:tcPr>
            <w:tcW w:w="1440" w:type="dxa"/>
          </w:tcPr>
          <w:p w:rsidR="00FA6C81" w:rsidRPr="00A26284" w:rsidRDefault="00FA6C81" w:rsidP="00FA6C81">
            <w:pPr>
              <w:rPr>
                <w:kern w:val="24"/>
              </w:rPr>
            </w:pPr>
            <w:r w:rsidRPr="00A26284">
              <w:rPr>
                <w:kern w:val="24"/>
              </w:rPr>
              <w:t xml:space="preserve">384 </w:t>
            </w:r>
          </w:p>
        </w:tc>
        <w:tc>
          <w:tcPr>
            <w:tcW w:w="1620" w:type="dxa"/>
          </w:tcPr>
          <w:p w:rsidR="00FA6C81" w:rsidRPr="00A26284" w:rsidRDefault="00FA6C81" w:rsidP="00FA6C81">
            <w:pPr>
              <w:rPr>
                <w:lang w:val="en-US"/>
              </w:rPr>
            </w:pPr>
            <w:r w:rsidRPr="00A26284">
              <w:rPr>
                <w:lang w:val="en-US"/>
              </w:rPr>
              <w:t>-</w:t>
            </w:r>
          </w:p>
        </w:tc>
        <w:tc>
          <w:tcPr>
            <w:tcW w:w="1980" w:type="dxa"/>
          </w:tcPr>
          <w:p w:rsidR="00FA6C81" w:rsidRPr="00A26284" w:rsidRDefault="00FA6C81" w:rsidP="00FA6C81">
            <w:pPr>
              <w:rPr>
                <w:lang w:val="en-US"/>
              </w:rPr>
            </w:pPr>
            <w:r w:rsidRPr="00A26284">
              <w:rPr>
                <w:lang w:val="en-US"/>
              </w:rPr>
              <w:t>-</w:t>
            </w:r>
          </w:p>
        </w:tc>
      </w:tr>
      <w:tr w:rsidR="00FA6C81" w:rsidRPr="00A26284" w:rsidTr="009678DB">
        <w:trPr>
          <w:trHeight w:val="263"/>
        </w:trPr>
        <w:tc>
          <w:tcPr>
            <w:tcW w:w="3074" w:type="dxa"/>
          </w:tcPr>
          <w:p w:rsidR="00FA6C81" w:rsidRPr="00A26284" w:rsidRDefault="00FA6C81" w:rsidP="00FA6C81">
            <w:pPr>
              <w:rPr>
                <w:color w:val="000000" w:themeColor="text1"/>
              </w:rPr>
            </w:pPr>
            <w:r w:rsidRPr="00A26284">
              <w:t>2.</w:t>
            </w:r>
            <w:r w:rsidRPr="00A26284">
              <w:rPr>
                <w:color w:val="000000" w:themeColor="text1"/>
              </w:rPr>
              <w:t>Witrand</w:t>
            </w:r>
          </w:p>
          <w:p w:rsidR="00FA6C81" w:rsidRPr="00A26284" w:rsidRDefault="00FA6C81" w:rsidP="00FA6C81">
            <w:pPr>
              <w:rPr>
                <w:lang w:val="en-US"/>
              </w:rPr>
            </w:pPr>
            <w:r w:rsidRPr="00A26284">
              <w:rPr>
                <w:bCs/>
                <w:color w:val="000000" w:themeColor="text1"/>
              </w:rPr>
              <w:t>(Profound intellectual disability services)</w:t>
            </w:r>
          </w:p>
        </w:tc>
        <w:tc>
          <w:tcPr>
            <w:tcW w:w="1440" w:type="dxa"/>
          </w:tcPr>
          <w:p w:rsidR="00FA6C81" w:rsidRPr="00A26284" w:rsidRDefault="00FA6C81" w:rsidP="00FA6C81">
            <w:pPr>
              <w:rPr>
                <w:kern w:val="24"/>
              </w:rPr>
            </w:pPr>
            <w:r w:rsidRPr="00A26284">
              <w:rPr>
                <w:kern w:val="24"/>
              </w:rPr>
              <w:t xml:space="preserve">982 </w:t>
            </w:r>
          </w:p>
          <w:p w:rsidR="00FA6C81" w:rsidRPr="00A26284" w:rsidRDefault="00FA6C81" w:rsidP="00FA6C81">
            <w:pPr>
              <w:rPr>
                <w:lang w:val="en-US"/>
              </w:rPr>
            </w:pPr>
          </w:p>
        </w:tc>
        <w:tc>
          <w:tcPr>
            <w:tcW w:w="1620" w:type="dxa"/>
          </w:tcPr>
          <w:p w:rsidR="00FA6C81" w:rsidRPr="00A26284" w:rsidRDefault="00FA6C81" w:rsidP="00FA6C81">
            <w:pPr>
              <w:rPr>
                <w:lang w:val="en-US"/>
              </w:rPr>
            </w:pPr>
            <w:r w:rsidRPr="00A26284">
              <w:rPr>
                <w:lang w:val="en-US"/>
              </w:rPr>
              <w:t>-</w:t>
            </w:r>
          </w:p>
        </w:tc>
        <w:tc>
          <w:tcPr>
            <w:tcW w:w="1980" w:type="dxa"/>
          </w:tcPr>
          <w:p w:rsidR="00FA6C81" w:rsidRPr="00A26284" w:rsidRDefault="00FA6C81" w:rsidP="00FA6C81">
            <w:pPr>
              <w:rPr>
                <w:lang w:val="en-US"/>
              </w:rPr>
            </w:pPr>
            <w:r w:rsidRPr="00A26284">
              <w:rPr>
                <w:lang w:val="en-US"/>
              </w:rPr>
              <w:t>-</w:t>
            </w:r>
          </w:p>
        </w:tc>
      </w:tr>
      <w:tr w:rsidR="00FA6C81" w:rsidRPr="00A26284" w:rsidTr="009678DB">
        <w:trPr>
          <w:trHeight w:val="393"/>
        </w:trPr>
        <w:tc>
          <w:tcPr>
            <w:tcW w:w="3074" w:type="dxa"/>
          </w:tcPr>
          <w:p w:rsidR="00FA6C81" w:rsidRPr="00A26284" w:rsidRDefault="00FA6C81" w:rsidP="00FA6C81">
            <w:pPr>
              <w:rPr>
                <w:lang w:val="en-US"/>
              </w:rPr>
            </w:pPr>
            <w:r w:rsidRPr="00A26284">
              <w:t>3.Taung hospital</w:t>
            </w:r>
          </w:p>
        </w:tc>
        <w:tc>
          <w:tcPr>
            <w:tcW w:w="1440" w:type="dxa"/>
          </w:tcPr>
          <w:p w:rsidR="00FA6C81" w:rsidRPr="00A26284" w:rsidRDefault="00FA6C81" w:rsidP="00FA6C81">
            <w:pPr>
              <w:rPr>
                <w:lang w:val="en-US"/>
              </w:rPr>
            </w:pPr>
            <w:r w:rsidRPr="00A26284">
              <w:rPr>
                <w:lang w:val="en-US"/>
              </w:rPr>
              <w:t>-</w:t>
            </w:r>
          </w:p>
        </w:tc>
        <w:tc>
          <w:tcPr>
            <w:tcW w:w="1620" w:type="dxa"/>
          </w:tcPr>
          <w:p w:rsidR="00FA6C81" w:rsidRPr="00A26284" w:rsidRDefault="00FA6C81" w:rsidP="00FA6C81">
            <w:pPr>
              <w:rPr>
                <w:lang w:val="en-US"/>
              </w:rPr>
            </w:pPr>
            <w:r w:rsidRPr="00A26284">
              <w:t xml:space="preserve">20  </w:t>
            </w:r>
          </w:p>
        </w:tc>
        <w:tc>
          <w:tcPr>
            <w:tcW w:w="1980" w:type="dxa"/>
          </w:tcPr>
          <w:p w:rsidR="00FA6C81" w:rsidRPr="00A26284" w:rsidRDefault="00FA6C81" w:rsidP="00FA6C81">
            <w:pPr>
              <w:rPr>
                <w:lang w:val="en-US"/>
              </w:rPr>
            </w:pPr>
            <w:r w:rsidRPr="00A26284">
              <w:rPr>
                <w:lang w:val="en-US"/>
              </w:rPr>
              <w:t>-</w:t>
            </w:r>
          </w:p>
        </w:tc>
      </w:tr>
      <w:tr w:rsidR="00FA6C81" w:rsidRPr="00A26284" w:rsidTr="009678DB">
        <w:trPr>
          <w:trHeight w:val="393"/>
        </w:trPr>
        <w:tc>
          <w:tcPr>
            <w:tcW w:w="3074" w:type="dxa"/>
          </w:tcPr>
          <w:p w:rsidR="00FA6C81" w:rsidRPr="00A26284" w:rsidRDefault="00FA6C81" w:rsidP="00FA6C81">
            <w:pPr>
              <w:rPr>
                <w:lang w:val="en-US"/>
              </w:rPr>
            </w:pPr>
            <w:r w:rsidRPr="00A26284">
              <w:t xml:space="preserve">4.Job- Shimankana Tabane  </w:t>
            </w:r>
          </w:p>
        </w:tc>
        <w:tc>
          <w:tcPr>
            <w:tcW w:w="1440" w:type="dxa"/>
          </w:tcPr>
          <w:p w:rsidR="00FA6C81" w:rsidRPr="00A26284" w:rsidRDefault="00FA6C81" w:rsidP="00FA6C81">
            <w:pPr>
              <w:rPr>
                <w:lang w:val="en-US"/>
              </w:rPr>
            </w:pPr>
            <w:r w:rsidRPr="00A26284">
              <w:rPr>
                <w:lang w:val="en-US"/>
              </w:rPr>
              <w:t>-</w:t>
            </w:r>
          </w:p>
        </w:tc>
        <w:tc>
          <w:tcPr>
            <w:tcW w:w="1620" w:type="dxa"/>
          </w:tcPr>
          <w:p w:rsidR="00FA6C81" w:rsidRPr="00A26284" w:rsidRDefault="00FA6C81" w:rsidP="00FA6C81">
            <w:pPr>
              <w:rPr>
                <w:lang w:val="en-US"/>
              </w:rPr>
            </w:pPr>
            <w:r w:rsidRPr="00A26284">
              <w:t xml:space="preserve">60 </w:t>
            </w:r>
          </w:p>
        </w:tc>
        <w:tc>
          <w:tcPr>
            <w:tcW w:w="1980" w:type="dxa"/>
          </w:tcPr>
          <w:p w:rsidR="00FA6C81" w:rsidRPr="00A26284" w:rsidRDefault="00FA6C81" w:rsidP="00FA6C81">
            <w:pPr>
              <w:rPr>
                <w:lang w:val="en-US"/>
              </w:rPr>
            </w:pPr>
            <w:r w:rsidRPr="00A26284">
              <w:rPr>
                <w:lang w:val="en-US"/>
              </w:rPr>
              <w:t>-</w:t>
            </w:r>
          </w:p>
        </w:tc>
      </w:tr>
      <w:tr w:rsidR="00FA6C81" w:rsidRPr="00A26284" w:rsidTr="009678DB">
        <w:trPr>
          <w:trHeight w:val="370"/>
        </w:trPr>
        <w:tc>
          <w:tcPr>
            <w:tcW w:w="3074" w:type="dxa"/>
          </w:tcPr>
          <w:p w:rsidR="00FA6C81" w:rsidRPr="00A26284" w:rsidRDefault="00FA6C81" w:rsidP="00FA6C81">
            <w:pPr>
              <w:rPr>
                <w:lang w:val="en-US"/>
              </w:rPr>
            </w:pPr>
            <w:r w:rsidRPr="00A26284">
              <w:t xml:space="preserve">5.Klerksdorp / Tshepong </w:t>
            </w:r>
          </w:p>
        </w:tc>
        <w:tc>
          <w:tcPr>
            <w:tcW w:w="1440" w:type="dxa"/>
          </w:tcPr>
          <w:p w:rsidR="00FA6C81" w:rsidRPr="00A26284" w:rsidRDefault="00FA6C81" w:rsidP="00FA6C81">
            <w:pPr>
              <w:rPr>
                <w:lang w:val="en-US"/>
              </w:rPr>
            </w:pPr>
            <w:r w:rsidRPr="00A26284">
              <w:rPr>
                <w:lang w:val="en-US"/>
              </w:rPr>
              <w:t>-</w:t>
            </w:r>
          </w:p>
        </w:tc>
        <w:tc>
          <w:tcPr>
            <w:tcW w:w="1620" w:type="dxa"/>
          </w:tcPr>
          <w:p w:rsidR="00FA6C81" w:rsidRPr="00A26284" w:rsidRDefault="00FA6C81" w:rsidP="00FA6C81">
            <w:pPr>
              <w:rPr>
                <w:lang w:val="en-US"/>
              </w:rPr>
            </w:pPr>
            <w:r w:rsidRPr="00A26284">
              <w:rPr>
                <w:lang w:val="en-US"/>
              </w:rPr>
              <w:t>-</w:t>
            </w:r>
          </w:p>
        </w:tc>
        <w:tc>
          <w:tcPr>
            <w:tcW w:w="1980" w:type="dxa"/>
          </w:tcPr>
          <w:p w:rsidR="00FA6C81" w:rsidRPr="00A26284" w:rsidRDefault="00FA6C81" w:rsidP="00FA6C81">
            <w:pPr>
              <w:rPr>
                <w:lang w:val="en-US"/>
              </w:rPr>
            </w:pPr>
            <w:r w:rsidRPr="00A26284">
              <w:t xml:space="preserve">30  </w:t>
            </w:r>
          </w:p>
        </w:tc>
      </w:tr>
      <w:tr w:rsidR="00FA6C81" w:rsidRPr="00A26284" w:rsidTr="009678DB">
        <w:trPr>
          <w:trHeight w:val="393"/>
        </w:trPr>
        <w:tc>
          <w:tcPr>
            <w:tcW w:w="3074" w:type="dxa"/>
          </w:tcPr>
          <w:p w:rsidR="00FA6C81" w:rsidRPr="00A26284" w:rsidRDefault="00FA6C81" w:rsidP="00FA6C81">
            <w:pPr>
              <w:rPr>
                <w:lang w:val="en-US"/>
              </w:rPr>
            </w:pPr>
            <w:r w:rsidRPr="00A26284">
              <w:t xml:space="preserve">6.Mahikeng Provincial </w:t>
            </w:r>
          </w:p>
        </w:tc>
        <w:tc>
          <w:tcPr>
            <w:tcW w:w="1440" w:type="dxa"/>
          </w:tcPr>
          <w:p w:rsidR="00FA6C81" w:rsidRPr="00A26284" w:rsidRDefault="00FA6C81" w:rsidP="00FA6C81">
            <w:pPr>
              <w:rPr>
                <w:lang w:val="en-US"/>
              </w:rPr>
            </w:pPr>
            <w:r w:rsidRPr="00A26284">
              <w:rPr>
                <w:lang w:val="en-US"/>
              </w:rPr>
              <w:t>-</w:t>
            </w:r>
          </w:p>
        </w:tc>
        <w:tc>
          <w:tcPr>
            <w:tcW w:w="1620" w:type="dxa"/>
          </w:tcPr>
          <w:p w:rsidR="00FA6C81" w:rsidRPr="00A26284" w:rsidRDefault="00FA6C81" w:rsidP="00FA6C81">
            <w:pPr>
              <w:rPr>
                <w:lang w:val="en-US"/>
              </w:rPr>
            </w:pPr>
            <w:r w:rsidRPr="00A26284">
              <w:rPr>
                <w:lang w:val="en-US"/>
              </w:rPr>
              <w:t>-</w:t>
            </w:r>
          </w:p>
        </w:tc>
        <w:tc>
          <w:tcPr>
            <w:tcW w:w="1980" w:type="dxa"/>
          </w:tcPr>
          <w:p w:rsidR="00FA6C81" w:rsidRPr="00A26284" w:rsidRDefault="00FA6C81" w:rsidP="00FA6C81">
            <w:pPr>
              <w:rPr>
                <w:lang w:val="en-US"/>
              </w:rPr>
            </w:pPr>
            <w:r w:rsidRPr="00A26284">
              <w:t xml:space="preserve">46 </w:t>
            </w:r>
          </w:p>
        </w:tc>
      </w:tr>
      <w:tr w:rsidR="00FA6C81" w:rsidRPr="00A26284" w:rsidTr="009678DB">
        <w:trPr>
          <w:trHeight w:val="393"/>
        </w:trPr>
        <w:tc>
          <w:tcPr>
            <w:tcW w:w="3074" w:type="dxa"/>
          </w:tcPr>
          <w:p w:rsidR="00FA6C81" w:rsidRPr="00A26284" w:rsidRDefault="00FA6C81" w:rsidP="00FA6C81">
            <w:r w:rsidRPr="00A26284">
              <w:t xml:space="preserve">7.Potchefstroom </w:t>
            </w:r>
          </w:p>
        </w:tc>
        <w:tc>
          <w:tcPr>
            <w:tcW w:w="1440" w:type="dxa"/>
          </w:tcPr>
          <w:p w:rsidR="00FA6C81" w:rsidRPr="00A26284" w:rsidRDefault="00FA6C81" w:rsidP="00FA6C81">
            <w:pPr>
              <w:rPr>
                <w:lang w:val="en-US"/>
              </w:rPr>
            </w:pPr>
            <w:r w:rsidRPr="00A26284">
              <w:rPr>
                <w:lang w:val="en-US"/>
              </w:rPr>
              <w:t>-</w:t>
            </w:r>
          </w:p>
        </w:tc>
        <w:tc>
          <w:tcPr>
            <w:tcW w:w="1620" w:type="dxa"/>
          </w:tcPr>
          <w:p w:rsidR="00FA6C81" w:rsidRPr="00A26284" w:rsidRDefault="00FA6C81" w:rsidP="00FA6C81">
            <w:pPr>
              <w:rPr>
                <w:lang w:val="en-US"/>
              </w:rPr>
            </w:pPr>
            <w:r w:rsidRPr="00A26284">
              <w:rPr>
                <w:lang w:val="en-US"/>
              </w:rPr>
              <w:t>-</w:t>
            </w:r>
          </w:p>
        </w:tc>
        <w:tc>
          <w:tcPr>
            <w:tcW w:w="1980" w:type="dxa"/>
          </w:tcPr>
          <w:p w:rsidR="00FA6C81" w:rsidRPr="00A26284" w:rsidRDefault="00FA6C81" w:rsidP="00FA6C81">
            <w:r w:rsidRPr="00A26284">
              <w:t xml:space="preserve">11 </w:t>
            </w:r>
          </w:p>
        </w:tc>
      </w:tr>
      <w:tr w:rsidR="00FA6C81" w:rsidRPr="00A26284" w:rsidTr="009678DB">
        <w:trPr>
          <w:trHeight w:val="370"/>
        </w:trPr>
        <w:tc>
          <w:tcPr>
            <w:tcW w:w="3074" w:type="dxa"/>
            <w:shd w:val="clear" w:color="auto" w:fill="F2F2F2" w:themeFill="background1" w:themeFillShade="F2"/>
          </w:tcPr>
          <w:p w:rsidR="00FA6C81" w:rsidRPr="00A26284" w:rsidRDefault="00FA6C81" w:rsidP="00FA6C81">
            <w:pPr>
              <w:rPr>
                <w:lang w:val="en-US"/>
              </w:rPr>
            </w:pPr>
            <w:r w:rsidRPr="00A26284">
              <w:rPr>
                <w:b/>
              </w:rPr>
              <w:t xml:space="preserve">Total </w:t>
            </w:r>
          </w:p>
        </w:tc>
        <w:tc>
          <w:tcPr>
            <w:tcW w:w="1440" w:type="dxa"/>
            <w:shd w:val="clear" w:color="auto" w:fill="F2F2F2" w:themeFill="background1" w:themeFillShade="F2"/>
          </w:tcPr>
          <w:p w:rsidR="00FA6C81" w:rsidRPr="00A26284" w:rsidRDefault="00FA6C81" w:rsidP="00FA6C81">
            <w:pPr>
              <w:rPr>
                <w:lang w:val="en-US"/>
              </w:rPr>
            </w:pPr>
            <w:r w:rsidRPr="00A26284">
              <w:rPr>
                <w:b/>
              </w:rPr>
              <w:t xml:space="preserve">1366 </w:t>
            </w:r>
          </w:p>
        </w:tc>
        <w:tc>
          <w:tcPr>
            <w:tcW w:w="1620" w:type="dxa"/>
            <w:shd w:val="clear" w:color="auto" w:fill="F2F2F2" w:themeFill="background1" w:themeFillShade="F2"/>
          </w:tcPr>
          <w:p w:rsidR="00FA6C81" w:rsidRPr="00A26284" w:rsidRDefault="00FA6C81" w:rsidP="00FA6C81">
            <w:pPr>
              <w:rPr>
                <w:lang w:val="en-US"/>
              </w:rPr>
            </w:pPr>
            <w:r w:rsidRPr="00A26284">
              <w:rPr>
                <w:b/>
              </w:rPr>
              <w:t xml:space="preserve">80 </w:t>
            </w:r>
          </w:p>
        </w:tc>
        <w:tc>
          <w:tcPr>
            <w:tcW w:w="1980" w:type="dxa"/>
            <w:shd w:val="clear" w:color="auto" w:fill="F2F2F2" w:themeFill="background1" w:themeFillShade="F2"/>
          </w:tcPr>
          <w:p w:rsidR="00FA6C81" w:rsidRPr="00A26284" w:rsidRDefault="00FA6C81" w:rsidP="00FA6C81">
            <w:pPr>
              <w:pStyle w:val="ListParagraph"/>
              <w:numPr>
                <w:ilvl w:val="0"/>
                <w:numId w:val="17"/>
              </w:numPr>
              <w:contextualSpacing w:val="0"/>
              <w:rPr>
                <w:lang w:val="en-US"/>
              </w:rPr>
            </w:pPr>
          </w:p>
        </w:tc>
      </w:tr>
    </w:tbl>
    <w:p w:rsidR="00FA6C81" w:rsidRPr="009678DB" w:rsidRDefault="00FA6C81" w:rsidP="009678DB">
      <w:pPr>
        <w:pStyle w:val="ListParagraph"/>
        <w:numPr>
          <w:ilvl w:val="0"/>
          <w:numId w:val="16"/>
        </w:numPr>
        <w:jc w:val="both"/>
        <w:rPr>
          <w:b/>
          <w:bCs/>
          <w:szCs w:val="22"/>
        </w:rPr>
      </w:pPr>
      <w:r w:rsidRPr="009678DB">
        <w:rPr>
          <w:b/>
          <w:bCs/>
          <w:szCs w:val="22"/>
        </w:rPr>
        <w:t>NORTHERN CAPE PROVINCE</w:t>
      </w:r>
    </w:p>
    <w:p w:rsidR="009678DB" w:rsidRPr="009678DB" w:rsidRDefault="009678DB" w:rsidP="009678DB">
      <w:pPr>
        <w:pStyle w:val="ListParagraph"/>
        <w:jc w:val="both"/>
        <w:rPr>
          <w:b/>
          <w:bCs/>
          <w:szCs w:val="22"/>
        </w:rPr>
      </w:pPr>
    </w:p>
    <w:tbl>
      <w:tblPr>
        <w:tblW w:w="10160" w:type="dxa"/>
        <w:tblInd w:w="421" w:type="dxa"/>
        <w:tblLayout w:type="fixed"/>
        <w:tblLook w:val="04A0" w:firstRow="1" w:lastRow="0" w:firstColumn="1" w:lastColumn="0" w:noHBand="0" w:noVBand="1"/>
      </w:tblPr>
      <w:tblGrid>
        <w:gridCol w:w="3402"/>
        <w:gridCol w:w="2551"/>
        <w:gridCol w:w="2126"/>
        <w:gridCol w:w="1843"/>
        <w:gridCol w:w="238"/>
      </w:tblGrid>
      <w:tr w:rsidR="00FA6C81" w:rsidRPr="00FE5C6E" w:rsidTr="009678DB">
        <w:trPr>
          <w:gridAfter w:val="1"/>
          <w:wAfter w:w="238" w:type="dxa"/>
          <w:trHeight w:val="290"/>
        </w:trPr>
        <w:tc>
          <w:tcPr>
            <w:tcW w:w="3402"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FA6C81" w:rsidRPr="00FE5C6E" w:rsidRDefault="00FA6C81" w:rsidP="00FA6C81">
            <w:pPr>
              <w:rPr>
                <w:b/>
                <w:bCs/>
                <w:color w:val="000000"/>
                <w:lang w:val="en-ZA" w:eastAsia="en-ZA"/>
              </w:rPr>
            </w:pPr>
            <w:r w:rsidRPr="00FE5C6E">
              <w:rPr>
                <w:b/>
                <w:bCs/>
              </w:rPr>
              <w:t>(c) Hospital Name</w:t>
            </w:r>
          </w:p>
        </w:tc>
        <w:tc>
          <w:tcPr>
            <w:tcW w:w="6520" w:type="dxa"/>
            <w:gridSpan w:val="3"/>
            <w:tcBorders>
              <w:top w:val="single" w:sz="4" w:space="0" w:color="auto"/>
              <w:left w:val="nil"/>
              <w:bottom w:val="single" w:sz="4" w:space="0" w:color="auto"/>
              <w:right w:val="single" w:sz="4" w:space="0" w:color="auto"/>
            </w:tcBorders>
            <w:shd w:val="clear" w:color="000000" w:fill="F2F2F2"/>
            <w:vAlign w:val="center"/>
            <w:hideMark/>
          </w:tcPr>
          <w:p w:rsidR="00FA6C81" w:rsidRPr="00FE5C6E" w:rsidRDefault="00FA6C81" w:rsidP="00FA6C81">
            <w:pPr>
              <w:rPr>
                <w:b/>
                <w:bCs/>
                <w:color w:val="000000"/>
              </w:rPr>
            </w:pPr>
            <w:r w:rsidRPr="00FE5C6E">
              <w:rPr>
                <w:b/>
                <w:bCs/>
                <w:lang w:val="en-US"/>
              </w:rPr>
              <w:t>Total number of beds are available for mental health patients</w:t>
            </w:r>
          </w:p>
        </w:tc>
      </w:tr>
      <w:tr w:rsidR="00FA6C81" w:rsidRPr="00FE5C6E" w:rsidTr="009678DB">
        <w:trPr>
          <w:gridAfter w:val="1"/>
          <w:wAfter w:w="238" w:type="dxa"/>
          <w:trHeight w:val="29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A6C81" w:rsidRPr="00FE5C6E" w:rsidRDefault="00FA6C81" w:rsidP="00FA6C81">
            <w:pPr>
              <w:rPr>
                <w:b/>
                <w:bCs/>
                <w:color w:val="000000"/>
              </w:rPr>
            </w:pPr>
          </w:p>
        </w:tc>
        <w:tc>
          <w:tcPr>
            <w:tcW w:w="2551" w:type="dxa"/>
            <w:vMerge w:val="restart"/>
            <w:shd w:val="clear" w:color="auto" w:fill="F2F2F2" w:themeFill="background1" w:themeFillShade="F2"/>
            <w:hideMark/>
          </w:tcPr>
          <w:p w:rsidR="00FA6C81" w:rsidRPr="00FE5C6E" w:rsidRDefault="00FA6C81" w:rsidP="00FA6C81">
            <w:pPr>
              <w:rPr>
                <w:b/>
                <w:bCs/>
                <w:color w:val="000000"/>
              </w:rPr>
            </w:pPr>
            <w:r>
              <w:rPr>
                <w:b/>
                <w:bCs/>
                <w:color w:val="000000"/>
                <w:szCs w:val="22"/>
              </w:rPr>
              <w:t xml:space="preserve">Standalone </w:t>
            </w:r>
            <w:r w:rsidRPr="006879A0">
              <w:rPr>
                <w:b/>
                <w:bCs/>
                <w:color w:val="000000"/>
                <w:szCs w:val="22"/>
              </w:rPr>
              <w:t>Psychiatric Hospital</w:t>
            </w:r>
          </w:p>
        </w:tc>
        <w:tc>
          <w:tcPr>
            <w:tcW w:w="2126" w:type="dxa"/>
            <w:vMerge w:val="restart"/>
            <w:shd w:val="clear" w:color="auto" w:fill="F2F2F2" w:themeFill="background1" w:themeFillShade="F2"/>
            <w:hideMark/>
          </w:tcPr>
          <w:p w:rsidR="00FA6C81" w:rsidRPr="00FE5C6E" w:rsidRDefault="00FA6C81" w:rsidP="00FA6C81">
            <w:pPr>
              <w:rPr>
                <w:b/>
                <w:bCs/>
                <w:color w:val="000000"/>
              </w:rPr>
            </w:pPr>
            <w:r>
              <w:rPr>
                <w:b/>
                <w:bCs/>
                <w:color w:val="000000"/>
                <w:szCs w:val="22"/>
              </w:rPr>
              <w:t xml:space="preserve">Designated </w:t>
            </w:r>
            <w:r w:rsidRPr="006879A0">
              <w:rPr>
                <w:b/>
                <w:bCs/>
                <w:color w:val="000000"/>
                <w:szCs w:val="22"/>
              </w:rPr>
              <w:t>Mental Health Inpatient Units</w:t>
            </w:r>
          </w:p>
        </w:tc>
        <w:tc>
          <w:tcPr>
            <w:tcW w:w="1843" w:type="dxa"/>
            <w:vMerge w:val="restart"/>
            <w:tcBorders>
              <w:top w:val="nil"/>
              <w:left w:val="single" w:sz="4" w:space="0" w:color="auto"/>
              <w:bottom w:val="single" w:sz="4" w:space="0" w:color="auto"/>
              <w:right w:val="single" w:sz="4" w:space="0" w:color="auto"/>
            </w:tcBorders>
            <w:shd w:val="clear" w:color="000000" w:fill="F2F2F2"/>
            <w:hideMark/>
          </w:tcPr>
          <w:p w:rsidR="00FA6C81" w:rsidRPr="00FE5C6E" w:rsidRDefault="00FA6C81" w:rsidP="00FA6C81">
            <w:pPr>
              <w:rPr>
                <w:b/>
                <w:bCs/>
                <w:color w:val="000000"/>
              </w:rPr>
            </w:pPr>
            <w:r w:rsidRPr="00FE5C6E">
              <w:rPr>
                <w:b/>
                <w:bCs/>
                <w:color w:val="000000"/>
              </w:rPr>
              <w:t xml:space="preserve">72hr Assessment Facilities </w:t>
            </w:r>
          </w:p>
        </w:tc>
      </w:tr>
      <w:tr w:rsidR="00FA6C81" w:rsidRPr="00FE5C6E" w:rsidTr="009678DB">
        <w:trPr>
          <w:trHeight w:val="29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FA6C81" w:rsidRPr="00FE5C6E" w:rsidRDefault="00FA6C81" w:rsidP="00FA6C81">
            <w:pPr>
              <w:rPr>
                <w:b/>
                <w:bCs/>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FA6C81" w:rsidRPr="00FE5C6E" w:rsidRDefault="00FA6C81" w:rsidP="00FA6C81">
            <w:pPr>
              <w:rPr>
                <w:b/>
                <w:bCs/>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FE5C6E" w:rsidRDefault="00FA6C81" w:rsidP="00FA6C81">
            <w:pPr>
              <w:rPr>
                <w:b/>
                <w:bCs/>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FA6C81" w:rsidRPr="00FE5C6E" w:rsidRDefault="00FA6C81" w:rsidP="00FA6C81">
            <w:pPr>
              <w:rPr>
                <w:b/>
                <w:bCs/>
                <w:color w:val="000000"/>
              </w:rPr>
            </w:pPr>
          </w:p>
        </w:tc>
        <w:tc>
          <w:tcPr>
            <w:tcW w:w="238" w:type="dxa"/>
            <w:tcBorders>
              <w:top w:val="nil"/>
              <w:left w:val="nil"/>
              <w:bottom w:val="nil"/>
              <w:right w:val="nil"/>
            </w:tcBorders>
            <w:shd w:val="clear" w:color="auto" w:fill="auto"/>
            <w:noWrap/>
            <w:vAlign w:val="bottom"/>
            <w:hideMark/>
          </w:tcPr>
          <w:p w:rsidR="00FA6C81" w:rsidRPr="00FE5C6E" w:rsidRDefault="00FA6C81" w:rsidP="00FA6C81">
            <w:pPr>
              <w:rPr>
                <w:b/>
                <w:bCs/>
                <w:color w:val="000000"/>
              </w:rPr>
            </w:pPr>
          </w:p>
        </w:tc>
      </w:tr>
      <w:tr w:rsidR="00FA6C81" w:rsidRPr="00FE5C6E" w:rsidTr="009678DB">
        <w:trPr>
          <w:trHeight w:val="7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1. Kimberly Mental Health </w:t>
            </w:r>
          </w:p>
        </w:tc>
        <w:tc>
          <w:tcPr>
            <w:tcW w:w="2551" w:type="dxa"/>
            <w:tcBorders>
              <w:top w:val="nil"/>
              <w:left w:val="nil"/>
              <w:bottom w:val="nil"/>
              <w:right w:val="nil"/>
            </w:tcBorders>
            <w:shd w:val="clear" w:color="auto" w:fill="auto"/>
            <w:noWrap/>
            <w:vAlign w:val="bottom"/>
            <w:hideMark/>
          </w:tcPr>
          <w:p w:rsidR="00FA6C81" w:rsidRPr="00FE5C6E" w:rsidRDefault="00FA6C81" w:rsidP="00FA6C81">
            <w:pPr>
              <w:rPr>
                <w:color w:val="000000"/>
              </w:rPr>
            </w:pPr>
            <w:r w:rsidRPr="00FE5C6E">
              <w:rPr>
                <w:color w:val="000000"/>
              </w:rPr>
              <w:t>287</w:t>
            </w:r>
          </w:p>
        </w:tc>
        <w:tc>
          <w:tcPr>
            <w:tcW w:w="2126" w:type="dxa"/>
            <w:tcBorders>
              <w:top w:val="nil"/>
              <w:left w:val="single" w:sz="4" w:space="0" w:color="auto"/>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 </w:t>
            </w:r>
            <w:r w:rsidRPr="00FE5C6E">
              <w:rPr>
                <w:lang w:val="en-US"/>
              </w:rPr>
              <w:t>-</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2. Kuruman Hospital</w:t>
            </w:r>
          </w:p>
        </w:tc>
        <w:tc>
          <w:tcPr>
            <w:tcW w:w="2551" w:type="dxa"/>
            <w:tcBorders>
              <w:top w:val="single" w:sz="4" w:space="0" w:color="auto"/>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5</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3. Tshwaragano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9</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4. Calvinia </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5. Springbok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6. De Aar </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7. Prieska </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8. Manne Dipico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9. Harry Surtie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8</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10. Kakamas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11. Postmasburg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7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12. Connie Voster  Hospital</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7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13. Robert Mangaliso Sobukwe </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15</w:t>
            </w:r>
          </w:p>
        </w:tc>
        <w:tc>
          <w:tcPr>
            <w:tcW w:w="238" w:type="dxa"/>
            <w:vAlign w:val="center"/>
            <w:hideMark/>
          </w:tcPr>
          <w:p w:rsidR="00FA6C81" w:rsidRPr="00FE5C6E" w:rsidRDefault="00FA6C81" w:rsidP="00FA6C81"/>
        </w:tc>
      </w:tr>
      <w:tr w:rsidR="00FA6C81" w:rsidRPr="00FE5C6E" w:rsidTr="009678DB">
        <w:trPr>
          <w:trHeight w:val="70"/>
        </w:trPr>
        <w:tc>
          <w:tcPr>
            <w:tcW w:w="3402" w:type="dxa"/>
            <w:tcBorders>
              <w:top w:val="nil"/>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 xml:space="preserve">14. Prof ZK Matthews </w:t>
            </w:r>
          </w:p>
        </w:tc>
        <w:tc>
          <w:tcPr>
            <w:tcW w:w="2551"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vAlign w:val="center"/>
            <w:hideMark/>
          </w:tcPr>
          <w:p w:rsidR="00FA6C81" w:rsidRPr="00FE5C6E" w:rsidRDefault="00FA6C81" w:rsidP="00FA6C81"/>
        </w:tc>
      </w:tr>
      <w:tr w:rsidR="00FA6C81" w:rsidRPr="00FE5C6E" w:rsidTr="009678DB">
        <w:trPr>
          <w:trHeight w:val="29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A6C81" w:rsidRPr="00FE5C6E" w:rsidRDefault="00FA6C81" w:rsidP="00FA6C81">
            <w:pPr>
              <w:rPr>
                <w:color w:val="000000"/>
              </w:rPr>
            </w:pPr>
            <w:r w:rsidRPr="00FE5C6E">
              <w:rPr>
                <w:color w:val="000000"/>
              </w:rPr>
              <w:t>15. Hartswater Hospital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A6C81" w:rsidRPr="00FE5C6E" w:rsidRDefault="00FA6C81" w:rsidP="00FA6C81">
            <w:pPr>
              <w:rPr>
                <w:color w:val="000000"/>
              </w:rPr>
            </w:pPr>
            <w:r w:rsidRPr="00FE5C6E">
              <w:rPr>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81" w:rsidRPr="00FE5C6E" w:rsidRDefault="00FA6C81" w:rsidP="00FA6C81">
            <w:pPr>
              <w:rPr>
                <w:color w:val="000000"/>
              </w:rPr>
            </w:pPr>
            <w:r w:rsidRPr="00FE5C6E">
              <w:rPr>
                <w:color w:val="000000"/>
              </w:rPr>
              <w:t>2</w:t>
            </w:r>
          </w:p>
        </w:tc>
        <w:tc>
          <w:tcPr>
            <w:tcW w:w="238" w:type="dxa"/>
            <w:tcBorders>
              <w:left w:val="single" w:sz="4" w:space="0" w:color="auto"/>
            </w:tcBorders>
            <w:vAlign w:val="center"/>
            <w:hideMark/>
          </w:tcPr>
          <w:p w:rsidR="00FA6C81" w:rsidRPr="00FE5C6E" w:rsidRDefault="00FA6C81" w:rsidP="00FA6C81"/>
        </w:tc>
      </w:tr>
      <w:tr w:rsidR="00FA6C81" w:rsidRPr="00FE5C6E" w:rsidTr="009678DB">
        <w:trPr>
          <w:trHeight w:val="290"/>
        </w:trPr>
        <w:tc>
          <w:tcPr>
            <w:tcW w:w="3402" w:type="dxa"/>
            <w:tcBorders>
              <w:top w:val="single" w:sz="4" w:space="0" w:color="auto"/>
              <w:left w:val="single" w:sz="4" w:space="0" w:color="auto"/>
              <w:bottom w:val="single" w:sz="4" w:space="0" w:color="auto"/>
              <w:right w:val="single" w:sz="4" w:space="0" w:color="auto"/>
            </w:tcBorders>
            <w:shd w:val="clear" w:color="000000" w:fill="F2F2F2"/>
            <w:hideMark/>
          </w:tcPr>
          <w:p w:rsidR="00FA6C81" w:rsidRPr="00FE5C6E" w:rsidRDefault="00FA6C81" w:rsidP="00FA6C81">
            <w:pPr>
              <w:rPr>
                <w:b/>
                <w:bCs/>
                <w:color w:val="000000"/>
              </w:rPr>
            </w:pPr>
            <w:r w:rsidRPr="00FE5C6E">
              <w:rPr>
                <w:b/>
                <w:bCs/>
                <w:color w:val="000000"/>
              </w:rPr>
              <w:t>Total</w:t>
            </w:r>
          </w:p>
        </w:tc>
        <w:tc>
          <w:tcPr>
            <w:tcW w:w="2551" w:type="dxa"/>
            <w:tcBorders>
              <w:top w:val="single" w:sz="4" w:space="0" w:color="auto"/>
              <w:left w:val="nil"/>
              <w:bottom w:val="single" w:sz="4" w:space="0" w:color="auto"/>
              <w:right w:val="single" w:sz="4" w:space="0" w:color="auto"/>
            </w:tcBorders>
            <w:shd w:val="clear" w:color="000000" w:fill="F2F2F2"/>
            <w:noWrap/>
            <w:vAlign w:val="bottom"/>
            <w:hideMark/>
          </w:tcPr>
          <w:p w:rsidR="00FA6C81" w:rsidRPr="00FE5C6E" w:rsidRDefault="00FA6C81" w:rsidP="00FA6C81">
            <w:pPr>
              <w:rPr>
                <w:b/>
                <w:bCs/>
                <w:color w:val="000000"/>
              </w:rPr>
            </w:pPr>
            <w:r w:rsidRPr="00FE5C6E">
              <w:rPr>
                <w:b/>
                <w:bCs/>
                <w:color w:val="000000"/>
              </w:rPr>
              <w:t>287</w:t>
            </w:r>
          </w:p>
        </w:tc>
        <w:tc>
          <w:tcPr>
            <w:tcW w:w="2126" w:type="dxa"/>
            <w:tcBorders>
              <w:top w:val="single" w:sz="4" w:space="0" w:color="auto"/>
              <w:left w:val="nil"/>
              <w:bottom w:val="single" w:sz="4" w:space="0" w:color="auto"/>
              <w:right w:val="single" w:sz="4" w:space="0" w:color="auto"/>
            </w:tcBorders>
            <w:shd w:val="clear" w:color="000000" w:fill="F2F2F2"/>
            <w:noWrap/>
            <w:vAlign w:val="bottom"/>
            <w:hideMark/>
          </w:tcPr>
          <w:p w:rsidR="00FA6C81" w:rsidRPr="00FE5C6E" w:rsidRDefault="00FA6C81" w:rsidP="00FA6C81">
            <w:pPr>
              <w:rPr>
                <w:b/>
                <w:bCs/>
                <w:color w:val="000000"/>
              </w:rPr>
            </w:pPr>
            <w:r w:rsidRPr="00FE5C6E">
              <w:rPr>
                <w:b/>
                <w:bCs/>
                <w:color w:val="000000"/>
              </w:rPr>
              <w:t> </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rsidR="00FA6C81" w:rsidRPr="00FE5C6E" w:rsidRDefault="00FA6C81" w:rsidP="00FA6C81">
            <w:pPr>
              <w:rPr>
                <w:b/>
                <w:bCs/>
                <w:color w:val="000000"/>
              </w:rPr>
            </w:pPr>
            <w:r w:rsidRPr="00FE5C6E">
              <w:rPr>
                <w:b/>
                <w:bCs/>
                <w:color w:val="000000"/>
              </w:rPr>
              <w:t>57</w:t>
            </w:r>
          </w:p>
        </w:tc>
        <w:tc>
          <w:tcPr>
            <w:tcW w:w="238" w:type="dxa"/>
            <w:vAlign w:val="center"/>
            <w:hideMark/>
          </w:tcPr>
          <w:p w:rsidR="00FA6C81" w:rsidRPr="00FE5C6E" w:rsidRDefault="00FA6C81" w:rsidP="00FA6C81"/>
        </w:tc>
      </w:tr>
    </w:tbl>
    <w:p w:rsidR="00FA6C81" w:rsidRDefault="00FA6C81" w:rsidP="00FA6C81">
      <w:pPr>
        <w:jc w:val="both"/>
        <w:rPr>
          <w:b/>
          <w:szCs w:val="22"/>
        </w:rPr>
      </w:pPr>
    </w:p>
    <w:p w:rsidR="009678DB" w:rsidRPr="006879A0" w:rsidRDefault="009678DB" w:rsidP="00FA6C81">
      <w:pPr>
        <w:jc w:val="both"/>
        <w:rPr>
          <w:b/>
          <w:szCs w:val="22"/>
        </w:rPr>
      </w:pPr>
    </w:p>
    <w:p w:rsidR="00FA6C81" w:rsidRPr="009678DB" w:rsidRDefault="00FA6C81" w:rsidP="009678DB">
      <w:pPr>
        <w:pStyle w:val="ListParagraph"/>
        <w:numPr>
          <w:ilvl w:val="0"/>
          <w:numId w:val="16"/>
        </w:numPr>
        <w:jc w:val="both"/>
        <w:rPr>
          <w:b/>
          <w:bCs/>
          <w:szCs w:val="22"/>
        </w:rPr>
      </w:pPr>
      <w:r w:rsidRPr="009678DB">
        <w:rPr>
          <w:b/>
          <w:bCs/>
          <w:szCs w:val="22"/>
        </w:rPr>
        <w:t>WESTERN CAPE PROVINCE</w:t>
      </w:r>
    </w:p>
    <w:p w:rsidR="009678DB" w:rsidRPr="009678DB" w:rsidRDefault="009678DB" w:rsidP="009678DB">
      <w:pPr>
        <w:pStyle w:val="ListParagraph"/>
        <w:jc w:val="both"/>
        <w:rPr>
          <w:b/>
          <w:bCs/>
          <w:szCs w:val="22"/>
        </w:rPr>
      </w:pPr>
    </w:p>
    <w:tbl>
      <w:tblPr>
        <w:tblW w:w="10158" w:type="dxa"/>
        <w:tblInd w:w="421" w:type="dxa"/>
        <w:tblLayout w:type="fixed"/>
        <w:tblLook w:val="04A0" w:firstRow="1" w:lastRow="0" w:firstColumn="1" w:lastColumn="0" w:noHBand="0" w:noVBand="1"/>
      </w:tblPr>
      <w:tblGrid>
        <w:gridCol w:w="3685"/>
        <w:gridCol w:w="2268"/>
        <w:gridCol w:w="2126"/>
        <w:gridCol w:w="1843"/>
        <w:gridCol w:w="236"/>
      </w:tblGrid>
      <w:tr w:rsidR="00FA6C81" w:rsidRPr="009678DB" w:rsidTr="009678DB">
        <w:trPr>
          <w:gridAfter w:val="1"/>
          <w:wAfter w:w="236" w:type="dxa"/>
          <w:trHeight w:val="290"/>
        </w:trPr>
        <w:tc>
          <w:tcPr>
            <w:tcW w:w="3685"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FA6C81" w:rsidRPr="009678DB" w:rsidRDefault="00FA6C81" w:rsidP="00FA6C81">
            <w:pPr>
              <w:rPr>
                <w:b/>
                <w:bCs/>
                <w:color w:val="000000"/>
                <w:sz w:val="20"/>
                <w:szCs w:val="20"/>
                <w:lang w:val="en-ZA" w:eastAsia="en-ZA"/>
              </w:rPr>
            </w:pPr>
            <w:r w:rsidRPr="009678DB">
              <w:rPr>
                <w:b/>
                <w:bCs/>
                <w:sz w:val="20"/>
                <w:szCs w:val="20"/>
              </w:rPr>
              <w:t>(c) Hospital Name</w:t>
            </w:r>
          </w:p>
        </w:tc>
        <w:tc>
          <w:tcPr>
            <w:tcW w:w="6237" w:type="dxa"/>
            <w:gridSpan w:val="3"/>
            <w:tcBorders>
              <w:top w:val="single" w:sz="4" w:space="0" w:color="auto"/>
              <w:left w:val="nil"/>
              <w:bottom w:val="single" w:sz="4" w:space="0" w:color="auto"/>
              <w:right w:val="single" w:sz="4" w:space="0" w:color="auto"/>
            </w:tcBorders>
            <w:shd w:val="clear" w:color="000000" w:fill="F2F2F2"/>
            <w:vAlign w:val="center"/>
            <w:hideMark/>
          </w:tcPr>
          <w:p w:rsidR="00FA6C81" w:rsidRPr="009678DB" w:rsidRDefault="00FA6C81" w:rsidP="00FA6C81">
            <w:pPr>
              <w:rPr>
                <w:b/>
                <w:bCs/>
                <w:color w:val="000000"/>
                <w:sz w:val="20"/>
                <w:szCs w:val="20"/>
              </w:rPr>
            </w:pPr>
            <w:r w:rsidRPr="009678DB">
              <w:rPr>
                <w:b/>
                <w:bCs/>
                <w:sz w:val="20"/>
                <w:szCs w:val="20"/>
                <w:lang w:val="en-US"/>
              </w:rPr>
              <w:t>Total number of beds are available for mental health patients</w:t>
            </w:r>
          </w:p>
        </w:tc>
      </w:tr>
      <w:tr w:rsidR="00FA6C81" w:rsidRPr="009678DB" w:rsidTr="009678DB">
        <w:trPr>
          <w:gridAfter w:val="1"/>
          <w:wAfter w:w="236" w:type="dxa"/>
          <w:trHeight w:val="2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FA6C81" w:rsidRPr="009678DB" w:rsidRDefault="00FA6C81" w:rsidP="00FA6C81">
            <w:pPr>
              <w:rPr>
                <w:b/>
                <w:bCs/>
                <w:color w:val="000000"/>
                <w:sz w:val="20"/>
                <w:szCs w:val="20"/>
              </w:rPr>
            </w:pPr>
          </w:p>
        </w:tc>
        <w:tc>
          <w:tcPr>
            <w:tcW w:w="2268" w:type="dxa"/>
            <w:vMerge w:val="restart"/>
            <w:shd w:val="clear" w:color="auto" w:fill="F2F2F2" w:themeFill="background1" w:themeFillShade="F2"/>
            <w:hideMark/>
          </w:tcPr>
          <w:p w:rsidR="00FA6C81" w:rsidRPr="009678DB" w:rsidRDefault="00FA6C81" w:rsidP="00FA6C81">
            <w:pPr>
              <w:rPr>
                <w:b/>
                <w:bCs/>
                <w:color w:val="000000"/>
                <w:sz w:val="20"/>
                <w:szCs w:val="20"/>
              </w:rPr>
            </w:pPr>
            <w:r w:rsidRPr="009678DB">
              <w:rPr>
                <w:b/>
                <w:bCs/>
                <w:color w:val="000000"/>
                <w:sz w:val="20"/>
                <w:szCs w:val="20"/>
              </w:rPr>
              <w:t>Standalone Psychiatric Hospital</w:t>
            </w:r>
          </w:p>
        </w:tc>
        <w:tc>
          <w:tcPr>
            <w:tcW w:w="2126" w:type="dxa"/>
            <w:vMerge w:val="restart"/>
            <w:shd w:val="clear" w:color="auto" w:fill="F2F2F2" w:themeFill="background1" w:themeFillShade="F2"/>
            <w:hideMark/>
          </w:tcPr>
          <w:p w:rsidR="00FA6C81" w:rsidRPr="009678DB" w:rsidRDefault="00FA6C81" w:rsidP="00FA6C81">
            <w:pPr>
              <w:rPr>
                <w:b/>
                <w:bCs/>
                <w:color w:val="000000"/>
                <w:sz w:val="20"/>
                <w:szCs w:val="20"/>
              </w:rPr>
            </w:pPr>
            <w:r w:rsidRPr="009678DB">
              <w:rPr>
                <w:b/>
                <w:bCs/>
                <w:color w:val="000000"/>
                <w:sz w:val="20"/>
                <w:szCs w:val="20"/>
              </w:rPr>
              <w:t>Designated Mental Health Inpatient Units</w:t>
            </w:r>
          </w:p>
        </w:tc>
        <w:tc>
          <w:tcPr>
            <w:tcW w:w="1843" w:type="dxa"/>
            <w:vMerge w:val="restart"/>
            <w:tcBorders>
              <w:top w:val="nil"/>
              <w:left w:val="single" w:sz="4" w:space="0" w:color="auto"/>
              <w:bottom w:val="single" w:sz="4" w:space="0" w:color="auto"/>
              <w:right w:val="single" w:sz="4" w:space="0" w:color="auto"/>
            </w:tcBorders>
            <w:shd w:val="clear" w:color="000000" w:fill="F2F2F2"/>
            <w:hideMark/>
          </w:tcPr>
          <w:p w:rsidR="00FA6C81" w:rsidRPr="009678DB" w:rsidRDefault="00FA6C81" w:rsidP="00FA6C81">
            <w:pPr>
              <w:rPr>
                <w:b/>
                <w:bCs/>
                <w:color w:val="000000"/>
                <w:sz w:val="20"/>
                <w:szCs w:val="20"/>
              </w:rPr>
            </w:pPr>
            <w:r w:rsidRPr="009678DB">
              <w:rPr>
                <w:b/>
                <w:bCs/>
                <w:color w:val="000000"/>
                <w:sz w:val="20"/>
                <w:szCs w:val="20"/>
              </w:rPr>
              <w:t xml:space="preserve">72hr Assessment Facilities </w:t>
            </w:r>
          </w:p>
        </w:tc>
      </w:tr>
      <w:tr w:rsidR="00FA6C81" w:rsidRPr="009678DB" w:rsidTr="009678DB">
        <w:trPr>
          <w:trHeight w:val="290"/>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FA6C81" w:rsidRPr="009678DB" w:rsidRDefault="00FA6C81" w:rsidP="00FA6C81">
            <w:pPr>
              <w:rPr>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FA6C81" w:rsidRPr="009678DB" w:rsidRDefault="00FA6C81" w:rsidP="00FA6C81">
            <w:pPr>
              <w:rPr>
                <w:b/>
                <w:bCs/>
                <w:color w:val="000000"/>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FA6C81" w:rsidRPr="009678DB" w:rsidRDefault="00FA6C81" w:rsidP="00FA6C81">
            <w:pPr>
              <w:rPr>
                <w:b/>
                <w:bCs/>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FA6C81" w:rsidRPr="009678DB" w:rsidRDefault="00FA6C81" w:rsidP="00FA6C81">
            <w:pPr>
              <w:rPr>
                <w:b/>
                <w:bCs/>
                <w:color w:val="000000"/>
                <w:sz w:val="20"/>
                <w:szCs w:val="20"/>
              </w:rPr>
            </w:pPr>
          </w:p>
        </w:tc>
        <w:tc>
          <w:tcPr>
            <w:tcW w:w="236" w:type="dxa"/>
            <w:tcBorders>
              <w:top w:val="nil"/>
              <w:left w:val="nil"/>
              <w:bottom w:val="nil"/>
              <w:right w:val="nil"/>
            </w:tcBorders>
            <w:shd w:val="clear" w:color="auto" w:fill="auto"/>
            <w:noWrap/>
            <w:vAlign w:val="bottom"/>
            <w:hideMark/>
          </w:tcPr>
          <w:p w:rsidR="00FA6C81" w:rsidRPr="009678DB" w:rsidRDefault="00FA6C81" w:rsidP="00FA6C81">
            <w:pPr>
              <w:rPr>
                <w:b/>
                <w:bCs/>
                <w:color w:val="000000"/>
                <w:sz w:val="20"/>
                <w:szCs w:val="20"/>
              </w:rPr>
            </w:pPr>
          </w:p>
        </w:tc>
      </w:tr>
      <w:tr w:rsidR="00FA6C81" w:rsidRPr="009678DB" w:rsidTr="009678DB">
        <w:trPr>
          <w:trHeight w:val="7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 xml:space="preserve">1. </w:t>
            </w:r>
            <w:r w:rsidRPr="009678DB">
              <w:rPr>
                <w:color w:val="000000"/>
                <w:sz w:val="20"/>
                <w:szCs w:val="20"/>
                <w:lang w:val="en-ZA"/>
              </w:rPr>
              <w:t>Alexandra - intellectual disability</w:t>
            </w:r>
          </w:p>
        </w:tc>
        <w:tc>
          <w:tcPr>
            <w:tcW w:w="2268" w:type="dxa"/>
            <w:tcBorders>
              <w:top w:val="nil"/>
              <w:left w:val="nil"/>
              <w:bottom w:val="nil"/>
              <w:right w:val="nil"/>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lang w:val="en-US"/>
              </w:rPr>
              <w:t>300</w:t>
            </w:r>
          </w:p>
        </w:tc>
        <w:tc>
          <w:tcPr>
            <w:tcW w:w="2126" w:type="dxa"/>
            <w:tcBorders>
              <w:top w:val="nil"/>
              <w:left w:val="single" w:sz="4" w:space="0" w:color="auto"/>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 </w:t>
            </w:r>
            <w:r w:rsidRPr="009678DB">
              <w:rPr>
                <w:sz w:val="20"/>
                <w:szCs w:val="20"/>
                <w:lang w:val="en-US"/>
              </w:rPr>
              <w:t>-</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 xml:space="preserve">2. </w:t>
            </w:r>
            <w:r w:rsidRPr="009678DB">
              <w:rPr>
                <w:color w:val="000000"/>
                <w:sz w:val="20"/>
                <w:szCs w:val="20"/>
                <w:lang w:val="en-ZA"/>
              </w:rPr>
              <w:t>Lentegeur - General Adult psychiatry, Intellectual Disability and Forensics</w:t>
            </w:r>
          </w:p>
        </w:tc>
        <w:tc>
          <w:tcPr>
            <w:tcW w:w="2268" w:type="dxa"/>
            <w:tcBorders>
              <w:top w:val="single" w:sz="4" w:space="0" w:color="auto"/>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690</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 xml:space="preserve">3. </w:t>
            </w:r>
            <w:r w:rsidRPr="009678DB">
              <w:rPr>
                <w:color w:val="000000"/>
                <w:sz w:val="20"/>
                <w:szCs w:val="20"/>
                <w:lang w:val="en-ZA"/>
              </w:rPr>
              <w:t>Stikland - General Adult Psychiatry, Psychogeriatrics and Detox</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color w:val="000000"/>
                <w:sz w:val="20"/>
                <w:szCs w:val="20"/>
              </w:rPr>
              <w:t>423</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 xml:space="preserve">4. </w:t>
            </w:r>
            <w:r w:rsidRPr="009678DB">
              <w:rPr>
                <w:color w:val="000000"/>
                <w:sz w:val="20"/>
                <w:szCs w:val="20"/>
                <w:lang w:val="en-ZA"/>
              </w:rPr>
              <w:t>Valkenberg - General Adult Psychiatry and Forensics</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color w:val="000000"/>
                <w:sz w:val="20"/>
                <w:szCs w:val="20"/>
              </w:rPr>
              <w:t>391</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tcPr>
          <w:p w:rsidR="00FA6C81" w:rsidRPr="009678DB" w:rsidRDefault="00FA6C81" w:rsidP="00FA6C81">
            <w:pPr>
              <w:rPr>
                <w:color w:val="000000"/>
                <w:sz w:val="20"/>
                <w:szCs w:val="20"/>
              </w:rPr>
            </w:pPr>
            <w:r w:rsidRPr="009678DB">
              <w:rPr>
                <w:color w:val="000000"/>
                <w:sz w:val="20"/>
                <w:szCs w:val="20"/>
              </w:rPr>
              <w:t>5.Mitchell’s Plain</w:t>
            </w:r>
          </w:p>
        </w:tc>
        <w:tc>
          <w:tcPr>
            <w:tcW w:w="2268" w:type="dxa"/>
            <w:tcBorders>
              <w:top w:val="nil"/>
              <w:left w:val="nil"/>
              <w:bottom w:val="single" w:sz="4" w:space="0" w:color="auto"/>
              <w:right w:val="single" w:sz="4" w:space="0" w:color="auto"/>
            </w:tcBorders>
            <w:shd w:val="clear" w:color="auto" w:fill="auto"/>
            <w:noWrap/>
          </w:tcPr>
          <w:p w:rsidR="00FA6C81" w:rsidRPr="009678DB" w:rsidRDefault="00FA6C81" w:rsidP="00FA6C81">
            <w:pPr>
              <w:rPr>
                <w:color w:val="000000"/>
                <w:sz w:val="20"/>
                <w:szCs w:val="20"/>
              </w:rPr>
            </w:pPr>
          </w:p>
        </w:tc>
        <w:tc>
          <w:tcPr>
            <w:tcW w:w="2126" w:type="dxa"/>
            <w:tcBorders>
              <w:top w:val="nil"/>
              <w:left w:val="nil"/>
              <w:bottom w:val="single" w:sz="4" w:space="0" w:color="auto"/>
              <w:right w:val="single" w:sz="4" w:space="0" w:color="auto"/>
            </w:tcBorders>
            <w:shd w:val="clear" w:color="auto" w:fill="auto"/>
            <w:noWrap/>
          </w:tcPr>
          <w:p w:rsidR="00FA6C81" w:rsidRPr="009678DB" w:rsidRDefault="00FA6C81" w:rsidP="00FA6C81">
            <w:pPr>
              <w:rPr>
                <w:sz w:val="20"/>
                <w:szCs w:val="20"/>
                <w:lang w:val="en-US"/>
              </w:rPr>
            </w:pPr>
          </w:p>
        </w:tc>
        <w:tc>
          <w:tcPr>
            <w:tcW w:w="1843" w:type="dxa"/>
            <w:tcBorders>
              <w:top w:val="nil"/>
              <w:left w:val="nil"/>
              <w:bottom w:val="single" w:sz="4" w:space="0" w:color="auto"/>
              <w:right w:val="single" w:sz="4" w:space="0" w:color="auto"/>
            </w:tcBorders>
            <w:shd w:val="clear" w:color="auto" w:fill="auto"/>
            <w:noWrap/>
            <w:vAlign w:val="bottom"/>
          </w:tcPr>
          <w:p w:rsidR="00FA6C81" w:rsidRPr="009678DB" w:rsidRDefault="00FA6C81" w:rsidP="00FA6C81">
            <w:pPr>
              <w:rPr>
                <w:color w:val="000000"/>
                <w:sz w:val="20"/>
                <w:szCs w:val="20"/>
              </w:rPr>
            </w:pPr>
            <w:r w:rsidRPr="009678DB">
              <w:rPr>
                <w:color w:val="000000"/>
                <w:sz w:val="20"/>
                <w:szCs w:val="20"/>
              </w:rPr>
              <w:t>44</w:t>
            </w:r>
          </w:p>
        </w:tc>
        <w:tc>
          <w:tcPr>
            <w:tcW w:w="236" w:type="dxa"/>
            <w:vAlign w:val="center"/>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6. Khayelitsha</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55</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7. Helderberg</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12</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8. Karl Bremer</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36</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9. Eerste River</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30</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 xml:space="preserve">10. Falsebay </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9</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 xml:space="preserve">11. Victoria </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15</w:t>
            </w: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12. Somerset</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r w:rsidRPr="009678DB">
              <w:rPr>
                <w:color w:val="000000"/>
                <w:sz w:val="20"/>
                <w:szCs w:val="20"/>
              </w:rPr>
              <w:t>32</w:t>
            </w:r>
          </w:p>
        </w:tc>
        <w:tc>
          <w:tcPr>
            <w:tcW w:w="236" w:type="dxa"/>
            <w:vAlign w:val="center"/>
            <w:hideMark/>
          </w:tcPr>
          <w:p w:rsidR="00FA6C81" w:rsidRPr="009678DB" w:rsidRDefault="00FA6C81" w:rsidP="00FA6C81">
            <w:pPr>
              <w:rPr>
                <w:sz w:val="20"/>
                <w:szCs w:val="20"/>
              </w:rPr>
            </w:pPr>
          </w:p>
        </w:tc>
      </w:tr>
      <w:tr w:rsidR="00FA6C81" w:rsidRPr="009678DB" w:rsidTr="009678DB">
        <w:trPr>
          <w:trHeight w:val="7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sz w:val="20"/>
                <w:szCs w:val="20"/>
              </w:rPr>
              <w:t>13. Worcester</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24</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vAlign w:val="center"/>
            <w:hideMark/>
          </w:tcPr>
          <w:p w:rsidR="00FA6C81" w:rsidRPr="009678DB" w:rsidRDefault="00FA6C81" w:rsidP="00FA6C81">
            <w:pPr>
              <w:rPr>
                <w:sz w:val="20"/>
                <w:szCs w:val="20"/>
              </w:rPr>
            </w:pPr>
          </w:p>
        </w:tc>
      </w:tr>
      <w:tr w:rsidR="00FA6C81" w:rsidRPr="009678DB" w:rsidTr="009678DB">
        <w:trPr>
          <w:trHeight w:val="7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14. Paarl</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30</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vAlign w:val="center"/>
            <w:hideMark/>
          </w:tcPr>
          <w:p w:rsidR="00FA6C81" w:rsidRPr="009678DB" w:rsidRDefault="00FA6C81" w:rsidP="00FA6C81">
            <w:pPr>
              <w:rPr>
                <w:sz w:val="20"/>
                <w:szCs w:val="20"/>
              </w:rPr>
            </w:pPr>
          </w:p>
        </w:tc>
      </w:tr>
      <w:tr w:rsidR="00FA6C81" w:rsidRPr="009678DB" w:rsidTr="009678DB">
        <w:trPr>
          <w:trHeight w:val="70"/>
        </w:trPr>
        <w:tc>
          <w:tcPr>
            <w:tcW w:w="3685" w:type="dxa"/>
            <w:tcBorders>
              <w:top w:val="nil"/>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15. George</w:t>
            </w:r>
          </w:p>
        </w:tc>
        <w:tc>
          <w:tcPr>
            <w:tcW w:w="2268"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nil"/>
              <w:left w:val="nil"/>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color w:val="000000"/>
                <w:sz w:val="20"/>
                <w:szCs w:val="20"/>
              </w:rPr>
              <w:t>12</w:t>
            </w:r>
          </w:p>
        </w:tc>
        <w:tc>
          <w:tcPr>
            <w:tcW w:w="1843" w:type="dxa"/>
            <w:tcBorders>
              <w:top w:val="nil"/>
              <w:left w:val="nil"/>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A6C81" w:rsidRPr="009678DB" w:rsidRDefault="00FA6C81" w:rsidP="00FA6C81">
            <w:pPr>
              <w:rPr>
                <w:color w:val="000000"/>
                <w:sz w:val="20"/>
                <w:szCs w:val="20"/>
              </w:rPr>
            </w:pPr>
            <w:r w:rsidRPr="009678DB">
              <w:rPr>
                <w:color w:val="000000"/>
                <w:sz w:val="20"/>
                <w:szCs w:val="20"/>
              </w:rPr>
              <w:t xml:space="preserve">16. Tygerberg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FA6C81" w:rsidRPr="009678DB" w:rsidRDefault="00FA6C81" w:rsidP="00FA6C81">
            <w:pPr>
              <w:rPr>
                <w:color w:val="000000"/>
                <w:sz w:val="20"/>
                <w:szCs w:val="20"/>
              </w:rPr>
            </w:pPr>
            <w:r w:rsidRPr="009678DB">
              <w:rPr>
                <w:sz w:val="20"/>
                <w:szCs w:val="20"/>
                <w:lang w:val="en-US"/>
              </w:rPr>
              <w:t>42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C81" w:rsidRPr="009678DB" w:rsidRDefault="00FA6C81" w:rsidP="00FA6C81">
            <w:pPr>
              <w:rPr>
                <w:color w:val="000000"/>
                <w:sz w:val="20"/>
                <w:szCs w:val="20"/>
              </w:rPr>
            </w:pPr>
          </w:p>
        </w:tc>
        <w:tc>
          <w:tcPr>
            <w:tcW w:w="236" w:type="dxa"/>
            <w:tcBorders>
              <w:left w:val="single" w:sz="4" w:space="0" w:color="auto"/>
            </w:tcBorders>
            <w:vAlign w:val="center"/>
            <w:hideMark/>
          </w:tcPr>
          <w:p w:rsidR="00FA6C81" w:rsidRPr="009678DB" w:rsidRDefault="00FA6C81" w:rsidP="00FA6C81">
            <w:pPr>
              <w:rPr>
                <w:sz w:val="20"/>
                <w:szCs w:val="20"/>
              </w:rPr>
            </w:pPr>
          </w:p>
        </w:tc>
      </w:tr>
      <w:tr w:rsidR="00FA6C81" w:rsidRPr="009678DB" w:rsidTr="009678DB">
        <w:trPr>
          <w:trHeight w:val="290"/>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A6C81" w:rsidRPr="009678DB" w:rsidRDefault="00FA6C81" w:rsidP="00FA6C81">
            <w:pPr>
              <w:rPr>
                <w:color w:val="000000"/>
                <w:sz w:val="20"/>
                <w:szCs w:val="20"/>
              </w:rPr>
            </w:pPr>
            <w:r w:rsidRPr="009678DB">
              <w:rPr>
                <w:color w:val="000000"/>
                <w:sz w:val="20"/>
                <w:szCs w:val="20"/>
              </w:rPr>
              <w:t>17. Groote Schuur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A6C81" w:rsidRPr="009678DB" w:rsidRDefault="00FA6C81" w:rsidP="00FA6C81">
            <w:pPr>
              <w:rPr>
                <w:sz w:val="20"/>
                <w:szCs w:val="20"/>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FA6C81" w:rsidRPr="009678DB" w:rsidRDefault="00FA6C81" w:rsidP="00FA6C81">
            <w:pPr>
              <w:rPr>
                <w:sz w:val="20"/>
                <w:szCs w:val="20"/>
                <w:lang w:val="en-US"/>
              </w:rPr>
            </w:pPr>
            <w:r w:rsidRPr="009678DB">
              <w:rPr>
                <w:sz w:val="20"/>
                <w:szCs w:val="20"/>
                <w:lang w:val="en-US"/>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C81" w:rsidRPr="009678DB" w:rsidRDefault="00FA6C81" w:rsidP="00FA6C81">
            <w:pPr>
              <w:rPr>
                <w:color w:val="000000"/>
                <w:sz w:val="20"/>
                <w:szCs w:val="20"/>
              </w:rPr>
            </w:pPr>
            <w:r w:rsidRPr="009678DB">
              <w:rPr>
                <w:color w:val="000000"/>
                <w:sz w:val="20"/>
                <w:szCs w:val="20"/>
              </w:rPr>
              <w:t>30</w:t>
            </w:r>
          </w:p>
        </w:tc>
        <w:tc>
          <w:tcPr>
            <w:tcW w:w="236" w:type="dxa"/>
            <w:tcBorders>
              <w:left w:val="single" w:sz="4" w:space="0" w:color="auto"/>
            </w:tcBorders>
            <w:vAlign w:val="center"/>
          </w:tcPr>
          <w:p w:rsidR="00FA6C81" w:rsidRPr="009678DB" w:rsidRDefault="00FA6C81" w:rsidP="00FA6C81">
            <w:pPr>
              <w:rPr>
                <w:sz w:val="20"/>
                <w:szCs w:val="20"/>
              </w:rPr>
            </w:pPr>
          </w:p>
        </w:tc>
      </w:tr>
      <w:tr w:rsidR="00FA6C81" w:rsidRPr="009678DB" w:rsidTr="009678DB">
        <w:trPr>
          <w:trHeight w:val="290"/>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A6C81" w:rsidRPr="009678DB" w:rsidRDefault="00FA6C81" w:rsidP="00FA6C81">
            <w:pPr>
              <w:rPr>
                <w:color w:val="000000"/>
                <w:sz w:val="20"/>
                <w:szCs w:val="20"/>
              </w:rPr>
            </w:pPr>
            <w:r w:rsidRPr="009678DB">
              <w:rPr>
                <w:b/>
                <w:bCs/>
                <w:color w:val="000000"/>
                <w:sz w:val="20"/>
                <w:szCs w:val="20"/>
              </w:rPr>
              <w:t>Total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C81" w:rsidRPr="009678DB" w:rsidRDefault="00FA6C81" w:rsidP="00FA6C81">
            <w:pPr>
              <w:rPr>
                <w:sz w:val="20"/>
                <w:szCs w:val="20"/>
                <w:lang w:val="en-US"/>
              </w:rPr>
            </w:pPr>
            <w:r w:rsidRPr="009678DB">
              <w:rPr>
                <w:b/>
                <w:bCs/>
                <w:color w:val="000000"/>
                <w:sz w:val="20"/>
                <w:szCs w:val="20"/>
              </w:rPr>
              <w:t>1804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C81" w:rsidRPr="009678DB" w:rsidRDefault="00FA6C81" w:rsidP="00FA6C81">
            <w:pPr>
              <w:rPr>
                <w:sz w:val="20"/>
                <w:szCs w:val="20"/>
                <w:lang w:val="en-US"/>
              </w:rPr>
            </w:pPr>
            <w:r w:rsidRPr="009678DB">
              <w:rPr>
                <w:b/>
                <w:bCs/>
                <w:color w:val="000000"/>
                <w:sz w:val="20"/>
                <w:szCs w:val="20"/>
              </w:rPr>
              <w:t> 133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6C81" w:rsidRPr="009678DB" w:rsidRDefault="00FA6C81" w:rsidP="00FA6C81">
            <w:pPr>
              <w:rPr>
                <w:color w:val="000000"/>
                <w:sz w:val="20"/>
                <w:szCs w:val="20"/>
              </w:rPr>
            </w:pPr>
            <w:r w:rsidRPr="009678DB">
              <w:rPr>
                <w:b/>
                <w:bCs/>
                <w:color w:val="000000"/>
                <w:sz w:val="20"/>
                <w:szCs w:val="20"/>
              </w:rPr>
              <w:t>263</w:t>
            </w:r>
          </w:p>
        </w:tc>
        <w:tc>
          <w:tcPr>
            <w:tcW w:w="236" w:type="dxa"/>
            <w:tcBorders>
              <w:left w:val="single" w:sz="4" w:space="0" w:color="auto"/>
            </w:tcBorders>
            <w:vAlign w:val="center"/>
          </w:tcPr>
          <w:p w:rsidR="00FA6C81" w:rsidRPr="009678DB" w:rsidRDefault="00FA6C81" w:rsidP="00FA6C81">
            <w:pPr>
              <w:rPr>
                <w:sz w:val="20"/>
                <w:szCs w:val="20"/>
              </w:rPr>
            </w:pPr>
          </w:p>
        </w:tc>
      </w:tr>
    </w:tbl>
    <w:p w:rsidR="00FA6C81" w:rsidRPr="006879A0" w:rsidRDefault="00FA6C81" w:rsidP="00FA6C81">
      <w:pPr>
        <w:jc w:val="both"/>
        <w:rPr>
          <w:bCs/>
          <w:szCs w:val="22"/>
        </w:rPr>
      </w:pPr>
    </w:p>
    <w:p w:rsidR="00FA6C81" w:rsidRDefault="00FA6C81" w:rsidP="00FA6C81">
      <w:pPr>
        <w:jc w:val="both"/>
        <w:rPr>
          <w:bCs/>
          <w:szCs w:val="22"/>
        </w:rPr>
      </w:pPr>
    </w:p>
    <w:p w:rsidR="00FA6C81" w:rsidRPr="009678DB" w:rsidRDefault="00FA6C81" w:rsidP="00FA6C81">
      <w:pPr>
        <w:jc w:val="both"/>
        <w:rPr>
          <w:bCs/>
          <w:sz w:val="24"/>
        </w:rPr>
      </w:pPr>
      <w:r w:rsidRPr="009678DB">
        <w:rPr>
          <w:bCs/>
          <w:sz w:val="24"/>
        </w:rPr>
        <w:t>The Mental Health Care Act provides for designation of specialized standalone psychiatric hospitals and inpatient units/wards attached to general hospitals, which are also referred to as designated psychiatric hospitals. This is a concurrent function of the National Director-General of Health and the Provincial Heads of Departments.</w:t>
      </w:r>
    </w:p>
    <w:p w:rsidR="00FA6C81" w:rsidRPr="009678DB" w:rsidRDefault="00FA6C81" w:rsidP="00FA6C81">
      <w:pPr>
        <w:jc w:val="both"/>
        <w:rPr>
          <w:bCs/>
          <w:sz w:val="24"/>
        </w:rPr>
      </w:pPr>
    </w:p>
    <w:p w:rsidR="00FA6C81" w:rsidRPr="009678DB" w:rsidRDefault="00FA6C81" w:rsidP="00FA6C81">
      <w:pPr>
        <w:jc w:val="both"/>
        <w:rPr>
          <w:bCs/>
          <w:sz w:val="24"/>
        </w:rPr>
      </w:pPr>
      <w:r w:rsidRPr="009678DB">
        <w:rPr>
          <w:bCs/>
          <w:sz w:val="24"/>
        </w:rPr>
        <w:t>The Act further provides for a list of health establishments to conduct 72-hours assessment for involuntary mental health care, with designated beds for this purpose. Other general hospitals render 72-hours assessment in medical wards as there are no dedicated beds for this service in those hospitals. This is the prerogative of the Provincial Heads of Departments. The list above provides only health establishments that have dedicated beds for 72 hours assessment services.</w:t>
      </w:r>
    </w:p>
    <w:p w:rsidR="00067261" w:rsidRPr="00C564E9" w:rsidRDefault="00067261" w:rsidP="00FA6C81">
      <w:pPr>
        <w:pStyle w:val="ListParagraph"/>
        <w:ind w:left="0"/>
        <w:jc w:val="both"/>
        <w:rPr>
          <w:sz w:val="24"/>
        </w:rPr>
      </w:pPr>
    </w:p>
    <w:p w:rsidR="00C564E9" w:rsidRDefault="00C564E9" w:rsidP="00FA6C81">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F71" w:rsidRDefault="00ED7F71">
      <w:r>
        <w:separator/>
      </w:r>
    </w:p>
  </w:endnote>
  <w:endnote w:type="continuationSeparator" w:id="0">
    <w:p w:rsidR="00ED7F71" w:rsidRDefault="00E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C81" w:rsidRDefault="00FA6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C81" w:rsidRDefault="00FA6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6C81" w:rsidRDefault="00FA6C81">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0517C1">
      <w:rPr>
        <w:rStyle w:val="PageNumber"/>
        <w:noProof/>
        <w:lang w:val="en-US"/>
      </w:rPr>
      <w:t>2</w:t>
    </w:r>
    <w:r>
      <w:rPr>
        <w:rStyle w:val="PageNumber"/>
        <w:lang w:val="en-US"/>
      </w:rPr>
      <w:fldChar w:fldCharType="end"/>
    </w:r>
  </w:p>
  <w:p w:rsidR="00FA6C81" w:rsidRDefault="00FA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F71" w:rsidRDefault="00ED7F71">
      <w:r>
        <w:separator/>
      </w:r>
    </w:p>
  </w:footnote>
  <w:footnote w:type="continuationSeparator" w:id="0">
    <w:p w:rsidR="00ED7F71" w:rsidRDefault="00ED7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901967"/>
    <w:multiLevelType w:val="hybridMultilevel"/>
    <w:tmpl w:val="35A0AFE2"/>
    <w:lvl w:ilvl="0" w:tplc="43F208A0">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15:restartNumberingAfterBreak="0">
    <w:nsid w:val="10B35237"/>
    <w:multiLevelType w:val="hybridMultilevel"/>
    <w:tmpl w:val="B2C4B168"/>
    <w:lvl w:ilvl="0" w:tplc="AC1C36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35197"/>
    <w:multiLevelType w:val="hybridMultilevel"/>
    <w:tmpl w:val="0308A5B2"/>
    <w:lvl w:ilvl="0" w:tplc="725A6E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C55452"/>
    <w:multiLevelType w:val="hybridMultilevel"/>
    <w:tmpl w:val="383E0726"/>
    <w:lvl w:ilvl="0" w:tplc="ABC2D252">
      <w:start w:val="1"/>
      <w:numFmt w:val="lowerLetter"/>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 w15:restartNumberingAfterBreak="0">
    <w:nsid w:val="25FB362A"/>
    <w:multiLevelType w:val="hybridMultilevel"/>
    <w:tmpl w:val="9814A6E4"/>
    <w:lvl w:ilvl="0" w:tplc="7388C308">
      <w:start w:val="87"/>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9A5B16"/>
    <w:multiLevelType w:val="hybridMultilevel"/>
    <w:tmpl w:val="FAD8F030"/>
    <w:lvl w:ilvl="0" w:tplc="8A7E87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CF539EC"/>
    <w:multiLevelType w:val="hybridMultilevel"/>
    <w:tmpl w:val="E36AFB06"/>
    <w:lvl w:ilvl="0" w:tplc="9E8290C8">
      <w:start w:val="1"/>
      <w:numFmt w:val="lowerRoman"/>
      <w:lvlText w:val="(%1)"/>
      <w:lvlJc w:val="left"/>
      <w:pPr>
        <w:ind w:left="1434" w:hanging="72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1" w15:restartNumberingAfterBreak="0">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12" w15:restartNumberingAfterBreak="0">
    <w:nsid w:val="411048AE"/>
    <w:multiLevelType w:val="hybridMultilevel"/>
    <w:tmpl w:val="C41AC730"/>
    <w:lvl w:ilvl="0" w:tplc="1B9CAA4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B044F8"/>
    <w:multiLevelType w:val="hybridMultilevel"/>
    <w:tmpl w:val="8892B26E"/>
    <w:lvl w:ilvl="0" w:tplc="347AB0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EB70788"/>
    <w:multiLevelType w:val="hybridMultilevel"/>
    <w:tmpl w:val="5FEAFA3A"/>
    <w:lvl w:ilvl="0" w:tplc="3A566D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8" w15:restartNumberingAfterBreak="0">
    <w:nsid w:val="65D85325"/>
    <w:multiLevelType w:val="hybridMultilevel"/>
    <w:tmpl w:val="F6721636"/>
    <w:lvl w:ilvl="0" w:tplc="D452D97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A1381A"/>
    <w:multiLevelType w:val="hybridMultilevel"/>
    <w:tmpl w:val="4BE4B8DA"/>
    <w:lvl w:ilvl="0" w:tplc="A1641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7E01D8B"/>
    <w:multiLevelType w:val="hybridMultilevel"/>
    <w:tmpl w:val="95347C26"/>
    <w:lvl w:ilvl="0" w:tplc="A7120F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16cid:durableId="2007247262">
    <w:abstractNumId w:val="0"/>
  </w:num>
  <w:num w:numId="2" w16cid:durableId="1766534359">
    <w:abstractNumId w:val="4"/>
  </w:num>
  <w:num w:numId="3" w16cid:durableId="235092820">
    <w:abstractNumId w:val="22"/>
  </w:num>
  <w:num w:numId="4" w16cid:durableId="1375353359">
    <w:abstractNumId w:val="13"/>
  </w:num>
  <w:num w:numId="5" w16cid:durableId="1056004810">
    <w:abstractNumId w:val="20"/>
  </w:num>
  <w:num w:numId="6" w16cid:durableId="55709636">
    <w:abstractNumId w:val="15"/>
  </w:num>
  <w:num w:numId="7" w16cid:durableId="1038624685">
    <w:abstractNumId w:val="6"/>
  </w:num>
  <w:num w:numId="8" w16cid:durableId="34350177">
    <w:abstractNumId w:val="11"/>
  </w:num>
  <w:num w:numId="9" w16cid:durableId="1225411694">
    <w:abstractNumId w:val="3"/>
  </w:num>
  <w:num w:numId="10" w16cid:durableId="559175994">
    <w:abstractNumId w:val="17"/>
  </w:num>
  <w:num w:numId="11" w16cid:durableId="915284720">
    <w:abstractNumId w:val="5"/>
  </w:num>
  <w:num w:numId="12" w16cid:durableId="381758570">
    <w:abstractNumId w:val="18"/>
  </w:num>
  <w:num w:numId="13" w16cid:durableId="1787197293">
    <w:abstractNumId w:val="9"/>
  </w:num>
  <w:num w:numId="14" w16cid:durableId="168371695">
    <w:abstractNumId w:val="1"/>
  </w:num>
  <w:num w:numId="15" w16cid:durableId="623737338">
    <w:abstractNumId w:val="19"/>
  </w:num>
  <w:num w:numId="16" w16cid:durableId="2044479084">
    <w:abstractNumId w:val="14"/>
  </w:num>
  <w:num w:numId="17" w16cid:durableId="410280073">
    <w:abstractNumId w:val="8"/>
  </w:num>
  <w:num w:numId="18" w16cid:durableId="704215332">
    <w:abstractNumId w:val="7"/>
  </w:num>
  <w:num w:numId="19" w16cid:durableId="1725907029">
    <w:abstractNumId w:val="2"/>
  </w:num>
  <w:num w:numId="20" w16cid:durableId="2141798932">
    <w:abstractNumId w:val="16"/>
  </w:num>
  <w:num w:numId="21" w16cid:durableId="556401892">
    <w:abstractNumId w:val="21"/>
  </w:num>
  <w:num w:numId="22" w16cid:durableId="195702421">
    <w:abstractNumId w:val="12"/>
  </w:num>
  <w:num w:numId="23" w16cid:durableId="19702386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51"/>
    <w:rsid w:val="0000212D"/>
    <w:rsid w:val="00007447"/>
    <w:rsid w:val="00012AE9"/>
    <w:rsid w:val="000153FE"/>
    <w:rsid w:val="00016F7C"/>
    <w:rsid w:val="00023BF4"/>
    <w:rsid w:val="00025DC9"/>
    <w:rsid w:val="000303C4"/>
    <w:rsid w:val="0004183B"/>
    <w:rsid w:val="000517C1"/>
    <w:rsid w:val="00056AD2"/>
    <w:rsid w:val="0005758A"/>
    <w:rsid w:val="00067261"/>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52B1"/>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1CC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075C"/>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16BB"/>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D6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1DE5"/>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15F"/>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678DB"/>
    <w:rsid w:val="009756B6"/>
    <w:rsid w:val="009770A5"/>
    <w:rsid w:val="00981B0F"/>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148"/>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37633"/>
    <w:rsid w:val="00C41194"/>
    <w:rsid w:val="00C4585E"/>
    <w:rsid w:val="00C461AD"/>
    <w:rsid w:val="00C47DA6"/>
    <w:rsid w:val="00C50944"/>
    <w:rsid w:val="00C52573"/>
    <w:rsid w:val="00C564E9"/>
    <w:rsid w:val="00C5777D"/>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096B"/>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2CC9"/>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27469"/>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2BD3"/>
    <w:rsid w:val="00EA464E"/>
    <w:rsid w:val="00EB211A"/>
    <w:rsid w:val="00EB241F"/>
    <w:rsid w:val="00EB60D9"/>
    <w:rsid w:val="00EB6D6D"/>
    <w:rsid w:val="00EC3927"/>
    <w:rsid w:val="00EC54B2"/>
    <w:rsid w:val="00ED47BB"/>
    <w:rsid w:val="00ED527A"/>
    <w:rsid w:val="00ED7F71"/>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0E35"/>
    <w:rsid w:val="00F84286"/>
    <w:rsid w:val="00F84880"/>
    <w:rsid w:val="00F86457"/>
    <w:rsid w:val="00F87777"/>
    <w:rsid w:val="00F90E4A"/>
    <w:rsid w:val="00F9290C"/>
    <w:rsid w:val="00F95925"/>
    <w:rsid w:val="00F966C3"/>
    <w:rsid w:val="00FA0CEF"/>
    <w:rsid w:val="00FA20AC"/>
    <w:rsid w:val="00FA6C81"/>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character" w:customStyle="1" w:styleId="Heading6Char">
    <w:name w:val="Heading 6 Char"/>
    <w:basedOn w:val="DefaultParagraphFont"/>
    <w:link w:val="Heading6"/>
    <w:uiPriority w:val="9"/>
    <w:rsid w:val="00FA6C81"/>
    <w:rPr>
      <w:rFonts w:ascii="Arial" w:hAnsi="Arial" w:cs="Arial"/>
      <w:b/>
      <w:bCs/>
      <w:sz w:val="12"/>
      <w:szCs w:val="24"/>
      <w:lang w:val="en-GB" w:eastAsia="en-US"/>
    </w:rPr>
  </w:style>
  <w:style w:type="paragraph" w:styleId="BodyText">
    <w:name w:val="Body Text"/>
    <w:basedOn w:val="Normal"/>
    <w:link w:val="BodyTextChar"/>
    <w:rsid w:val="00960541"/>
    <w:pPr>
      <w:jc w:val="both"/>
    </w:pPr>
    <w:rPr>
      <w:lang w:val="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link w:val="BlockTextChar"/>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character" w:customStyle="1" w:styleId="BlockTextChar">
    <w:name w:val="Block Text Char"/>
    <w:link w:val="BlockText"/>
    <w:rsid w:val="00FA6C81"/>
    <w:rPr>
      <w:b/>
      <w:snapToGrid w:val="0"/>
      <w:sz w:val="24"/>
      <w:lang w:val="en-GB" w:eastAsia="en-US"/>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styleId="PageNumber">
    <w:name w:val="page number"/>
    <w:basedOn w:val="DefaultParagraphFont"/>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character" w:customStyle="1" w:styleId="TitleChar">
    <w:name w:val="Title Char"/>
    <w:link w:val="Title"/>
    <w:locked/>
    <w:rsid w:val="00A6048F"/>
    <w:rPr>
      <w:rFonts w:ascii="Arial" w:hAnsi="Arial" w:cs="Arial"/>
      <w:b/>
      <w:bCs/>
      <w:sz w:val="24"/>
      <w:szCs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FA6C81"/>
    <w:rPr>
      <w:rFonts w:ascii="Tahoma" w:hAnsi="Tahoma" w:cs="Tahoma"/>
      <w:sz w:val="16"/>
      <w:szCs w:val="16"/>
      <w:lang w:val="en-GB" w:eastAsia="en-US"/>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FA6C81"/>
    <w:rPr>
      <w:lang w:val="en-GB" w:eastAsia="en-US"/>
    </w:rPr>
  </w:style>
  <w:style w:type="paragraph" w:styleId="CommentText">
    <w:name w:val="annotation text"/>
    <w:basedOn w:val="Normal"/>
    <w:link w:val="CommentTextChar"/>
    <w:uiPriority w:val="99"/>
    <w:semiHidden/>
    <w:unhideWhenUsed/>
    <w:rsid w:val="00FA6C81"/>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FA6C81"/>
    <w:rPr>
      <w:b/>
      <w:bCs/>
      <w:lang w:val="en-GB" w:eastAsia="en-US"/>
    </w:rPr>
  </w:style>
  <w:style w:type="paragraph" w:styleId="CommentSubject">
    <w:name w:val="annotation subject"/>
    <w:basedOn w:val="CommentText"/>
    <w:next w:val="CommentText"/>
    <w:link w:val="CommentSubjectChar"/>
    <w:uiPriority w:val="99"/>
    <w:semiHidden/>
    <w:unhideWhenUsed/>
    <w:rsid w:val="00FA6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9555</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Guest User</cp:lastModifiedBy>
  <cp:revision>2</cp:revision>
  <cp:lastPrinted>2020-02-19T15:26:00Z</cp:lastPrinted>
  <dcterms:created xsi:type="dcterms:W3CDTF">2022-07-04T13:47:00Z</dcterms:created>
  <dcterms:modified xsi:type="dcterms:W3CDTF">2022-07-04T13:47:00Z</dcterms:modified>
</cp:coreProperties>
</file>