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191CC3">
        <w:rPr>
          <w:b/>
          <w:bCs/>
          <w:sz w:val="24"/>
          <w:u w:val="single"/>
        </w:rPr>
        <w:t>35</w:t>
      </w:r>
      <w:r w:rsidR="00664FBB">
        <w:rPr>
          <w:b/>
          <w:bCs/>
          <w:sz w:val="24"/>
          <w:u w:val="single"/>
        </w:rPr>
        <w:t>3</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664FBB" w:rsidRPr="00664FBB" w:rsidRDefault="00664FBB" w:rsidP="00664FBB">
      <w:pPr>
        <w:spacing w:before="100" w:beforeAutospacing="1" w:after="100" w:afterAutospacing="1"/>
        <w:ind w:left="540" w:right="26" w:hanging="540"/>
        <w:jc w:val="both"/>
        <w:rPr>
          <w:b/>
          <w:sz w:val="24"/>
          <w:u w:val="single"/>
        </w:rPr>
      </w:pPr>
      <w:r w:rsidRPr="00664FBB">
        <w:rPr>
          <w:b/>
          <w:sz w:val="24"/>
          <w:u w:val="single"/>
        </w:rPr>
        <w:t>Ms H Ismail (DA) to ask the Minister of Health</w:t>
      </w:r>
      <w:r w:rsidRPr="00664FBB">
        <w:rPr>
          <w:b/>
          <w:sz w:val="24"/>
          <w:u w:val="single"/>
        </w:rPr>
        <w:fldChar w:fldCharType="begin"/>
      </w:r>
      <w:r w:rsidRPr="00664FBB">
        <w:rPr>
          <w:u w:val="single"/>
        </w:rPr>
        <w:instrText xml:space="preserve"> XE "</w:instrText>
      </w:r>
      <w:r w:rsidRPr="00664FBB">
        <w:rPr>
          <w:b/>
          <w:sz w:val="24"/>
          <w:u w:val="single"/>
        </w:rPr>
        <w:instrText>Health</w:instrText>
      </w:r>
      <w:r w:rsidRPr="00664FBB">
        <w:rPr>
          <w:u w:val="single"/>
        </w:rPr>
        <w:instrText xml:space="preserve">" </w:instrText>
      </w:r>
      <w:r w:rsidRPr="00664FBB">
        <w:rPr>
          <w:b/>
          <w:sz w:val="24"/>
          <w:u w:val="single"/>
        </w:rPr>
        <w:fldChar w:fldCharType="end"/>
      </w:r>
      <w:r w:rsidRPr="00664FBB">
        <w:rPr>
          <w:b/>
          <w:sz w:val="24"/>
          <w:u w:val="single"/>
        </w:rPr>
        <w:t>:</w:t>
      </w:r>
    </w:p>
    <w:p w:rsidR="00CC096B" w:rsidRDefault="00664FBB" w:rsidP="00664FBB">
      <w:pPr>
        <w:spacing w:before="100" w:beforeAutospacing="1" w:after="100" w:afterAutospacing="1"/>
        <w:ind w:right="28"/>
        <w:jc w:val="both"/>
        <w:rPr>
          <w:rFonts w:ascii="Times New Roman" w:hAnsi="Times New Roman" w:cs="Times New Roman"/>
          <w:sz w:val="20"/>
          <w:szCs w:val="20"/>
        </w:rPr>
      </w:pPr>
      <w:r w:rsidRPr="00664FBB">
        <w:rPr>
          <w:sz w:val="24"/>
        </w:rPr>
        <w:t>(a) What has been the total number of specialist trained nurses over the past 10 years and (b) where have they been allocated during the specified period?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23075C">
        <w:rPr>
          <w:color w:val="000000"/>
        </w:rPr>
        <w:t>7</w:t>
      </w:r>
      <w:r w:rsidR="00191CC3">
        <w:rPr>
          <w:color w:val="000000"/>
        </w:rPr>
        <w:t>7</w:t>
      </w:r>
      <w:r w:rsidR="00664FBB">
        <w:rPr>
          <w:color w:val="000000"/>
        </w:rPr>
        <w:t>5</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Pr="002E4826" w:rsidRDefault="006B5041" w:rsidP="006174EE">
      <w:pPr>
        <w:rPr>
          <w:sz w:val="24"/>
          <w:lang w:val="en-US"/>
        </w:rPr>
      </w:pPr>
    </w:p>
    <w:p w:rsidR="002E4826" w:rsidRPr="002E4826" w:rsidRDefault="002E4826" w:rsidP="002E4826">
      <w:pPr>
        <w:ind w:left="709" w:hanging="709"/>
        <w:jc w:val="both"/>
        <w:rPr>
          <w:sz w:val="24"/>
        </w:rPr>
      </w:pPr>
      <w:r w:rsidRPr="002E4826">
        <w:rPr>
          <w:sz w:val="24"/>
        </w:rPr>
        <w:t xml:space="preserve">(a) </w:t>
      </w:r>
      <w:r w:rsidRPr="002E4826">
        <w:rPr>
          <w:sz w:val="24"/>
        </w:rPr>
        <w:tab/>
        <w:t xml:space="preserve">According to the information as received from the South African Nursing Council (SANC) the total number of specialist nurses who completed their studies and registered as nursing specialists over the past 10 years period, is </w:t>
      </w:r>
      <w:r w:rsidRPr="002E4826">
        <w:rPr>
          <w:b/>
          <w:bCs/>
          <w:sz w:val="24"/>
        </w:rPr>
        <w:t>52 887</w:t>
      </w:r>
      <w:r w:rsidRPr="002E4826">
        <w:rPr>
          <w:sz w:val="24"/>
        </w:rPr>
        <w:t>, as per table below:</w:t>
      </w:r>
    </w:p>
    <w:p w:rsidR="002E4826" w:rsidRPr="00A05C82" w:rsidRDefault="002E4826" w:rsidP="002E4826">
      <w:pPr>
        <w:ind w:left="709" w:hanging="709"/>
        <w:jc w:val="both"/>
      </w:pPr>
    </w:p>
    <w:tbl>
      <w:tblPr>
        <w:tblW w:w="96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764"/>
        <w:gridCol w:w="706"/>
        <w:gridCol w:w="706"/>
        <w:gridCol w:w="706"/>
        <w:gridCol w:w="706"/>
        <w:gridCol w:w="706"/>
        <w:gridCol w:w="758"/>
        <w:gridCol w:w="750"/>
        <w:gridCol w:w="750"/>
        <w:gridCol w:w="751"/>
        <w:gridCol w:w="1168"/>
      </w:tblGrid>
      <w:tr w:rsidR="002E4826" w:rsidRPr="00A05C82" w:rsidTr="00DA0B95">
        <w:tc>
          <w:tcPr>
            <w:tcW w:w="1159" w:type="dxa"/>
            <w:vMerge w:val="restart"/>
            <w:shd w:val="clear" w:color="auto" w:fill="E36C0A" w:themeFill="accent6" w:themeFillShade="BF"/>
          </w:tcPr>
          <w:p w:rsidR="002E4826" w:rsidRPr="00A05C82" w:rsidRDefault="002E4826" w:rsidP="00DA0B95">
            <w:pPr>
              <w:spacing w:before="100" w:beforeAutospacing="1" w:after="100" w:afterAutospacing="1"/>
              <w:jc w:val="both"/>
              <w:outlineLvl w:val="0"/>
              <w:rPr>
                <w:b/>
                <w:color w:val="FFFFFF" w:themeColor="background1"/>
                <w:sz w:val="20"/>
                <w:szCs w:val="20"/>
              </w:rPr>
            </w:pPr>
            <w:r w:rsidRPr="00A05C82">
              <w:rPr>
                <w:b/>
                <w:color w:val="FFFFFF" w:themeColor="background1"/>
                <w:sz w:val="20"/>
                <w:szCs w:val="20"/>
              </w:rPr>
              <w:t>Nurse category</w:t>
            </w:r>
          </w:p>
        </w:tc>
        <w:tc>
          <w:tcPr>
            <w:tcW w:w="8471" w:type="dxa"/>
            <w:gridSpan w:val="11"/>
            <w:shd w:val="clear" w:color="auto" w:fill="E36C0A" w:themeFill="accent6" w:themeFillShade="BF"/>
          </w:tcPr>
          <w:p w:rsidR="002E4826" w:rsidRPr="00A05C82" w:rsidRDefault="002E4826" w:rsidP="00DA0B95">
            <w:pPr>
              <w:spacing w:before="100" w:beforeAutospacing="1" w:after="100" w:afterAutospacing="1"/>
              <w:jc w:val="center"/>
              <w:outlineLvl w:val="0"/>
              <w:rPr>
                <w:b/>
                <w:color w:val="FFFFFF" w:themeColor="background1"/>
                <w:sz w:val="20"/>
                <w:szCs w:val="20"/>
              </w:rPr>
            </w:pPr>
            <w:r w:rsidRPr="00A05C82">
              <w:rPr>
                <w:b/>
                <w:color w:val="FFFFFF" w:themeColor="background1"/>
                <w:sz w:val="20"/>
                <w:szCs w:val="20"/>
              </w:rPr>
              <w:t>Output per year</w:t>
            </w:r>
          </w:p>
        </w:tc>
      </w:tr>
      <w:tr w:rsidR="002E4826" w:rsidRPr="00A05C82" w:rsidTr="00DA0B95">
        <w:tc>
          <w:tcPr>
            <w:tcW w:w="1159" w:type="dxa"/>
            <w:vMerge/>
            <w:shd w:val="clear" w:color="auto" w:fill="E36C0A" w:themeFill="accent6" w:themeFillShade="BF"/>
          </w:tcPr>
          <w:p w:rsidR="002E4826" w:rsidRPr="00A05C82" w:rsidRDefault="002E4826" w:rsidP="00DA0B95">
            <w:pPr>
              <w:spacing w:before="100" w:beforeAutospacing="1" w:after="100" w:afterAutospacing="1"/>
              <w:jc w:val="both"/>
              <w:outlineLvl w:val="0"/>
              <w:rPr>
                <w:color w:val="FFFFFF" w:themeColor="background1"/>
                <w:sz w:val="20"/>
                <w:szCs w:val="20"/>
              </w:rPr>
            </w:pPr>
          </w:p>
        </w:tc>
        <w:tc>
          <w:tcPr>
            <w:tcW w:w="764"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2012</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2013</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2014</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2015</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2016</w:t>
            </w:r>
          </w:p>
        </w:tc>
        <w:tc>
          <w:tcPr>
            <w:tcW w:w="706"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2017</w:t>
            </w:r>
          </w:p>
        </w:tc>
        <w:tc>
          <w:tcPr>
            <w:tcW w:w="758"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2018</w:t>
            </w:r>
          </w:p>
        </w:tc>
        <w:tc>
          <w:tcPr>
            <w:tcW w:w="750"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2019</w:t>
            </w:r>
          </w:p>
        </w:tc>
        <w:tc>
          <w:tcPr>
            <w:tcW w:w="750"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2020</w:t>
            </w:r>
          </w:p>
        </w:tc>
        <w:tc>
          <w:tcPr>
            <w:tcW w:w="751" w:type="dxa"/>
            <w:shd w:val="clear" w:color="auto" w:fill="E36C0A" w:themeFill="accent6" w:themeFillShade="BF"/>
          </w:tcPr>
          <w:p w:rsidR="002E4826" w:rsidRPr="00A05C82" w:rsidRDefault="002E4826" w:rsidP="00DA0B95">
            <w:pPr>
              <w:spacing w:before="100" w:beforeAutospacing="1" w:after="100" w:afterAutospacing="1"/>
              <w:jc w:val="both"/>
              <w:outlineLvl w:val="0"/>
              <w:rPr>
                <w:b/>
                <w:bCs/>
                <w:color w:val="FFFFFF" w:themeColor="background1"/>
                <w:sz w:val="20"/>
                <w:szCs w:val="20"/>
              </w:rPr>
            </w:pPr>
            <w:r w:rsidRPr="00A05C82">
              <w:rPr>
                <w:b/>
                <w:bCs/>
                <w:color w:val="FFFFFF" w:themeColor="background1"/>
                <w:sz w:val="20"/>
                <w:szCs w:val="20"/>
              </w:rPr>
              <w:t>2021</w:t>
            </w:r>
          </w:p>
        </w:tc>
        <w:tc>
          <w:tcPr>
            <w:tcW w:w="1168" w:type="dxa"/>
            <w:shd w:val="clear" w:color="auto" w:fill="E36C0A" w:themeFill="accent6" w:themeFillShade="BF"/>
          </w:tcPr>
          <w:p w:rsidR="002E4826" w:rsidRPr="00A05C82" w:rsidRDefault="002E4826" w:rsidP="00DA0B95">
            <w:pPr>
              <w:spacing w:before="100" w:beforeAutospacing="1" w:after="100" w:afterAutospacing="1"/>
              <w:jc w:val="both"/>
              <w:outlineLvl w:val="0"/>
              <w:rPr>
                <w:b/>
                <w:color w:val="FFFFFF" w:themeColor="background1"/>
                <w:sz w:val="20"/>
                <w:szCs w:val="20"/>
              </w:rPr>
            </w:pPr>
            <w:r w:rsidRPr="00A05C82">
              <w:rPr>
                <w:b/>
                <w:color w:val="FFFFFF" w:themeColor="background1"/>
                <w:sz w:val="20"/>
                <w:szCs w:val="20"/>
              </w:rPr>
              <w:t>Grand Total</w:t>
            </w:r>
          </w:p>
        </w:tc>
      </w:tr>
      <w:tr w:rsidR="002E4826" w:rsidRPr="00A05C82" w:rsidTr="00DA0B95">
        <w:tc>
          <w:tcPr>
            <w:tcW w:w="1159" w:type="dxa"/>
            <w:shd w:val="clear" w:color="auto" w:fill="auto"/>
          </w:tcPr>
          <w:p w:rsidR="002E4826" w:rsidRPr="00A05C82" w:rsidRDefault="002E4826" w:rsidP="00DA0B95">
            <w:pPr>
              <w:spacing w:after="100" w:afterAutospacing="1"/>
              <w:outlineLvl w:val="0"/>
              <w:rPr>
                <w:sz w:val="20"/>
                <w:szCs w:val="20"/>
              </w:rPr>
            </w:pPr>
            <w:r w:rsidRPr="00A05C82">
              <w:rPr>
                <w:sz w:val="20"/>
                <w:szCs w:val="20"/>
              </w:rPr>
              <w:t>Specialist Nurses</w:t>
            </w:r>
          </w:p>
        </w:tc>
        <w:tc>
          <w:tcPr>
            <w:tcW w:w="764"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5185</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6321</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4722</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6211</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6010</w:t>
            </w:r>
          </w:p>
        </w:tc>
        <w:tc>
          <w:tcPr>
            <w:tcW w:w="706" w:type="dxa"/>
          </w:tcPr>
          <w:p w:rsidR="002E4826" w:rsidRPr="00A05C82" w:rsidRDefault="002E4826" w:rsidP="00DA0B95">
            <w:pPr>
              <w:spacing w:after="100" w:afterAutospacing="1"/>
              <w:jc w:val="both"/>
              <w:outlineLvl w:val="0"/>
              <w:rPr>
                <w:sz w:val="20"/>
                <w:szCs w:val="20"/>
              </w:rPr>
            </w:pPr>
            <w:r w:rsidRPr="00A05C82">
              <w:rPr>
                <w:sz w:val="20"/>
                <w:szCs w:val="20"/>
              </w:rPr>
              <w:t>5494</w:t>
            </w:r>
          </w:p>
        </w:tc>
        <w:tc>
          <w:tcPr>
            <w:tcW w:w="758"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4941</w:t>
            </w:r>
          </w:p>
        </w:tc>
        <w:tc>
          <w:tcPr>
            <w:tcW w:w="750"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5530</w:t>
            </w:r>
          </w:p>
        </w:tc>
        <w:tc>
          <w:tcPr>
            <w:tcW w:w="750"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3508</w:t>
            </w:r>
          </w:p>
        </w:tc>
        <w:tc>
          <w:tcPr>
            <w:tcW w:w="751" w:type="dxa"/>
            <w:shd w:val="clear" w:color="auto" w:fill="auto"/>
          </w:tcPr>
          <w:p w:rsidR="002E4826" w:rsidRPr="00A05C82" w:rsidRDefault="002E4826" w:rsidP="00DA0B95">
            <w:pPr>
              <w:spacing w:after="100" w:afterAutospacing="1"/>
              <w:jc w:val="both"/>
              <w:outlineLvl w:val="0"/>
              <w:rPr>
                <w:sz w:val="20"/>
                <w:szCs w:val="20"/>
              </w:rPr>
            </w:pPr>
            <w:r w:rsidRPr="00A05C82">
              <w:rPr>
                <w:sz w:val="20"/>
                <w:szCs w:val="20"/>
              </w:rPr>
              <w:t>4965</w:t>
            </w:r>
          </w:p>
        </w:tc>
        <w:tc>
          <w:tcPr>
            <w:tcW w:w="1168" w:type="dxa"/>
          </w:tcPr>
          <w:p w:rsidR="002E4826" w:rsidRPr="00A05C82" w:rsidRDefault="002E4826" w:rsidP="00DA0B95">
            <w:pPr>
              <w:spacing w:after="100" w:afterAutospacing="1"/>
              <w:jc w:val="both"/>
              <w:outlineLvl w:val="0"/>
              <w:rPr>
                <w:b/>
                <w:bCs/>
                <w:sz w:val="20"/>
                <w:szCs w:val="20"/>
              </w:rPr>
            </w:pPr>
            <w:r w:rsidRPr="00A05C82">
              <w:rPr>
                <w:b/>
                <w:bCs/>
                <w:sz w:val="20"/>
                <w:szCs w:val="20"/>
              </w:rPr>
              <w:t>52 887</w:t>
            </w:r>
          </w:p>
        </w:tc>
      </w:tr>
    </w:tbl>
    <w:p w:rsidR="002E4826" w:rsidRDefault="002E4826" w:rsidP="002E4826">
      <w:pPr>
        <w:rPr>
          <w:b/>
          <w:bCs/>
          <w:sz w:val="16"/>
          <w:szCs w:val="16"/>
        </w:rPr>
      </w:pPr>
      <w:r>
        <w:rPr>
          <w:b/>
          <w:bCs/>
          <w:sz w:val="16"/>
          <w:szCs w:val="16"/>
        </w:rPr>
        <w:tab/>
        <w:t>*</w:t>
      </w:r>
      <w:r w:rsidRPr="00784597">
        <w:rPr>
          <w:b/>
          <w:bCs/>
          <w:sz w:val="16"/>
          <w:szCs w:val="16"/>
        </w:rPr>
        <w:t>Statistics obtained from South African Nursing Council</w:t>
      </w:r>
    </w:p>
    <w:p w:rsidR="002E4826" w:rsidRPr="00784597" w:rsidRDefault="002E4826" w:rsidP="002E4826">
      <w:pPr>
        <w:rPr>
          <w:b/>
          <w:bCs/>
          <w:sz w:val="16"/>
          <w:szCs w:val="16"/>
        </w:rPr>
      </w:pPr>
    </w:p>
    <w:p w:rsidR="002E4826" w:rsidRPr="00A05C82" w:rsidRDefault="002E4826" w:rsidP="002E4826">
      <w:pPr>
        <w:pStyle w:val="ListParagraph"/>
        <w:ind w:left="709" w:hanging="709"/>
        <w:jc w:val="both"/>
        <w:rPr>
          <w:sz w:val="24"/>
        </w:rPr>
      </w:pPr>
      <w:r w:rsidRPr="00A05C82">
        <w:rPr>
          <w:sz w:val="24"/>
        </w:rPr>
        <w:t xml:space="preserve">(b) </w:t>
      </w:r>
      <w:r>
        <w:rPr>
          <w:sz w:val="24"/>
        </w:rPr>
        <w:tab/>
      </w:r>
      <w:r w:rsidRPr="00A05C82">
        <w:rPr>
          <w:sz w:val="24"/>
        </w:rPr>
        <w:t xml:space="preserve">According to the records as drawn from the </w:t>
      </w:r>
      <w:proofErr w:type="spellStart"/>
      <w:r w:rsidRPr="00A05C82">
        <w:rPr>
          <w:sz w:val="24"/>
        </w:rPr>
        <w:t>Persal</w:t>
      </w:r>
      <w:proofErr w:type="spellEnd"/>
      <w:r w:rsidRPr="00A05C82">
        <w:rPr>
          <w:sz w:val="24"/>
        </w:rPr>
        <w:t xml:space="preserve"> System on 31 May 2022, the table below indicate the number of nursing specialists appointed in the public service, in each province, over the reporting 10 years period (per financial year):</w:t>
      </w:r>
    </w:p>
    <w:p w:rsidR="002E4826" w:rsidRDefault="002E4826" w:rsidP="002E4826">
      <w:pPr>
        <w:pStyle w:val="ListParagraph"/>
        <w:ind w:left="0"/>
      </w:pPr>
    </w:p>
    <w:p w:rsidR="002E4826" w:rsidRDefault="002E4826" w:rsidP="002E4826">
      <w:pPr>
        <w:ind w:left="709"/>
      </w:pPr>
      <w:r w:rsidRPr="009F4C5C">
        <w:rPr>
          <w:noProof/>
          <w:lang w:val="en-US"/>
        </w:rPr>
        <w:drawing>
          <wp:inline distT="0" distB="0" distL="0" distR="0" wp14:anchorId="3C555E2C" wp14:editId="320AA53D">
            <wp:extent cx="60579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742950"/>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5D71D42C" wp14:editId="72E592F8">
            <wp:extent cx="60579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742950"/>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6C441F04" wp14:editId="0C66BE17">
            <wp:extent cx="6057900" cy="776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776605"/>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5C971F8B" wp14:editId="2CA1F143">
            <wp:extent cx="6057900" cy="757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757555"/>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5BB1620B" wp14:editId="3F0B1D82">
            <wp:extent cx="6057900" cy="737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737870"/>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2877D214" wp14:editId="17C3188B">
            <wp:extent cx="6057900" cy="728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728345"/>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329146B7" wp14:editId="0A52B97E">
            <wp:extent cx="6057900" cy="757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757555"/>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22A2D68A" wp14:editId="5C0D35B6">
            <wp:extent cx="6057900" cy="767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767080"/>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01D26F32" wp14:editId="0100901C">
            <wp:extent cx="6057900" cy="7766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776605"/>
                    </a:xfrm>
                    <a:prstGeom prst="rect">
                      <a:avLst/>
                    </a:prstGeom>
                    <a:noFill/>
                    <a:ln>
                      <a:noFill/>
                    </a:ln>
                  </pic:spPr>
                </pic:pic>
              </a:graphicData>
            </a:graphic>
          </wp:inline>
        </w:drawing>
      </w:r>
    </w:p>
    <w:p w:rsidR="002E4826" w:rsidRDefault="002E4826" w:rsidP="002E4826">
      <w:pPr>
        <w:ind w:left="709"/>
      </w:pPr>
      <w:r w:rsidRPr="009F4C5C">
        <w:rPr>
          <w:noProof/>
          <w:lang w:val="en-US"/>
        </w:rPr>
        <w:drawing>
          <wp:inline distT="0" distB="0" distL="0" distR="0" wp14:anchorId="0DA52578" wp14:editId="139B25E9">
            <wp:extent cx="6057900" cy="767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767080"/>
                    </a:xfrm>
                    <a:prstGeom prst="rect">
                      <a:avLst/>
                    </a:prstGeom>
                    <a:noFill/>
                    <a:ln>
                      <a:noFill/>
                    </a:ln>
                  </pic:spPr>
                </pic:pic>
              </a:graphicData>
            </a:graphic>
          </wp:inline>
        </w:drawing>
      </w:r>
    </w:p>
    <w:p w:rsidR="002E4826" w:rsidRPr="000920E3" w:rsidRDefault="002E4826" w:rsidP="002E4826">
      <w:pPr>
        <w:pStyle w:val="ListParagraph"/>
        <w:ind w:left="0"/>
        <w:rPr>
          <w:b/>
          <w:sz w:val="16"/>
          <w:szCs w:val="16"/>
        </w:rPr>
      </w:pPr>
      <w:r>
        <w:rPr>
          <w:b/>
          <w:sz w:val="16"/>
          <w:szCs w:val="16"/>
        </w:rPr>
        <w:tab/>
      </w:r>
      <w:r w:rsidRPr="000920E3">
        <w:rPr>
          <w:b/>
          <w:sz w:val="16"/>
          <w:szCs w:val="16"/>
        </w:rPr>
        <w:t>*Data extracted from the PERSAL System dated 31 May 2022</w:t>
      </w:r>
    </w:p>
    <w:p w:rsidR="002E4826" w:rsidRDefault="002E4826" w:rsidP="002E4826">
      <w:pPr>
        <w:rPr>
          <w:lang w:val="en-US"/>
        </w:rPr>
      </w:pPr>
    </w:p>
    <w:p w:rsidR="002E4826" w:rsidRPr="002E4826" w:rsidRDefault="002E4826" w:rsidP="002E4826">
      <w:pPr>
        <w:ind w:left="720"/>
        <w:jc w:val="both"/>
        <w:textAlignment w:val="baseline"/>
        <w:rPr>
          <w:sz w:val="24"/>
          <w:lang w:val="en-US"/>
        </w:rPr>
      </w:pPr>
      <w:r w:rsidRPr="002E4826">
        <w:rPr>
          <w:sz w:val="24"/>
          <w:lang w:val="en-US"/>
        </w:rPr>
        <w:t xml:space="preserve">It is important to inform the </w:t>
      </w:r>
      <w:proofErr w:type="spellStart"/>
      <w:r w:rsidRPr="002E4826">
        <w:rPr>
          <w:sz w:val="24"/>
          <w:lang w:val="en-US"/>
        </w:rPr>
        <w:t>Honourable</w:t>
      </w:r>
      <w:proofErr w:type="spellEnd"/>
      <w:r w:rsidRPr="002E4826">
        <w:rPr>
          <w:sz w:val="24"/>
          <w:lang w:val="en-US"/>
        </w:rPr>
        <w:t xml:space="preserve"> Member that the trend of high number of production of specialist nurses vs low number of appointment (in the public sector) is because of a number of factors but not limited to:</w:t>
      </w:r>
    </w:p>
    <w:p w:rsidR="002E4826" w:rsidRPr="002E4826" w:rsidRDefault="002E4826" w:rsidP="002E4826">
      <w:pPr>
        <w:ind w:left="720"/>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 specialists are absorbed by the private sector after qualifying as specialists;</w:t>
      </w:r>
    </w:p>
    <w:p w:rsidR="002E4826" w:rsidRPr="002E4826" w:rsidRDefault="002E4826" w:rsidP="002E4826">
      <w:pPr>
        <w:ind w:left="1418" w:hanging="698"/>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 specialists especially ICU trained prefer to work for agencies as proven during the height of the Covid-19 pandemic;</w:t>
      </w:r>
    </w:p>
    <w:p w:rsidR="002E4826" w:rsidRPr="002E4826" w:rsidRDefault="002E4826" w:rsidP="002E4826">
      <w:pPr>
        <w:ind w:left="1418" w:hanging="698"/>
        <w:jc w:val="both"/>
        <w:textAlignment w:val="baseline"/>
        <w:rPr>
          <w:sz w:val="24"/>
          <w:lang w:val="en-US"/>
        </w:rPr>
      </w:pPr>
    </w:p>
    <w:p w:rsidR="002E4826" w:rsidRPr="002E4826" w:rsidRDefault="002E4826" w:rsidP="002E4826">
      <w:pPr>
        <w:pStyle w:val="ListParagraph"/>
        <w:numPr>
          <w:ilvl w:val="0"/>
          <w:numId w:val="16"/>
        </w:numPr>
        <w:ind w:left="1418" w:hanging="698"/>
        <w:jc w:val="both"/>
        <w:textAlignment w:val="baseline"/>
        <w:rPr>
          <w:rFonts w:eastAsia="Times New Roman"/>
          <w:sz w:val="24"/>
          <w:lang w:val="en-US"/>
        </w:rPr>
      </w:pPr>
      <w:r w:rsidRPr="002E4826">
        <w:rPr>
          <w:rFonts w:eastAsia="Times New Roman"/>
          <w:sz w:val="24"/>
          <w:lang w:val="en-US"/>
        </w:rPr>
        <w:t>Some nurses underwent training towards</w:t>
      </w:r>
      <w:r w:rsidRPr="002E4826">
        <w:rPr>
          <w:rFonts w:eastAsia="Times New Roman"/>
          <w:sz w:val="24"/>
          <w:bdr w:val="none" w:sz="0" w:space="0" w:color="auto" w:frame="1"/>
          <w:lang w:val="en-US"/>
        </w:rPr>
        <w:t> </w:t>
      </w:r>
      <w:r w:rsidRPr="002E4826">
        <w:rPr>
          <w:rFonts w:eastAsia="Times New Roman"/>
          <w:i/>
          <w:iCs/>
          <w:sz w:val="24"/>
          <w:lang w:val="en-US"/>
        </w:rPr>
        <w:t>non-clinical specialty</w:t>
      </w:r>
      <w:r w:rsidRPr="002E4826">
        <w:rPr>
          <w:rFonts w:eastAsia="Times New Roman"/>
          <w:i/>
          <w:iCs/>
          <w:sz w:val="24"/>
          <w:bdr w:val="none" w:sz="0" w:space="0" w:color="auto" w:frame="1"/>
          <w:lang w:val="en-US"/>
        </w:rPr>
        <w:t> </w:t>
      </w:r>
      <w:r w:rsidRPr="002E4826">
        <w:rPr>
          <w:rFonts w:eastAsia="Times New Roman"/>
          <w:sz w:val="24"/>
          <w:lang w:val="en-US"/>
        </w:rPr>
        <w:t>programs such as Nursing Management and Nursing Education, as a way of preparing themselves for future career prospects when they apply to be managers etc. Incidentally, these two programs are the ones with higher production (see SANC data). It has also been empirically proven that sometimes nurses study for these programs to add bars on their epaulets as each one has a distinct bar, silver and white respectively;  </w:t>
      </w:r>
    </w:p>
    <w:p w:rsidR="002E4826" w:rsidRPr="002E4826" w:rsidRDefault="002E4826" w:rsidP="002E4826">
      <w:pPr>
        <w:ind w:left="1418" w:hanging="698"/>
        <w:jc w:val="both"/>
        <w:textAlignment w:val="baseline"/>
        <w:rPr>
          <w:sz w:val="24"/>
          <w:lang w:val="en-US"/>
        </w:rPr>
      </w:pPr>
    </w:p>
    <w:p w:rsidR="002E4826" w:rsidRDefault="002E4826" w:rsidP="002E4826">
      <w:pPr>
        <w:pStyle w:val="ListParagraph"/>
        <w:numPr>
          <w:ilvl w:val="0"/>
          <w:numId w:val="16"/>
        </w:numPr>
        <w:shd w:val="clear" w:color="auto" w:fill="FFFFFF"/>
        <w:ind w:left="1418" w:hanging="698"/>
        <w:jc w:val="both"/>
        <w:textAlignment w:val="baseline"/>
        <w:rPr>
          <w:rFonts w:eastAsia="Times New Roman"/>
          <w:color w:val="000000"/>
          <w:sz w:val="24"/>
          <w:lang w:val="en-US"/>
        </w:rPr>
      </w:pPr>
      <w:r w:rsidRPr="002E4826">
        <w:rPr>
          <w:rFonts w:eastAsia="Times New Roman"/>
          <w:color w:val="000000"/>
          <w:sz w:val="24"/>
          <w:lang w:val="en-US"/>
        </w:rPr>
        <w:t>Some specialist nurse already employed within an Organization, may study towards a specialty of their choice as part of life-long learning not necessarily to be absorbed within that specialty. As an example, a nurse educator at a college may further pursue studies in Primary Health Care (PHC), so that they can teach PHC in the future but already employed as Specialist (nurse educator); and</w:t>
      </w:r>
    </w:p>
    <w:p w:rsidR="002E4826" w:rsidRPr="002E4826" w:rsidRDefault="002E4826" w:rsidP="002E4826">
      <w:pPr>
        <w:pStyle w:val="ListParagraph"/>
        <w:rPr>
          <w:rFonts w:eastAsia="Times New Roman"/>
          <w:color w:val="000000"/>
          <w:sz w:val="24"/>
          <w:lang w:val="en-US"/>
        </w:rPr>
      </w:pPr>
    </w:p>
    <w:p w:rsidR="00A05C82" w:rsidRPr="002E4826" w:rsidRDefault="002E4826" w:rsidP="002E4826">
      <w:pPr>
        <w:pStyle w:val="ListParagraph"/>
        <w:numPr>
          <w:ilvl w:val="0"/>
          <w:numId w:val="16"/>
        </w:numPr>
        <w:shd w:val="clear" w:color="auto" w:fill="FFFFFF"/>
        <w:ind w:left="1418" w:hanging="698"/>
        <w:jc w:val="both"/>
        <w:textAlignment w:val="baseline"/>
        <w:rPr>
          <w:rFonts w:eastAsia="Times New Roman"/>
          <w:color w:val="000000"/>
          <w:sz w:val="24"/>
          <w:lang w:val="en-US"/>
        </w:rPr>
      </w:pPr>
      <w:r w:rsidRPr="002E4826">
        <w:rPr>
          <w:rFonts w:eastAsia="Times New Roman"/>
          <w:color w:val="000000"/>
          <w:sz w:val="24"/>
          <w:lang w:val="en-US"/>
        </w:rPr>
        <w:t>Finally, in contrast, another example is psychiatric nurses who decide to study for the Occupational Nursing specialty just out of curiosity but not necessarily to work in an OHS environment.</w:t>
      </w:r>
    </w:p>
    <w:p w:rsidR="00C564E9" w:rsidRPr="002E4826" w:rsidRDefault="00C564E9" w:rsidP="006174EE">
      <w:pPr>
        <w:rPr>
          <w:sz w:val="24"/>
          <w:lang w:val="en-US"/>
        </w:rPr>
      </w:pPr>
    </w:p>
    <w:p w:rsidR="002E4826" w:rsidRDefault="002E4826"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17"/>
      <w:footerReference w:type="default" r:id="rId18"/>
      <w:pgSz w:w="11906" w:h="16838"/>
      <w:pgMar w:top="90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94A" w:rsidRDefault="00A1594A">
      <w:r>
        <w:separator/>
      </w:r>
    </w:p>
  </w:endnote>
  <w:endnote w:type="continuationSeparator" w:id="0">
    <w:p w:rsidR="00A1594A" w:rsidRDefault="00A1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345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94A" w:rsidRDefault="00A1594A">
      <w:r>
        <w:separator/>
      </w:r>
    </w:p>
  </w:footnote>
  <w:footnote w:type="continuationSeparator" w:id="0">
    <w:p w:rsidR="00A1594A" w:rsidRDefault="00A1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15:restartNumberingAfterBreak="0">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15:restartNumberingAfterBreak="0">
    <w:nsid w:val="5C8E6E0A"/>
    <w:multiLevelType w:val="hybridMultilevel"/>
    <w:tmpl w:val="965838EE"/>
    <w:lvl w:ilvl="0" w:tplc="456EDA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16cid:durableId="1411006247">
    <w:abstractNumId w:val="0"/>
  </w:num>
  <w:num w:numId="2" w16cid:durableId="359554136">
    <w:abstractNumId w:val="3"/>
  </w:num>
  <w:num w:numId="3" w16cid:durableId="598827994">
    <w:abstractNumId w:val="15"/>
  </w:num>
  <w:num w:numId="4" w16cid:durableId="456606551">
    <w:abstractNumId w:val="8"/>
  </w:num>
  <w:num w:numId="5" w16cid:durableId="1336347268">
    <w:abstractNumId w:val="14"/>
  </w:num>
  <w:num w:numId="6" w16cid:durableId="231935992">
    <w:abstractNumId w:val="9"/>
  </w:num>
  <w:num w:numId="7" w16cid:durableId="1743674652">
    <w:abstractNumId w:val="5"/>
  </w:num>
  <w:num w:numId="8" w16cid:durableId="1808474672">
    <w:abstractNumId w:val="7"/>
  </w:num>
  <w:num w:numId="9" w16cid:durableId="647249160">
    <w:abstractNumId w:val="2"/>
  </w:num>
  <w:num w:numId="10" w16cid:durableId="1761566079">
    <w:abstractNumId w:val="10"/>
  </w:num>
  <w:num w:numId="11" w16cid:durableId="1736932563">
    <w:abstractNumId w:val="4"/>
  </w:num>
  <w:num w:numId="12" w16cid:durableId="1151479133">
    <w:abstractNumId w:val="12"/>
  </w:num>
  <w:num w:numId="13" w16cid:durableId="1662153889">
    <w:abstractNumId w:val="6"/>
  </w:num>
  <w:num w:numId="14" w16cid:durableId="634457173">
    <w:abstractNumId w:val="1"/>
  </w:num>
  <w:num w:numId="15" w16cid:durableId="1906648101">
    <w:abstractNumId w:val="13"/>
  </w:num>
  <w:num w:numId="16" w16cid:durableId="21589998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1CC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075C"/>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4826"/>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459A"/>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47428"/>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4FBB"/>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C50EF"/>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1B0F"/>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5C82"/>
    <w:rsid w:val="00A0613D"/>
    <w:rsid w:val="00A078D4"/>
    <w:rsid w:val="00A11952"/>
    <w:rsid w:val="00A13522"/>
    <w:rsid w:val="00A13AC5"/>
    <w:rsid w:val="00A13D92"/>
    <w:rsid w:val="00A143B4"/>
    <w:rsid w:val="00A1594A"/>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52427"/>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37633"/>
    <w:rsid w:val="00C41194"/>
    <w:rsid w:val="00C4585E"/>
    <w:rsid w:val="00C461AD"/>
    <w:rsid w:val="00C47DA6"/>
    <w:rsid w:val="00C50944"/>
    <w:rsid w:val="00C52573"/>
    <w:rsid w:val="00C564E9"/>
    <w:rsid w:val="00C61949"/>
    <w:rsid w:val="00C640DD"/>
    <w:rsid w:val="00C7039E"/>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image" Target="media/image7.emf"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image" Target="media/image6.emf"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10.emf"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emf" /><Relationship Id="rId5" Type="http://schemas.openxmlformats.org/officeDocument/2006/relationships/footnotes" Target="footnotes.xml" /><Relationship Id="rId15" Type="http://schemas.openxmlformats.org/officeDocument/2006/relationships/image" Target="media/image9.emf" /><Relationship Id="rId10" Type="http://schemas.openxmlformats.org/officeDocument/2006/relationships/image" Target="media/image4.emf"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emf" /><Relationship Id="rId14" Type="http://schemas.openxmlformats.org/officeDocument/2006/relationships/image" Target="media/image8.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Guest User</cp:lastModifiedBy>
  <cp:revision>2</cp:revision>
  <cp:lastPrinted>2020-02-19T15:26:00Z</cp:lastPrinted>
  <dcterms:created xsi:type="dcterms:W3CDTF">2022-07-04T13:48:00Z</dcterms:created>
  <dcterms:modified xsi:type="dcterms:W3CDTF">2022-07-04T13:48:00Z</dcterms:modified>
</cp:coreProperties>
</file>