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E9F32" w14:textId="743EB881" w:rsidR="00CC32BE" w:rsidRPr="0099694C" w:rsidRDefault="00CC32BE" w:rsidP="00DB32F0">
      <w:pPr>
        <w:rPr>
          <w:rFonts w:ascii="Arial" w:eastAsia="Times New Roman" w:hAnsi="Arial" w:cs="Arial"/>
          <w:b/>
          <w:snapToGrid w:val="0"/>
          <w:color w:val="000000"/>
          <w:sz w:val="40"/>
          <w:szCs w:val="40"/>
          <w:lang w:val="en-GB"/>
        </w:rPr>
      </w:pPr>
      <w:bookmarkStart w:id="0" w:name="_GoBack"/>
      <w:bookmarkEnd w:id="0"/>
      <w:r w:rsidRPr="0099694C">
        <w:rPr>
          <w:rFonts w:ascii="Arial" w:eastAsia="Times New Roman" w:hAnsi="Arial" w:cs="Arial"/>
          <w:b/>
          <w:snapToGrid w:val="0"/>
          <w:color w:val="000000"/>
          <w:sz w:val="40"/>
          <w:szCs w:val="40"/>
          <w:lang w:val="en-GB"/>
        </w:rPr>
        <w:t>_______________________________________</w:t>
      </w:r>
      <w:r w:rsidR="00FD3904">
        <w:rPr>
          <w:rFonts w:ascii="Arial" w:eastAsia="Times New Roman" w:hAnsi="Arial" w:cs="Arial"/>
          <w:b/>
          <w:snapToGrid w:val="0"/>
          <w:color w:val="000000"/>
          <w:sz w:val="40"/>
          <w:szCs w:val="40"/>
          <w:lang w:val="en-GB"/>
        </w:rPr>
        <w:t>_</w:t>
      </w:r>
    </w:p>
    <w:p w14:paraId="2EFE0AE5" w14:textId="4CDB41EE" w:rsidR="00D33C41" w:rsidRPr="00FD3904" w:rsidRDefault="00D33C41" w:rsidP="00FB4659">
      <w:pPr>
        <w:spacing w:before="100" w:beforeAutospacing="1" w:after="100" w:afterAutospacing="1" w:line="240" w:lineRule="auto"/>
        <w:ind w:left="720" w:hanging="720"/>
        <w:jc w:val="center"/>
        <w:outlineLvl w:val="0"/>
        <w:rPr>
          <w:rFonts w:ascii="Arial" w:eastAsia="Times New Roman" w:hAnsi="Arial" w:cs="Arial"/>
          <w:b/>
          <w:snapToGrid w:val="0"/>
          <w:color w:val="000000"/>
          <w:sz w:val="24"/>
          <w:szCs w:val="40"/>
          <w:lang w:val="en-GB"/>
        </w:rPr>
      </w:pPr>
      <w:r w:rsidRPr="00FD3904">
        <w:rPr>
          <w:rFonts w:ascii="Arial" w:eastAsia="Times New Roman" w:hAnsi="Arial" w:cs="Arial"/>
          <w:b/>
          <w:snapToGrid w:val="0"/>
          <w:color w:val="000000"/>
          <w:sz w:val="24"/>
          <w:szCs w:val="40"/>
          <w:lang w:val="en-GB"/>
        </w:rPr>
        <w:t xml:space="preserve">NATIONAL </w:t>
      </w:r>
      <w:r w:rsidR="001A2DEE" w:rsidRPr="00FD3904">
        <w:rPr>
          <w:rFonts w:ascii="Arial" w:eastAsia="Times New Roman" w:hAnsi="Arial" w:cs="Arial"/>
          <w:b/>
          <w:snapToGrid w:val="0"/>
          <w:color w:val="000000"/>
          <w:sz w:val="24"/>
          <w:szCs w:val="40"/>
          <w:lang w:val="en-GB"/>
        </w:rPr>
        <w:t>ASSEMBLY</w:t>
      </w:r>
    </w:p>
    <w:p w14:paraId="62F4C2D7" w14:textId="05144356" w:rsidR="00D33C41" w:rsidRPr="00FD3904" w:rsidRDefault="007A7AE6" w:rsidP="00FB4659">
      <w:pPr>
        <w:spacing w:before="100" w:beforeAutospacing="1" w:after="100" w:afterAutospacing="1" w:line="240" w:lineRule="auto"/>
        <w:ind w:left="720" w:hanging="720"/>
        <w:jc w:val="center"/>
        <w:outlineLvl w:val="0"/>
        <w:rPr>
          <w:rFonts w:ascii="Arial" w:eastAsia="Times New Roman" w:hAnsi="Arial" w:cs="Arial"/>
          <w:b/>
          <w:snapToGrid w:val="0"/>
          <w:sz w:val="24"/>
          <w:szCs w:val="40"/>
          <w:lang w:val="en-GB"/>
        </w:rPr>
      </w:pPr>
      <w:r w:rsidRPr="00FD3904">
        <w:rPr>
          <w:rFonts w:ascii="Arial" w:eastAsia="Times New Roman" w:hAnsi="Arial" w:cs="Arial"/>
          <w:b/>
          <w:snapToGrid w:val="0"/>
          <w:sz w:val="24"/>
          <w:szCs w:val="40"/>
          <w:lang w:val="en-GB"/>
        </w:rPr>
        <w:t>QUESTION NUMBER:</w:t>
      </w:r>
      <w:r w:rsidR="00E556BF" w:rsidRPr="00FD3904">
        <w:rPr>
          <w:rFonts w:ascii="Arial" w:eastAsia="Times New Roman" w:hAnsi="Arial" w:cs="Arial"/>
          <w:b/>
          <w:snapToGrid w:val="0"/>
          <w:sz w:val="24"/>
          <w:szCs w:val="40"/>
          <w:lang w:val="en-GB"/>
        </w:rPr>
        <w:t xml:space="preserve"> </w:t>
      </w:r>
      <w:r w:rsidRPr="00FD3904">
        <w:rPr>
          <w:rFonts w:ascii="Arial" w:eastAsia="Times New Roman" w:hAnsi="Arial" w:cs="Arial"/>
          <w:b/>
          <w:snapToGrid w:val="0"/>
          <w:sz w:val="24"/>
          <w:szCs w:val="40"/>
          <w:lang w:val="en-GB"/>
        </w:rPr>
        <w:tab/>
      </w:r>
      <w:r w:rsidR="00D32794" w:rsidRPr="00FD3904">
        <w:rPr>
          <w:rFonts w:ascii="Arial" w:eastAsia="Times New Roman" w:hAnsi="Arial" w:cs="Arial"/>
          <w:b/>
          <w:snapToGrid w:val="0"/>
          <w:sz w:val="24"/>
          <w:szCs w:val="40"/>
          <w:lang w:val="en-GB"/>
        </w:rPr>
        <w:t>540</w:t>
      </w:r>
    </w:p>
    <w:p w14:paraId="62E38F2A" w14:textId="54B690BA" w:rsidR="00D33C41" w:rsidRPr="00FD3904" w:rsidRDefault="00D33C41" w:rsidP="00FB4659">
      <w:pPr>
        <w:spacing w:after="120" w:line="240" w:lineRule="auto"/>
        <w:jc w:val="center"/>
        <w:rPr>
          <w:rFonts w:ascii="Arial" w:eastAsia="Times New Roman" w:hAnsi="Arial" w:cs="Arial"/>
          <w:b/>
          <w:snapToGrid w:val="0"/>
          <w:sz w:val="24"/>
          <w:szCs w:val="40"/>
          <w:lang w:val="en-GB"/>
        </w:rPr>
      </w:pPr>
      <w:r w:rsidRPr="00FD3904">
        <w:rPr>
          <w:rFonts w:ascii="Arial" w:eastAsia="Times New Roman" w:hAnsi="Arial" w:cs="Arial"/>
          <w:b/>
          <w:snapToGrid w:val="0"/>
          <w:sz w:val="24"/>
          <w:szCs w:val="40"/>
          <w:lang w:val="en-GB"/>
        </w:rPr>
        <w:t xml:space="preserve">DATE OF PUBLICATION IN INTERNAL QUESTION PAPER: </w:t>
      </w:r>
      <w:r w:rsidR="00D32794" w:rsidRPr="00FD3904">
        <w:rPr>
          <w:rFonts w:ascii="Arial" w:eastAsia="Times New Roman" w:hAnsi="Arial" w:cs="Arial"/>
          <w:b/>
          <w:snapToGrid w:val="0"/>
          <w:sz w:val="24"/>
          <w:szCs w:val="40"/>
          <w:lang w:val="en-GB"/>
        </w:rPr>
        <w:t xml:space="preserve">03 MARCH </w:t>
      </w:r>
      <w:r w:rsidR="001A2DEE" w:rsidRPr="00FD3904">
        <w:rPr>
          <w:rFonts w:ascii="Arial" w:eastAsia="Times New Roman" w:hAnsi="Arial" w:cs="Arial"/>
          <w:b/>
          <w:snapToGrid w:val="0"/>
          <w:sz w:val="24"/>
          <w:szCs w:val="40"/>
          <w:lang w:val="en-GB"/>
        </w:rPr>
        <w:t>2023</w:t>
      </w:r>
    </w:p>
    <w:p w14:paraId="4EF82F06" w14:textId="3FB7364F" w:rsidR="00D33C41" w:rsidRPr="00FD3904" w:rsidRDefault="00D33C41" w:rsidP="00FB4659">
      <w:pPr>
        <w:pBdr>
          <w:bottom w:val="single" w:sz="12" w:space="1" w:color="auto"/>
        </w:pBdr>
        <w:spacing w:after="0" w:line="240" w:lineRule="auto"/>
        <w:jc w:val="center"/>
        <w:rPr>
          <w:rFonts w:ascii="Arial" w:eastAsia="Times New Roman" w:hAnsi="Arial" w:cs="Arial"/>
          <w:b/>
          <w:snapToGrid w:val="0"/>
          <w:sz w:val="24"/>
          <w:szCs w:val="40"/>
          <w:lang w:val="en-GB"/>
        </w:rPr>
      </w:pPr>
      <w:r w:rsidRPr="00FD3904">
        <w:rPr>
          <w:rFonts w:ascii="Arial" w:eastAsia="Times New Roman" w:hAnsi="Arial" w:cs="Arial"/>
          <w:b/>
          <w:snapToGrid w:val="0"/>
          <w:sz w:val="24"/>
          <w:szCs w:val="40"/>
          <w:lang w:val="en-GB"/>
        </w:rPr>
        <w:t xml:space="preserve">INTERNAL QUESTION PAPER NUMBER: </w:t>
      </w:r>
      <w:r w:rsidR="00D32794" w:rsidRPr="00FD3904">
        <w:rPr>
          <w:rFonts w:ascii="Arial" w:eastAsia="Times New Roman" w:hAnsi="Arial" w:cs="Arial"/>
          <w:b/>
          <w:snapToGrid w:val="0"/>
          <w:sz w:val="24"/>
          <w:szCs w:val="40"/>
          <w:lang w:val="en-GB"/>
        </w:rPr>
        <w:t>6</w:t>
      </w:r>
      <w:r w:rsidR="002B387B" w:rsidRPr="00FD3904">
        <w:rPr>
          <w:rFonts w:ascii="Arial" w:eastAsia="Times New Roman" w:hAnsi="Arial" w:cs="Arial"/>
          <w:b/>
          <w:snapToGrid w:val="0"/>
          <w:sz w:val="24"/>
          <w:szCs w:val="40"/>
          <w:lang w:val="en-GB"/>
        </w:rPr>
        <w:t xml:space="preserve"> </w:t>
      </w:r>
      <w:r w:rsidR="009E7540" w:rsidRPr="00FD3904">
        <w:rPr>
          <w:rFonts w:ascii="Arial" w:eastAsia="Times New Roman" w:hAnsi="Arial" w:cs="Arial"/>
          <w:b/>
          <w:snapToGrid w:val="0"/>
          <w:sz w:val="24"/>
          <w:szCs w:val="40"/>
          <w:lang w:val="en-GB"/>
        </w:rPr>
        <w:t>- 202</w:t>
      </w:r>
      <w:r w:rsidR="000905DF" w:rsidRPr="00FD3904">
        <w:rPr>
          <w:rFonts w:ascii="Arial" w:eastAsia="Times New Roman" w:hAnsi="Arial" w:cs="Arial"/>
          <w:b/>
          <w:snapToGrid w:val="0"/>
          <w:sz w:val="24"/>
          <w:szCs w:val="40"/>
          <w:lang w:val="en-GB"/>
        </w:rPr>
        <w:t>2</w:t>
      </w:r>
    </w:p>
    <w:p w14:paraId="3BE085F3" w14:textId="77777777" w:rsidR="00D32794" w:rsidRPr="00FD3904" w:rsidRDefault="00D32794" w:rsidP="00D32794">
      <w:pPr>
        <w:spacing w:before="100" w:beforeAutospacing="1" w:after="100" w:afterAutospacing="1" w:line="240" w:lineRule="auto"/>
        <w:ind w:left="709" w:hanging="709"/>
        <w:jc w:val="both"/>
        <w:rPr>
          <w:rFonts w:ascii="Arial" w:hAnsi="Arial" w:cs="Arial"/>
          <w:sz w:val="24"/>
          <w:szCs w:val="40"/>
          <w:lang w:val="en-US" w:eastAsia="en-ZA"/>
        </w:rPr>
      </w:pPr>
      <w:r w:rsidRPr="00FD3904">
        <w:rPr>
          <w:rFonts w:ascii="Arial" w:eastAsia="Times New Roman" w:hAnsi="Arial" w:cs="Arial"/>
          <w:b/>
          <w:sz w:val="24"/>
          <w:szCs w:val="40"/>
          <w:lang w:val="af-ZA"/>
        </w:rPr>
        <w:t>540.</w:t>
      </w:r>
      <w:r w:rsidRPr="00FD3904">
        <w:rPr>
          <w:rFonts w:ascii="Arial" w:eastAsia="Times New Roman" w:hAnsi="Arial" w:cs="Arial"/>
          <w:b/>
          <w:sz w:val="24"/>
          <w:szCs w:val="40"/>
          <w:lang w:val="af-ZA"/>
        </w:rPr>
        <w:tab/>
      </w:r>
      <w:proofErr w:type="spellStart"/>
      <w:r w:rsidRPr="00FD3904">
        <w:rPr>
          <w:rFonts w:ascii="Arial" w:hAnsi="Arial" w:cs="Arial"/>
          <w:b/>
          <w:bCs/>
          <w:sz w:val="24"/>
          <w:szCs w:val="40"/>
          <w:lang w:val="en-US" w:eastAsia="en-ZA"/>
        </w:rPr>
        <w:t>Ms</w:t>
      </w:r>
      <w:proofErr w:type="spellEnd"/>
      <w:r w:rsidRPr="00FD3904">
        <w:rPr>
          <w:rFonts w:ascii="Arial" w:hAnsi="Arial" w:cs="Arial"/>
          <w:b/>
          <w:bCs/>
          <w:sz w:val="24"/>
          <w:szCs w:val="40"/>
          <w:lang w:val="en-US" w:eastAsia="en-ZA"/>
        </w:rPr>
        <w:t xml:space="preserve"> </w:t>
      </w:r>
      <w:proofErr w:type="gramStart"/>
      <w:r w:rsidRPr="00FD3904">
        <w:rPr>
          <w:rFonts w:ascii="Arial" w:hAnsi="Arial" w:cs="Arial"/>
          <w:b/>
          <w:bCs/>
          <w:sz w:val="24"/>
          <w:szCs w:val="40"/>
          <w:lang w:val="en-US" w:eastAsia="en-ZA"/>
        </w:rPr>
        <w:t>A L A</w:t>
      </w:r>
      <w:proofErr w:type="gramEnd"/>
      <w:r w:rsidRPr="00FD3904">
        <w:rPr>
          <w:rFonts w:ascii="Arial" w:hAnsi="Arial" w:cs="Arial"/>
          <w:b/>
          <w:bCs/>
          <w:sz w:val="24"/>
          <w:szCs w:val="40"/>
          <w:lang w:val="en-US" w:eastAsia="en-ZA"/>
        </w:rPr>
        <w:t xml:space="preserve"> Abrahams (DA) to ask the Minister of Social Development</w:t>
      </w:r>
      <w:r w:rsidRPr="00FD3904">
        <w:rPr>
          <w:rFonts w:ascii="Arial" w:hAnsi="Arial" w:cs="Arial"/>
          <w:b/>
          <w:bCs/>
          <w:sz w:val="24"/>
          <w:szCs w:val="40"/>
          <w:lang w:val="en-US" w:eastAsia="en-ZA"/>
        </w:rPr>
        <w:fldChar w:fldCharType="begin"/>
      </w:r>
      <w:r w:rsidRPr="00FD3904">
        <w:rPr>
          <w:rFonts w:ascii="Arial" w:hAnsi="Arial" w:cs="Arial"/>
          <w:sz w:val="24"/>
          <w:szCs w:val="40"/>
        </w:rPr>
        <w:instrText xml:space="preserve"> XE "</w:instrText>
      </w:r>
      <w:r w:rsidRPr="00FD3904">
        <w:rPr>
          <w:rFonts w:ascii="Arial" w:hAnsi="Arial" w:cs="Arial"/>
          <w:b/>
          <w:bCs/>
          <w:sz w:val="24"/>
          <w:szCs w:val="40"/>
          <w:lang w:val="en-US" w:eastAsia="en-ZA"/>
        </w:rPr>
        <w:instrText>Minister of Social Development</w:instrText>
      </w:r>
      <w:r w:rsidRPr="00FD3904">
        <w:rPr>
          <w:rFonts w:ascii="Arial" w:hAnsi="Arial" w:cs="Arial"/>
          <w:sz w:val="24"/>
          <w:szCs w:val="40"/>
        </w:rPr>
        <w:instrText xml:space="preserve">" </w:instrText>
      </w:r>
      <w:r w:rsidRPr="00FD3904">
        <w:rPr>
          <w:rFonts w:ascii="Arial" w:hAnsi="Arial" w:cs="Arial"/>
          <w:b/>
          <w:bCs/>
          <w:sz w:val="24"/>
          <w:szCs w:val="40"/>
          <w:lang w:val="en-US" w:eastAsia="en-ZA"/>
        </w:rPr>
        <w:fldChar w:fldCharType="end"/>
      </w:r>
      <w:r w:rsidRPr="00FD3904">
        <w:rPr>
          <w:rFonts w:ascii="Arial" w:hAnsi="Arial" w:cs="Arial"/>
          <w:b/>
          <w:bCs/>
          <w:sz w:val="24"/>
          <w:szCs w:val="40"/>
          <w:lang w:val="en-US" w:eastAsia="en-ZA"/>
        </w:rPr>
        <w:t>: [</w:t>
      </w:r>
      <w:r w:rsidRPr="00FD3904">
        <w:rPr>
          <w:rFonts w:ascii="Arial" w:hAnsi="Arial" w:cs="Arial"/>
          <w:b/>
          <w:bCs/>
          <w:sz w:val="24"/>
          <w:szCs w:val="40"/>
          <w:lang w:val="en-GB" w:eastAsia="en-ZA"/>
        </w:rPr>
        <w:t>89]</w:t>
      </w:r>
      <w:r w:rsidRPr="00FD3904">
        <w:rPr>
          <w:rFonts w:ascii="Arial" w:hAnsi="Arial" w:cs="Arial"/>
          <w:b/>
          <w:sz w:val="24"/>
          <w:szCs w:val="40"/>
          <w:lang w:eastAsia="en-ZA"/>
        </w:rPr>
        <w:t xml:space="preserve"> [Question submitted for oral reply now placed for written reply because it is in excess of quota (Rule 137(8))]:</w:t>
      </w:r>
    </w:p>
    <w:p w14:paraId="2F7F98B7" w14:textId="5A434EF1" w:rsidR="00D32794" w:rsidRPr="00FD3904" w:rsidRDefault="00D32794" w:rsidP="00D32794">
      <w:pPr>
        <w:spacing w:before="240" w:after="0" w:line="240" w:lineRule="auto"/>
        <w:ind w:left="709" w:right="305" w:firstLine="11"/>
        <w:jc w:val="both"/>
        <w:rPr>
          <w:rFonts w:ascii="Arial" w:hAnsi="Arial" w:cs="Arial"/>
          <w:sz w:val="24"/>
          <w:szCs w:val="40"/>
          <w:lang w:val="en-GB" w:eastAsia="en-ZA"/>
        </w:rPr>
      </w:pPr>
      <w:r w:rsidRPr="00FD3904">
        <w:rPr>
          <w:rFonts w:ascii="Arial" w:hAnsi="Arial" w:cs="Arial"/>
          <w:sz w:val="24"/>
          <w:szCs w:val="40"/>
          <w:lang w:val="en-US" w:eastAsia="en-ZA"/>
        </w:rPr>
        <w:t xml:space="preserve">(a) By what date will generators be rolled out at all SA Social Security Agency offices to enable the staff to assist grant recipients during load shedding and (b) what total amount will the </w:t>
      </w:r>
      <w:r w:rsidRPr="00FD3904">
        <w:rPr>
          <w:rFonts w:ascii="Arial" w:hAnsi="Arial" w:cs="Arial"/>
          <w:sz w:val="24"/>
          <w:szCs w:val="40"/>
          <w:lang w:val="af-ZA" w:eastAsia="en-ZA"/>
        </w:rPr>
        <w:t>roll</w:t>
      </w:r>
      <w:r w:rsidRPr="00FD3904">
        <w:rPr>
          <w:rFonts w:ascii="Arial" w:hAnsi="Arial" w:cs="Arial"/>
          <w:sz w:val="24"/>
          <w:szCs w:val="40"/>
          <w:lang w:val="en-US" w:eastAsia="en-ZA"/>
        </w:rPr>
        <w:t>-out of such generators cost</w:t>
      </w:r>
      <w:r w:rsidRPr="00FD3904">
        <w:rPr>
          <w:rFonts w:ascii="Arial" w:hAnsi="Arial" w:cs="Arial"/>
          <w:sz w:val="24"/>
          <w:szCs w:val="40"/>
          <w:lang w:val="en-GB" w:eastAsia="en-ZA"/>
        </w:rPr>
        <w:t>?</w:t>
      </w:r>
      <w:r w:rsidRPr="00FD3904">
        <w:rPr>
          <w:rFonts w:ascii="Arial" w:hAnsi="Arial" w:cs="Arial"/>
          <w:sz w:val="24"/>
          <w:szCs w:val="40"/>
          <w:lang w:val="en-GB" w:eastAsia="en-ZA"/>
        </w:rPr>
        <w:tab/>
      </w:r>
      <w:r w:rsidRPr="00FD3904">
        <w:rPr>
          <w:rFonts w:ascii="Arial" w:hAnsi="Arial" w:cs="Arial"/>
          <w:sz w:val="24"/>
          <w:szCs w:val="40"/>
          <w:lang w:val="en-GB" w:eastAsia="en-ZA"/>
        </w:rPr>
        <w:tab/>
      </w:r>
      <w:r w:rsidRPr="00FD3904">
        <w:rPr>
          <w:rFonts w:ascii="Arial" w:hAnsi="Arial" w:cs="Arial"/>
          <w:sz w:val="24"/>
          <w:szCs w:val="40"/>
          <w:lang w:val="en-GB" w:eastAsia="en-ZA"/>
        </w:rPr>
        <w:tab/>
      </w:r>
      <w:r w:rsidRPr="00FD3904">
        <w:rPr>
          <w:rFonts w:ascii="Arial" w:hAnsi="Arial" w:cs="Arial"/>
          <w:sz w:val="24"/>
          <w:szCs w:val="40"/>
          <w:lang w:val="en-GB" w:eastAsia="en-ZA"/>
        </w:rPr>
        <w:tab/>
      </w:r>
      <w:r w:rsidRPr="00FD3904">
        <w:rPr>
          <w:rFonts w:ascii="Arial" w:hAnsi="Arial" w:cs="Arial"/>
          <w:sz w:val="24"/>
          <w:szCs w:val="40"/>
          <w:lang w:val="en-GB" w:eastAsia="en-ZA"/>
        </w:rPr>
        <w:tab/>
      </w:r>
      <w:r w:rsidRPr="00FD3904">
        <w:rPr>
          <w:rFonts w:ascii="Arial" w:hAnsi="Arial" w:cs="Arial"/>
          <w:sz w:val="24"/>
          <w:szCs w:val="40"/>
          <w:lang w:val="en-GB" w:eastAsia="en-ZA"/>
        </w:rPr>
        <w:tab/>
      </w:r>
      <w:r w:rsidRPr="00FD3904">
        <w:rPr>
          <w:rFonts w:ascii="Arial" w:hAnsi="Arial" w:cs="Arial"/>
          <w:sz w:val="24"/>
          <w:szCs w:val="40"/>
          <w:lang w:val="en-GB" w:eastAsia="en-ZA"/>
        </w:rPr>
        <w:tab/>
        <w:t xml:space="preserve">   </w:t>
      </w:r>
      <w:r w:rsidRPr="00FD3904">
        <w:rPr>
          <w:rFonts w:ascii="Arial" w:hAnsi="Arial" w:cs="Arial"/>
          <w:sz w:val="24"/>
          <w:szCs w:val="40"/>
          <w:lang w:val="en-US" w:eastAsia="en-ZA"/>
        </w:rPr>
        <w:t>NW590E</w:t>
      </w:r>
    </w:p>
    <w:p w14:paraId="67C84052" w14:textId="461E2200" w:rsidR="00F5482A" w:rsidRPr="00FD3904" w:rsidRDefault="00F5482A" w:rsidP="00620648">
      <w:pPr>
        <w:spacing w:after="0" w:line="240" w:lineRule="auto"/>
        <w:jc w:val="both"/>
        <w:rPr>
          <w:rFonts w:ascii="Arial" w:eastAsia="Times New Roman" w:hAnsi="Arial" w:cs="Arial"/>
          <w:b/>
          <w:snapToGrid w:val="0"/>
          <w:color w:val="000000"/>
          <w:sz w:val="24"/>
          <w:szCs w:val="40"/>
          <w:lang w:val="en-GB"/>
        </w:rPr>
      </w:pPr>
    </w:p>
    <w:p w14:paraId="0D0B247B" w14:textId="0A283C34" w:rsidR="00102166" w:rsidRPr="00FD3904" w:rsidRDefault="00102166" w:rsidP="00620648">
      <w:pPr>
        <w:spacing w:after="0" w:line="240" w:lineRule="auto"/>
        <w:jc w:val="both"/>
        <w:rPr>
          <w:rFonts w:ascii="Arial" w:eastAsia="Times New Roman" w:hAnsi="Arial" w:cs="Arial"/>
          <w:b/>
          <w:snapToGrid w:val="0"/>
          <w:color w:val="000000"/>
          <w:sz w:val="24"/>
          <w:szCs w:val="40"/>
          <w:lang w:val="en-GB"/>
        </w:rPr>
      </w:pPr>
    </w:p>
    <w:p w14:paraId="449A3CE1" w14:textId="29619693" w:rsidR="00102166" w:rsidRPr="00FD3904" w:rsidRDefault="00102166" w:rsidP="00620648">
      <w:pPr>
        <w:spacing w:after="0" w:line="240" w:lineRule="auto"/>
        <w:jc w:val="both"/>
        <w:rPr>
          <w:rFonts w:ascii="Arial" w:eastAsia="Times New Roman" w:hAnsi="Arial" w:cs="Arial"/>
          <w:b/>
          <w:snapToGrid w:val="0"/>
          <w:color w:val="000000"/>
          <w:sz w:val="24"/>
          <w:szCs w:val="40"/>
          <w:lang w:val="en-GB"/>
        </w:rPr>
      </w:pPr>
    </w:p>
    <w:p w14:paraId="1FDA4B76" w14:textId="77777777" w:rsidR="00102166" w:rsidRPr="00FD3904" w:rsidRDefault="00102166" w:rsidP="00620648">
      <w:pPr>
        <w:spacing w:after="0" w:line="240" w:lineRule="auto"/>
        <w:jc w:val="both"/>
        <w:rPr>
          <w:rFonts w:ascii="Arial" w:eastAsia="Times New Roman" w:hAnsi="Arial" w:cs="Arial"/>
          <w:b/>
          <w:snapToGrid w:val="0"/>
          <w:color w:val="000000"/>
          <w:sz w:val="24"/>
          <w:szCs w:val="40"/>
          <w:lang w:val="en-GB"/>
        </w:rPr>
      </w:pPr>
    </w:p>
    <w:p w14:paraId="20814EC2" w14:textId="6CC88DFD" w:rsidR="00102166" w:rsidRPr="00FD3904" w:rsidRDefault="00102166" w:rsidP="00102166">
      <w:pPr>
        <w:spacing w:after="0" w:line="240" w:lineRule="auto"/>
        <w:ind w:firstLine="709"/>
        <w:jc w:val="both"/>
        <w:rPr>
          <w:rFonts w:ascii="Arial" w:eastAsia="Times New Roman" w:hAnsi="Arial" w:cs="Arial"/>
          <w:b/>
          <w:snapToGrid w:val="0"/>
          <w:color w:val="000000"/>
          <w:sz w:val="24"/>
          <w:szCs w:val="40"/>
          <w:lang w:val="en-GB"/>
        </w:rPr>
      </w:pPr>
      <w:r w:rsidRPr="00FD3904">
        <w:rPr>
          <w:rFonts w:ascii="Arial" w:eastAsia="Times New Roman" w:hAnsi="Arial" w:cs="Arial"/>
          <w:b/>
          <w:snapToGrid w:val="0"/>
          <w:color w:val="000000"/>
          <w:sz w:val="24"/>
          <w:szCs w:val="40"/>
          <w:lang w:val="en-GB"/>
        </w:rPr>
        <w:t>REPLY</w:t>
      </w:r>
    </w:p>
    <w:p w14:paraId="64FC1BEB" w14:textId="77777777" w:rsidR="003017A1" w:rsidRPr="00FD3904" w:rsidRDefault="003017A1" w:rsidP="00102166">
      <w:pPr>
        <w:spacing w:after="0" w:line="240" w:lineRule="auto"/>
        <w:ind w:firstLine="709"/>
        <w:jc w:val="both"/>
        <w:rPr>
          <w:rFonts w:ascii="Arial" w:eastAsia="Times New Roman" w:hAnsi="Arial" w:cs="Arial"/>
          <w:b/>
          <w:snapToGrid w:val="0"/>
          <w:color w:val="000000"/>
          <w:sz w:val="24"/>
          <w:szCs w:val="40"/>
          <w:lang w:val="en-GB"/>
        </w:rPr>
      </w:pPr>
    </w:p>
    <w:p w14:paraId="6C63285F" w14:textId="52448FB0" w:rsidR="00044D63" w:rsidRPr="00FD3904" w:rsidRDefault="00102166" w:rsidP="00044D63">
      <w:pPr>
        <w:pStyle w:val="ListParagraph"/>
        <w:numPr>
          <w:ilvl w:val="0"/>
          <w:numId w:val="20"/>
        </w:numPr>
        <w:spacing w:after="0" w:line="240" w:lineRule="auto"/>
        <w:jc w:val="both"/>
        <w:rPr>
          <w:rFonts w:ascii="Arial" w:eastAsia="Times New Roman" w:hAnsi="Arial" w:cs="Arial"/>
          <w:snapToGrid w:val="0"/>
          <w:color w:val="000000"/>
          <w:sz w:val="24"/>
          <w:szCs w:val="40"/>
          <w:lang w:val="en-GB"/>
        </w:rPr>
      </w:pPr>
      <w:r w:rsidRPr="00FD3904">
        <w:rPr>
          <w:rFonts w:ascii="Arial" w:eastAsia="Times New Roman" w:hAnsi="Arial" w:cs="Arial"/>
          <w:snapToGrid w:val="0"/>
          <w:color w:val="000000"/>
          <w:sz w:val="24"/>
          <w:szCs w:val="40"/>
          <w:lang w:val="en-GB"/>
        </w:rPr>
        <w:t>SASSA has commenced</w:t>
      </w:r>
      <w:r w:rsidR="00426E7A" w:rsidRPr="00FD3904">
        <w:rPr>
          <w:rFonts w:ascii="Arial" w:eastAsia="Times New Roman" w:hAnsi="Arial" w:cs="Arial"/>
          <w:snapToGrid w:val="0"/>
          <w:color w:val="000000"/>
          <w:sz w:val="24"/>
          <w:szCs w:val="40"/>
          <w:lang w:val="en-GB"/>
        </w:rPr>
        <w:t xml:space="preserve"> </w:t>
      </w:r>
      <w:r w:rsidRPr="00FD3904">
        <w:rPr>
          <w:rFonts w:ascii="Arial" w:eastAsia="Times New Roman" w:hAnsi="Arial" w:cs="Arial"/>
          <w:snapToGrid w:val="0"/>
          <w:color w:val="000000"/>
          <w:sz w:val="24"/>
          <w:szCs w:val="40"/>
          <w:lang w:val="en-GB"/>
        </w:rPr>
        <w:t xml:space="preserve">planning </w:t>
      </w:r>
      <w:r w:rsidR="00426E7A" w:rsidRPr="00FD3904">
        <w:rPr>
          <w:rFonts w:ascii="Arial" w:eastAsia="Times New Roman" w:hAnsi="Arial" w:cs="Arial"/>
          <w:snapToGrid w:val="0"/>
          <w:color w:val="000000"/>
          <w:sz w:val="24"/>
          <w:szCs w:val="40"/>
          <w:lang w:val="en-GB"/>
        </w:rPr>
        <w:t xml:space="preserve">for </w:t>
      </w:r>
      <w:r w:rsidRPr="00FD3904">
        <w:rPr>
          <w:rFonts w:ascii="Arial" w:eastAsia="Times New Roman" w:hAnsi="Arial" w:cs="Arial"/>
          <w:snapToGrid w:val="0"/>
          <w:color w:val="000000"/>
          <w:sz w:val="24"/>
          <w:szCs w:val="40"/>
          <w:lang w:val="en-GB"/>
        </w:rPr>
        <w:t xml:space="preserve">the rolling out </w:t>
      </w:r>
      <w:r w:rsidR="00426E7A" w:rsidRPr="00FD3904">
        <w:rPr>
          <w:rFonts w:ascii="Arial" w:eastAsia="Times New Roman" w:hAnsi="Arial" w:cs="Arial"/>
          <w:snapToGrid w:val="0"/>
          <w:color w:val="000000"/>
          <w:sz w:val="24"/>
          <w:szCs w:val="40"/>
          <w:lang w:val="en-GB"/>
        </w:rPr>
        <w:t xml:space="preserve">of </w:t>
      </w:r>
      <w:r w:rsidRPr="00FD3904">
        <w:rPr>
          <w:rFonts w:ascii="Arial" w:eastAsia="Times New Roman" w:hAnsi="Arial" w:cs="Arial"/>
          <w:snapToGrid w:val="0"/>
          <w:color w:val="000000"/>
          <w:sz w:val="24"/>
          <w:szCs w:val="40"/>
          <w:lang w:val="en-GB"/>
        </w:rPr>
        <w:t xml:space="preserve">alternative power supply country wide. The first phase will start at the beginning of the </w:t>
      </w:r>
      <w:r w:rsidR="00A66E50" w:rsidRPr="00FD3904">
        <w:rPr>
          <w:rFonts w:ascii="Arial" w:eastAsia="Times New Roman" w:hAnsi="Arial" w:cs="Arial"/>
          <w:snapToGrid w:val="0"/>
          <w:color w:val="000000"/>
          <w:sz w:val="24"/>
          <w:szCs w:val="40"/>
          <w:lang w:val="en-GB"/>
        </w:rPr>
        <w:t xml:space="preserve">2023/24 </w:t>
      </w:r>
      <w:r w:rsidRPr="00FD3904">
        <w:rPr>
          <w:rFonts w:ascii="Arial" w:eastAsia="Times New Roman" w:hAnsi="Arial" w:cs="Arial"/>
          <w:snapToGrid w:val="0"/>
          <w:color w:val="000000"/>
          <w:sz w:val="24"/>
          <w:szCs w:val="40"/>
          <w:lang w:val="en-GB"/>
        </w:rPr>
        <w:t xml:space="preserve">financial year </w:t>
      </w:r>
      <w:r w:rsidR="00044D63" w:rsidRPr="00FD3904">
        <w:rPr>
          <w:rFonts w:ascii="Arial" w:eastAsia="Times New Roman" w:hAnsi="Arial" w:cs="Arial"/>
          <w:snapToGrid w:val="0"/>
          <w:color w:val="000000"/>
          <w:sz w:val="24"/>
          <w:szCs w:val="40"/>
          <w:lang w:val="en-GB"/>
        </w:rPr>
        <w:t xml:space="preserve">and the second phase at the third quarter of the </w:t>
      </w:r>
      <w:r w:rsidR="00DC3ED2" w:rsidRPr="00FD3904">
        <w:rPr>
          <w:rFonts w:ascii="Arial" w:eastAsia="Times New Roman" w:hAnsi="Arial" w:cs="Arial"/>
          <w:snapToGrid w:val="0"/>
          <w:color w:val="000000"/>
          <w:sz w:val="24"/>
          <w:szCs w:val="40"/>
          <w:lang w:val="en-GB"/>
        </w:rPr>
        <w:t xml:space="preserve">same financial </w:t>
      </w:r>
      <w:r w:rsidR="00044D63" w:rsidRPr="00FD3904">
        <w:rPr>
          <w:rFonts w:ascii="Arial" w:eastAsia="Times New Roman" w:hAnsi="Arial" w:cs="Arial"/>
          <w:snapToGrid w:val="0"/>
          <w:color w:val="000000"/>
          <w:sz w:val="24"/>
          <w:szCs w:val="40"/>
          <w:lang w:val="en-GB"/>
        </w:rPr>
        <w:t>year</w:t>
      </w:r>
      <w:r w:rsidRPr="00FD3904">
        <w:rPr>
          <w:rFonts w:ascii="Arial" w:eastAsia="Times New Roman" w:hAnsi="Arial" w:cs="Arial"/>
          <w:snapToGrid w:val="0"/>
          <w:color w:val="000000"/>
          <w:sz w:val="24"/>
          <w:szCs w:val="40"/>
          <w:lang w:val="en-GB"/>
        </w:rPr>
        <w:t>.</w:t>
      </w:r>
    </w:p>
    <w:p w14:paraId="40B277B6" w14:textId="77777777" w:rsidR="00044D63" w:rsidRPr="00FD3904" w:rsidRDefault="00044D63" w:rsidP="00A66E50">
      <w:pPr>
        <w:pStyle w:val="ListParagraph"/>
        <w:spacing w:after="0" w:line="240" w:lineRule="auto"/>
        <w:ind w:left="1429"/>
        <w:jc w:val="both"/>
        <w:rPr>
          <w:rFonts w:ascii="Arial" w:eastAsia="Times New Roman" w:hAnsi="Arial" w:cs="Arial"/>
          <w:snapToGrid w:val="0"/>
          <w:color w:val="000000"/>
          <w:sz w:val="8"/>
          <w:szCs w:val="16"/>
          <w:lang w:val="en-GB"/>
        </w:rPr>
      </w:pPr>
    </w:p>
    <w:p w14:paraId="29B1B7F4" w14:textId="77777777" w:rsidR="009958C4" w:rsidRPr="00FD3904" w:rsidRDefault="00044D63" w:rsidP="00044D63">
      <w:pPr>
        <w:pStyle w:val="ListParagraph"/>
        <w:spacing w:after="0" w:line="240" w:lineRule="auto"/>
        <w:ind w:left="1429"/>
        <w:jc w:val="both"/>
        <w:rPr>
          <w:rFonts w:ascii="Arial" w:eastAsia="Times New Roman" w:hAnsi="Arial" w:cs="Arial"/>
          <w:snapToGrid w:val="0"/>
          <w:color w:val="000000"/>
          <w:sz w:val="24"/>
          <w:szCs w:val="40"/>
          <w:lang w:val="en-GB"/>
        </w:rPr>
      </w:pPr>
      <w:r w:rsidRPr="00FD3904">
        <w:rPr>
          <w:rFonts w:ascii="Arial" w:eastAsia="Times New Roman" w:hAnsi="Arial" w:cs="Arial"/>
          <w:snapToGrid w:val="0"/>
          <w:color w:val="000000" w:themeColor="text1"/>
          <w:sz w:val="24"/>
          <w:szCs w:val="40"/>
          <w:lang w:val="en-GB"/>
        </w:rPr>
        <w:t>During the first phase</w:t>
      </w:r>
      <w:r w:rsidR="00DC3ED2" w:rsidRPr="00FD3904">
        <w:rPr>
          <w:rFonts w:ascii="Arial" w:eastAsia="Times New Roman" w:hAnsi="Arial" w:cs="Arial"/>
          <w:snapToGrid w:val="0"/>
          <w:color w:val="000000" w:themeColor="text1"/>
          <w:sz w:val="24"/>
          <w:szCs w:val="40"/>
          <w:lang w:val="en-GB"/>
        </w:rPr>
        <w:t>,</w:t>
      </w:r>
      <w:r w:rsidRPr="00FD3904">
        <w:rPr>
          <w:rFonts w:ascii="Arial" w:eastAsia="Times New Roman" w:hAnsi="Arial" w:cs="Arial"/>
          <w:snapToGrid w:val="0"/>
          <w:color w:val="000000" w:themeColor="text1"/>
          <w:sz w:val="24"/>
          <w:szCs w:val="40"/>
          <w:lang w:val="en-GB"/>
        </w:rPr>
        <w:t xml:space="preserve"> a</w:t>
      </w:r>
      <w:r w:rsidRPr="00FD3904">
        <w:rPr>
          <w:rFonts w:ascii="Arial" w:eastAsia="Times New Roman" w:hAnsi="Arial" w:cs="Arial"/>
          <w:snapToGrid w:val="0"/>
          <w:color w:val="000000"/>
          <w:sz w:val="24"/>
          <w:szCs w:val="40"/>
          <w:lang w:val="en-GB"/>
        </w:rPr>
        <w:t>n appropriate alternative power supply will be considered for each local office</w:t>
      </w:r>
      <w:r w:rsidR="00DC3ED2" w:rsidRPr="00FD3904">
        <w:rPr>
          <w:rFonts w:ascii="Arial" w:eastAsia="Times New Roman" w:hAnsi="Arial" w:cs="Arial"/>
          <w:snapToGrid w:val="0"/>
          <w:color w:val="000000"/>
          <w:sz w:val="24"/>
          <w:szCs w:val="40"/>
          <w:lang w:val="en-GB"/>
        </w:rPr>
        <w:t>,</w:t>
      </w:r>
      <w:r w:rsidRPr="00FD3904">
        <w:rPr>
          <w:rFonts w:ascii="Arial" w:eastAsia="Times New Roman" w:hAnsi="Arial" w:cs="Arial"/>
          <w:snapToGrid w:val="0"/>
          <w:color w:val="000000"/>
          <w:sz w:val="24"/>
          <w:szCs w:val="40"/>
          <w:lang w:val="en-GB"/>
        </w:rPr>
        <w:t xml:space="preserve"> e.g., generator, solar, backup power, etc. For implementation of the phase, SASSA has identified ninety </w:t>
      </w:r>
      <w:r w:rsidR="00DC3ED2" w:rsidRPr="00FD3904">
        <w:rPr>
          <w:rFonts w:ascii="Arial" w:eastAsia="Times New Roman" w:hAnsi="Arial" w:cs="Arial"/>
          <w:snapToGrid w:val="0"/>
          <w:color w:val="000000"/>
          <w:sz w:val="24"/>
          <w:szCs w:val="40"/>
          <w:lang w:val="en-GB"/>
        </w:rPr>
        <w:t xml:space="preserve">(90) </w:t>
      </w:r>
      <w:r w:rsidRPr="00FD3904">
        <w:rPr>
          <w:rFonts w:ascii="Arial" w:eastAsia="Times New Roman" w:hAnsi="Arial" w:cs="Arial"/>
          <w:snapToGrid w:val="0"/>
          <w:color w:val="000000"/>
          <w:sz w:val="24"/>
          <w:szCs w:val="40"/>
          <w:lang w:val="en-GB"/>
        </w:rPr>
        <w:t>critical local offices country wide (ten per region).</w:t>
      </w:r>
      <w:r w:rsidRPr="00FD3904">
        <w:rPr>
          <w:rFonts w:ascii="Arial" w:eastAsia="Times New Roman" w:hAnsi="Arial" w:cs="Arial"/>
          <w:snapToGrid w:val="0"/>
          <w:color w:val="000000" w:themeColor="text1"/>
          <w:sz w:val="24"/>
          <w:szCs w:val="40"/>
          <w:lang w:val="en-GB"/>
        </w:rPr>
        <w:t xml:space="preserve"> However, </w:t>
      </w:r>
      <w:r w:rsidRPr="00FD3904">
        <w:rPr>
          <w:rFonts w:ascii="Arial" w:eastAsia="Times New Roman" w:hAnsi="Arial" w:cs="Arial"/>
          <w:snapToGrid w:val="0"/>
          <w:color w:val="000000"/>
          <w:sz w:val="24"/>
          <w:szCs w:val="40"/>
          <w:lang w:val="en-GB"/>
        </w:rPr>
        <w:t xml:space="preserve">in the medium term, SASSA plans to develop a strategy to roll out alternative power supply in all local offices across the country. </w:t>
      </w:r>
    </w:p>
    <w:p w14:paraId="46312DE1" w14:textId="77777777" w:rsidR="009958C4" w:rsidRPr="00FD3904" w:rsidRDefault="009958C4" w:rsidP="00044D63">
      <w:pPr>
        <w:pStyle w:val="ListParagraph"/>
        <w:spacing w:after="0" w:line="240" w:lineRule="auto"/>
        <w:ind w:left="1429"/>
        <w:jc w:val="both"/>
        <w:rPr>
          <w:rFonts w:ascii="Arial" w:eastAsia="Times New Roman" w:hAnsi="Arial" w:cs="Arial"/>
          <w:snapToGrid w:val="0"/>
          <w:color w:val="000000"/>
          <w:sz w:val="24"/>
          <w:szCs w:val="40"/>
          <w:lang w:val="en-GB"/>
        </w:rPr>
      </w:pPr>
    </w:p>
    <w:p w14:paraId="3EC4F3AB" w14:textId="77777777" w:rsidR="009958C4" w:rsidRPr="00FD3904" w:rsidRDefault="00102166" w:rsidP="009958C4">
      <w:pPr>
        <w:pStyle w:val="ListParagraph"/>
        <w:spacing w:after="0" w:line="240" w:lineRule="auto"/>
        <w:ind w:left="1429"/>
        <w:jc w:val="both"/>
        <w:rPr>
          <w:rFonts w:ascii="Arial" w:eastAsia="Times New Roman" w:hAnsi="Arial" w:cs="Arial"/>
          <w:snapToGrid w:val="0"/>
          <w:color w:val="000000" w:themeColor="text1"/>
          <w:sz w:val="24"/>
          <w:szCs w:val="40"/>
          <w:lang w:val="en-GB"/>
        </w:rPr>
      </w:pPr>
      <w:r w:rsidRPr="00FD3904">
        <w:rPr>
          <w:rFonts w:ascii="Arial" w:eastAsia="Times New Roman" w:hAnsi="Arial" w:cs="Arial"/>
          <w:snapToGrid w:val="0"/>
          <w:color w:val="000000"/>
          <w:sz w:val="24"/>
          <w:szCs w:val="40"/>
          <w:lang w:val="en-GB"/>
        </w:rPr>
        <w:t>It is anticipated that the procurement processes for the first phase will be finalised by the end of the second quarter (30 September 2023).</w:t>
      </w:r>
      <w:r w:rsidRPr="00FD3904">
        <w:rPr>
          <w:rFonts w:ascii="Arial" w:eastAsia="Times New Roman" w:hAnsi="Arial" w:cs="Arial"/>
          <w:snapToGrid w:val="0"/>
          <w:color w:val="000000" w:themeColor="text1"/>
          <w:sz w:val="24"/>
          <w:szCs w:val="40"/>
          <w:lang w:val="en-GB"/>
        </w:rPr>
        <w:t xml:space="preserve"> The second phase which involves the initial rollout will commence by </w:t>
      </w:r>
      <w:r w:rsidR="009958C4" w:rsidRPr="00FD3904">
        <w:rPr>
          <w:rFonts w:ascii="Arial" w:eastAsia="Times New Roman" w:hAnsi="Arial" w:cs="Arial"/>
          <w:snapToGrid w:val="0"/>
          <w:color w:val="000000" w:themeColor="text1"/>
          <w:sz w:val="24"/>
          <w:szCs w:val="40"/>
          <w:lang w:val="en-GB"/>
        </w:rPr>
        <w:t>0</w:t>
      </w:r>
      <w:r w:rsidRPr="00FD3904">
        <w:rPr>
          <w:rFonts w:ascii="Arial" w:eastAsia="Times New Roman" w:hAnsi="Arial" w:cs="Arial"/>
          <w:snapToGrid w:val="0"/>
          <w:color w:val="000000" w:themeColor="text1"/>
          <w:sz w:val="24"/>
          <w:szCs w:val="40"/>
          <w:lang w:val="en-GB"/>
        </w:rPr>
        <w:t xml:space="preserve">1 October 2023. This process will be completed before end of </w:t>
      </w:r>
      <w:r w:rsidR="009958C4" w:rsidRPr="00FD3904">
        <w:rPr>
          <w:rFonts w:ascii="Arial" w:eastAsia="Times New Roman" w:hAnsi="Arial" w:cs="Arial"/>
          <w:snapToGrid w:val="0"/>
          <w:color w:val="000000" w:themeColor="text1"/>
          <w:sz w:val="24"/>
          <w:szCs w:val="40"/>
          <w:lang w:val="en-GB"/>
        </w:rPr>
        <w:t xml:space="preserve">the 2023/24 </w:t>
      </w:r>
      <w:r w:rsidRPr="00FD3904">
        <w:rPr>
          <w:rFonts w:ascii="Arial" w:eastAsia="Times New Roman" w:hAnsi="Arial" w:cs="Arial"/>
          <w:snapToGrid w:val="0"/>
          <w:color w:val="000000" w:themeColor="text1"/>
          <w:sz w:val="24"/>
          <w:szCs w:val="40"/>
          <w:lang w:val="en-GB"/>
        </w:rPr>
        <w:t xml:space="preserve">financial year. </w:t>
      </w:r>
    </w:p>
    <w:p w14:paraId="299EC0E3" w14:textId="77777777" w:rsidR="009958C4" w:rsidRPr="00FD3904" w:rsidRDefault="009958C4" w:rsidP="009958C4">
      <w:pPr>
        <w:pStyle w:val="ListParagraph"/>
        <w:spacing w:after="0" w:line="240" w:lineRule="auto"/>
        <w:ind w:left="1429"/>
        <w:jc w:val="both"/>
        <w:rPr>
          <w:rFonts w:ascii="Arial" w:eastAsia="Times New Roman" w:hAnsi="Arial" w:cs="Arial"/>
          <w:snapToGrid w:val="0"/>
          <w:color w:val="000000" w:themeColor="text1"/>
          <w:sz w:val="24"/>
          <w:szCs w:val="40"/>
          <w:lang w:val="en-GB"/>
        </w:rPr>
      </w:pPr>
    </w:p>
    <w:p w14:paraId="20D94B55" w14:textId="24C4B69F" w:rsidR="00044D63" w:rsidRPr="00FD3904" w:rsidRDefault="00044D63" w:rsidP="009958C4">
      <w:pPr>
        <w:pStyle w:val="ListParagraph"/>
        <w:spacing w:after="0" w:line="240" w:lineRule="auto"/>
        <w:ind w:left="1429"/>
        <w:jc w:val="both"/>
        <w:rPr>
          <w:rFonts w:ascii="Arial" w:eastAsia="Times New Roman" w:hAnsi="Arial" w:cs="Arial"/>
          <w:snapToGrid w:val="0"/>
          <w:color w:val="000000" w:themeColor="text1"/>
          <w:sz w:val="24"/>
          <w:szCs w:val="40"/>
          <w:lang w:val="en-GB"/>
        </w:rPr>
      </w:pPr>
      <w:r w:rsidRPr="00FD3904">
        <w:rPr>
          <w:rFonts w:ascii="Arial" w:eastAsia="Times New Roman" w:hAnsi="Arial" w:cs="Arial"/>
          <w:snapToGrid w:val="0"/>
          <w:color w:val="000000" w:themeColor="text1"/>
          <w:sz w:val="24"/>
          <w:szCs w:val="40"/>
          <w:lang w:val="en-GB"/>
        </w:rPr>
        <w:lastRenderedPageBreak/>
        <w:t>Due to the emerging national crisis, a task team has been established to focus on priorities and develop a strategy for implementation of alternative power supply roll out for 2024/25 financial year. This will ensure that scaling up is in line with the strategy and also allow for sufficient funds to be secured for this project.</w:t>
      </w:r>
    </w:p>
    <w:p w14:paraId="676AC469" w14:textId="037EB5A2" w:rsidR="00044D63" w:rsidRPr="00FD3904" w:rsidRDefault="00044D63" w:rsidP="00044D63">
      <w:pPr>
        <w:pStyle w:val="ListParagraph"/>
        <w:spacing w:after="0" w:line="240" w:lineRule="auto"/>
        <w:ind w:left="1260"/>
        <w:jc w:val="both"/>
        <w:rPr>
          <w:rFonts w:ascii="Arial" w:eastAsia="Times New Roman" w:hAnsi="Arial" w:cs="Arial"/>
          <w:snapToGrid w:val="0"/>
          <w:color w:val="000000" w:themeColor="text1"/>
          <w:sz w:val="24"/>
          <w:szCs w:val="40"/>
          <w:lang w:val="en-GB"/>
        </w:rPr>
      </w:pPr>
    </w:p>
    <w:p w14:paraId="48F542C4" w14:textId="7B4B2FA8" w:rsidR="00044D63" w:rsidRPr="00FD3904" w:rsidRDefault="00044D63" w:rsidP="00A66E50">
      <w:pPr>
        <w:pStyle w:val="ListParagraph"/>
        <w:numPr>
          <w:ilvl w:val="0"/>
          <w:numId w:val="20"/>
        </w:numPr>
        <w:spacing w:after="0" w:line="240" w:lineRule="auto"/>
        <w:ind w:left="1276" w:hanging="567"/>
        <w:jc w:val="both"/>
        <w:rPr>
          <w:rFonts w:ascii="Arial" w:eastAsia="Times New Roman" w:hAnsi="Arial" w:cs="Arial"/>
          <w:snapToGrid w:val="0"/>
          <w:color w:val="000000"/>
          <w:sz w:val="24"/>
          <w:szCs w:val="40"/>
          <w:lang w:val="en-GB"/>
        </w:rPr>
      </w:pPr>
      <w:r w:rsidRPr="00FD3904">
        <w:rPr>
          <w:rFonts w:ascii="Arial" w:eastAsia="Calibri" w:hAnsi="Arial" w:cs="Arial"/>
          <w:color w:val="000000" w:themeColor="text1"/>
          <w:sz w:val="24"/>
          <w:szCs w:val="40"/>
          <w:lang w:val="en-US"/>
        </w:rPr>
        <w:t xml:space="preserve">An amount of R44 million is budgeted for in 2023/24 financial year. </w:t>
      </w:r>
      <w:r w:rsidRPr="00FD3904">
        <w:rPr>
          <w:rFonts w:ascii="Arial" w:eastAsia="Calibri" w:hAnsi="Arial" w:cs="Arial"/>
          <w:bCs/>
          <w:color w:val="000000" w:themeColor="text1"/>
          <w:sz w:val="24"/>
          <w:szCs w:val="40"/>
          <w:lang w:val="en-US"/>
        </w:rPr>
        <w:t xml:space="preserve">R29 million of the funds will be </w:t>
      </w:r>
      <w:proofErr w:type="spellStart"/>
      <w:r w:rsidRPr="00FD3904">
        <w:rPr>
          <w:rFonts w:ascii="Arial" w:eastAsia="Calibri" w:hAnsi="Arial" w:cs="Arial"/>
          <w:bCs/>
          <w:color w:val="000000" w:themeColor="text1"/>
          <w:sz w:val="24"/>
          <w:szCs w:val="40"/>
          <w:lang w:val="en-US"/>
        </w:rPr>
        <w:t>utilised</w:t>
      </w:r>
      <w:proofErr w:type="spellEnd"/>
      <w:r w:rsidRPr="00FD3904">
        <w:rPr>
          <w:rFonts w:ascii="Arial" w:eastAsia="Calibri" w:hAnsi="Arial" w:cs="Arial"/>
          <w:bCs/>
          <w:color w:val="000000" w:themeColor="text1"/>
          <w:sz w:val="24"/>
          <w:szCs w:val="40"/>
          <w:lang w:val="en-US"/>
        </w:rPr>
        <w:t xml:space="preserve"> to secure alternative power supply</w:t>
      </w:r>
      <w:r w:rsidRPr="00FD3904">
        <w:rPr>
          <w:rFonts w:ascii="Arial" w:eastAsia="Calibri" w:hAnsi="Arial" w:cs="Arial"/>
          <w:color w:val="000000" w:themeColor="text1"/>
          <w:sz w:val="24"/>
          <w:szCs w:val="40"/>
          <w:lang w:val="en-US"/>
        </w:rPr>
        <w:t xml:space="preserve"> and R14 million will be used for local office improvement</w:t>
      </w:r>
      <w:r w:rsidR="009958C4" w:rsidRPr="00FD3904">
        <w:rPr>
          <w:rFonts w:ascii="Arial" w:eastAsia="Calibri" w:hAnsi="Arial" w:cs="Arial"/>
          <w:color w:val="000000" w:themeColor="text1"/>
          <w:sz w:val="24"/>
          <w:szCs w:val="40"/>
          <w:lang w:val="en-US"/>
        </w:rPr>
        <w:t>s</w:t>
      </w:r>
      <w:r w:rsidRPr="00FD3904">
        <w:rPr>
          <w:rFonts w:ascii="Arial" w:eastAsia="Calibri" w:hAnsi="Arial" w:cs="Arial"/>
          <w:color w:val="000000" w:themeColor="text1"/>
          <w:sz w:val="24"/>
          <w:szCs w:val="40"/>
          <w:lang w:val="en-US"/>
        </w:rPr>
        <w:t xml:space="preserve"> which will include, physical accessibility, branding, provision of dignity services and network connectivity for 54 offices. </w:t>
      </w:r>
    </w:p>
    <w:p w14:paraId="2F0AABF8" w14:textId="7C9ABA1A" w:rsidR="00044D63" w:rsidRPr="00FD3904" w:rsidRDefault="00044D63" w:rsidP="00044D63">
      <w:pPr>
        <w:pStyle w:val="ListParagraph"/>
        <w:spacing w:after="0" w:line="240" w:lineRule="auto"/>
        <w:ind w:left="1260"/>
        <w:jc w:val="both"/>
        <w:rPr>
          <w:rFonts w:ascii="Arial" w:eastAsia="Times New Roman" w:hAnsi="Arial" w:cs="Arial"/>
          <w:snapToGrid w:val="0"/>
          <w:color w:val="000000" w:themeColor="text1"/>
          <w:sz w:val="8"/>
          <w:szCs w:val="16"/>
          <w:lang w:val="en-GB"/>
        </w:rPr>
      </w:pPr>
    </w:p>
    <w:p w14:paraId="27F47DF2" w14:textId="52F1B54F" w:rsidR="005B23C0" w:rsidRPr="00FD3904" w:rsidRDefault="005B23C0" w:rsidP="005B23C0">
      <w:pPr>
        <w:pStyle w:val="ListParagraph"/>
        <w:spacing w:after="0" w:line="240" w:lineRule="auto"/>
        <w:ind w:left="1260"/>
        <w:jc w:val="both"/>
        <w:rPr>
          <w:rFonts w:ascii="Arial" w:eastAsia="Times New Roman" w:hAnsi="Arial" w:cs="Arial"/>
          <w:snapToGrid w:val="0"/>
          <w:color w:val="000000" w:themeColor="text1"/>
          <w:sz w:val="24"/>
          <w:szCs w:val="40"/>
          <w:lang w:val="en-GB"/>
        </w:rPr>
      </w:pPr>
      <w:r w:rsidRPr="00FD3904">
        <w:rPr>
          <w:rFonts w:ascii="Arial" w:eastAsia="Times New Roman" w:hAnsi="Arial" w:cs="Arial"/>
          <w:snapToGrid w:val="0"/>
          <w:color w:val="000000" w:themeColor="text1"/>
          <w:sz w:val="24"/>
          <w:szCs w:val="40"/>
          <w:lang w:val="en-GB"/>
        </w:rPr>
        <w:t>It is important to note the needs of each office are unique therefore assessments must be done for all offices to ensure specifications are accurate before the supply chain processes begin.</w:t>
      </w:r>
    </w:p>
    <w:p w14:paraId="0EDC28A7" w14:textId="77777777" w:rsidR="005B23C0" w:rsidRPr="00FD3904" w:rsidRDefault="005B23C0" w:rsidP="005B23C0">
      <w:pPr>
        <w:pStyle w:val="ListParagraph"/>
        <w:ind w:left="1260"/>
        <w:jc w:val="both"/>
        <w:rPr>
          <w:sz w:val="24"/>
          <w:szCs w:val="40"/>
        </w:rPr>
      </w:pPr>
      <w:r w:rsidRPr="00FD3904">
        <w:rPr>
          <w:rFonts w:ascii="Arial" w:eastAsia="Calibri" w:hAnsi="Arial" w:cs="Arial"/>
          <w:color w:val="000000" w:themeColor="text1"/>
          <w:sz w:val="24"/>
          <w:szCs w:val="40"/>
          <w:lang w:val="en-US"/>
        </w:rPr>
        <w:t>The strategy will inform the second phase (2024/25) of the roll out which will also determine the allocation and availability of funds</w:t>
      </w:r>
      <w:r w:rsidRPr="00FD3904">
        <w:rPr>
          <w:snapToGrid w:val="0"/>
          <w:sz w:val="24"/>
          <w:szCs w:val="40"/>
          <w:lang w:val="en-GB"/>
        </w:rPr>
        <w:t>.</w:t>
      </w:r>
    </w:p>
    <w:p w14:paraId="1DC57E47" w14:textId="77777777" w:rsidR="005B23C0" w:rsidRPr="0061094C" w:rsidRDefault="005B23C0" w:rsidP="005B23C0">
      <w:pPr>
        <w:pStyle w:val="ListParagraph"/>
        <w:spacing w:after="0" w:line="240" w:lineRule="auto"/>
        <w:ind w:left="1260"/>
        <w:jc w:val="both"/>
        <w:rPr>
          <w:rFonts w:ascii="Arial" w:eastAsia="Times New Roman" w:hAnsi="Arial" w:cs="Arial"/>
          <w:snapToGrid w:val="0"/>
          <w:color w:val="000000"/>
          <w:sz w:val="40"/>
          <w:szCs w:val="40"/>
          <w:lang w:val="en-GB"/>
        </w:rPr>
      </w:pPr>
    </w:p>
    <w:p w14:paraId="63A03CC2" w14:textId="77777777" w:rsidR="00044D63" w:rsidRDefault="00044D63" w:rsidP="00044D63">
      <w:pPr>
        <w:pStyle w:val="ListParagraph"/>
        <w:spacing w:after="0" w:line="240" w:lineRule="auto"/>
        <w:ind w:left="1260"/>
        <w:jc w:val="both"/>
        <w:rPr>
          <w:rFonts w:ascii="Arial" w:eastAsia="Times New Roman" w:hAnsi="Arial" w:cs="Arial"/>
          <w:snapToGrid w:val="0"/>
          <w:color w:val="000000" w:themeColor="text1"/>
          <w:sz w:val="40"/>
          <w:szCs w:val="40"/>
          <w:lang w:val="en-GB"/>
        </w:rPr>
      </w:pPr>
    </w:p>
    <w:p w14:paraId="00BD57D7" w14:textId="14DFD160" w:rsidR="00F04ECE" w:rsidRPr="00DA4793" w:rsidRDefault="00F04ECE" w:rsidP="00FB4659">
      <w:pPr>
        <w:spacing w:after="0" w:line="240" w:lineRule="auto"/>
        <w:jc w:val="both"/>
        <w:rPr>
          <w:rFonts w:ascii="Arial" w:eastAsia="Times New Roman" w:hAnsi="Arial" w:cs="Arial"/>
          <w:b/>
          <w:snapToGrid w:val="0"/>
          <w:color w:val="000000"/>
          <w:sz w:val="38"/>
          <w:szCs w:val="38"/>
          <w:lang w:val="en-GB"/>
        </w:rPr>
      </w:pPr>
    </w:p>
    <w:sectPr w:rsidR="00F04ECE" w:rsidRPr="00DA479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7627" w14:textId="77777777" w:rsidR="00202956" w:rsidRDefault="00202956">
      <w:pPr>
        <w:spacing w:after="0" w:line="240" w:lineRule="auto"/>
      </w:pPr>
      <w:r>
        <w:separator/>
      </w:r>
    </w:p>
  </w:endnote>
  <w:endnote w:type="continuationSeparator" w:id="0">
    <w:p w14:paraId="793E5479" w14:textId="77777777" w:rsidR="00202956" w:rsidRDefault="0020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376814"/>
      <w:docPartObj>
        <w:docPartGallery w:val="Page Numbers (Bottom of Page)"/>
        <w:docPartUnique/>
      </w:docPartObj>
    </w:sdtPr>
    <w:sdtEndPr>
      <w:rPr>
        <w:noProof/>
      </w:rPr>
    </w:sdtEndPr>
    <w:sdtContent>
      <w:p w14:paraId="4998E11D" w14:textId="2291BD84" w:rsidR="00DA4793" w:rsidRDefault="00DA4793">
        <w:pPr>
          <w:pStyle w:val="Footer"/>
          <w:jc w:val="right"/>
        </w:pPr>
        <w:r>
          <w:fldChar w:fldCharType="begin"/>
        </w:r>
        <w:r>
          <w:instrText xml:space="preserve"> PAGE   \* MERGEFORMAT </w:instrText>
        </w:r>
        <w:r>
          <w:fldChar w:fldCharType="separate"/>
        </w:r>
        <w:r w:rsidR="00CC22B7">
          <w:rPr>
            <w:noProof/>
          </w:rPr>
          <w:t>2</w:t>
        </w:r>
        <w:r>
          <w:rPr>
            <w:noProof/>
          </w:rPr>
          <w:fldChar w:fldCharType="end"/>
        </w:r>
      </w:p>
    </w:sdtContent>
  </w:sdt>
  <w:p w14:paraId="0900F0CD" w14:textId="77777777" w:rsidR="00DA4793" w:rsidRDefault="00DA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02617" w14:textId="77777777" w:rsidR="00202956" w:rsidRDefault="00202956">
      <w:pPr>
        <w:spacing w:after="0" w:line="240" w:lineRule="auto"/>
      </w:pPr>
      <w:r>
        <w:separator/>
      </w:r>
    </w:p>
  </w:footnote>
  <w:footnote w:type="continuationSeparator" w:id="0">
    <w:p w14:paraId="5F5B6470" w14:textId="77777777" w:rsidR="00202956" w:rsidRDefault="00202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5153" w14:textId="77777777" w:rsidR="005A0E21" w:rsidRPr="00C01144" w:rsidRDefault="005A0E21" w:rsidP="00CC32BE">
    <w:pPr>
      <w:pStyle w:val="Header"/>
      <w:jc w:val="center"/>
      <w:rPr>
        <w:rFonts w:ascii="Trebuchet MS" w:hAnsi="Trebuchet MS"/>
        <w:b/>
        <w:bCs/>
      </w:rPr>
    </w:pPr>
    <w:r w:rsidRPr="00FE7E0D">
      <w:rPr>
        <w:rFonts w:eastAsia="Calibri"/>
        <w:noProof/>
        <w:sz w:val="24"/>
        <w:szCs w:val="24"/>
        <w:lang w:val="en-US"/>
      </w:rPr>
      <w:drawing>
        <wp:inline distT="0" distB="0" distL="0" distR="0" wp14:anchorId="48FEDC54" wp14:editId="74575815">
          <wp:extent cx="4143375" cy="1714500"/>
          <wp:effectExtent l="0" t="0" r="9525" b="0"/>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l="17145" t="9836" r="17905" b="10928"/>
                  <a:stretch>
                    <a:fillRect/>
                  </a:stretch>
                </pic:blipFill>
                <pic:spPr bwMode="auto">
                  <a:xfrm>
                    <a:off x="0" y="0"/>
                    <a:ext cx="4143375"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77A"/>
    <w:multiLevelType w:val="hybridMultilevel"/>
    <w:tmpl w:val="F546FEBA"/>
    <w:lvl w:ilvl="0" w:tplc="B5EE0C3E">
      <w:start w:val="2"/>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93C0E"/>
    <w:multiLevelType w:val="hybridMultilevel"/>
    <w:tmpl w:val="F042D58A"/>
    <w:lvl w:ilvl="0" w:tplc="F4DE81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0596E"/>
    <w:multiLevelType w:val="hybridMultilevel"/>
    <w:tmpl w:val="809ECB84"/>
    <w:lvl w:ilvl="0" w:tplc="210A0620">
      <w:start w:val="1"/>
      <w:numFmt w:val="lowerLetter"/>
      <w:lvlText w:val="(%1)"/>
      <w:lvlJc w:val="left"/>
      <w:pPr>
        <w:ind w:left="1080" w:hanging="72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B6B33"/>
    <w:multiLevelType w:val="hybridMultilevel"/>
    <w:tmpl w:val="98AC9AA4"/>
    <w:lvl w:ilvl="0" w:tplc="9B126E5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2B993F5B"/>
    <w:multiLevelType w:val="hybridMultilevel"/>
    <w:tmpl w:val="95EC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03C99"/>
    <w:multiLevelType w:val="hybridMultilevel"/>
    <w:tmpl w:val="D1868FE8"/>
    <w:lvl w:ilvl="0" w:tplc="1E7A7CE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36C322DA"/>
    <w:multiLevelType w:val="hybridMultilevel"/>
    <w:tmpl w:val="6904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6707D"/>
    <w:multiLevelType w:val="hybridMultilevel"/>
    <w:tmpl w:val="621420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9A04BB6"/>
    <w:multiLevelType w:val="hybridMultilevel"/>
    <w:tmpl w:val="1EAAD196"/>
    <w:lvl w:ilvl="0" w:tplc="C3ECE1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276A8"/>
    <w:multiLevelType w:val="hybridMultilevel"/>
    <w:tmpl w:val="9794AD8A"/>
    <w:lvl w:ilvl="0" w:tplc="5F84BE2A">
      <w:start w:val="1"/>
      <w:numFmt w:val="lowerLetter"/>
      <w:lvlText w:val="(%1)"/>
      <w:lvlJc w:val="left"/>
      <w:pPr>
        <w:ind w:left="1571" w:hanging="720"/>
      </w:pPr>
      <w:rPr>
        <w:rFonts w:hint="default"/>
        <w:color w:val="000000" w:themeColor="text1"/>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10" w15:restartNumberingAfterBreak="0">
    <w:nsid w:val="4FE1275E"/>
    <w:multiLevelType w:val="hybridMultilevel"/>
    <w:tmpl w:val="B6E29500"/>
    <w:lvl w:ilvl="0" w:tplc="3782E0A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50646430"/>
    <w:multiLevelType w:val="hybridMultilevel"/>
    <w:tmpl w:val="712AD390"/>
    <w:lvl w:ilvl="0" w:tplc="FAD67CBA">
      <w:start w:val="1"/>
      <w:numFmt w:val="lowerLetter"/>
      <w:lvlText w:val="(%1)"/>
      <w:lvlJc w:val="left"/>
      <w:pPr>
        <w:ind w:left="1026" w:hanging="360"/>
      </w:pPr>
      <w:rPr>
        <w:rFonts w:hint="default"/>
      </w:rPr>
    </w:lvl>
    <w:lvl w:ilvl="1" w:tplc="1C090019">
      <w:start w:val="1"/>
      <w:numFmt w:val="lowerLetter"/>
      <w:lvlText w:val="%2."/>
      <w:lvlJc w:val="left"/>
      <w:pPr>
        <w:ind w:left="1746" w:hanging="360"/>
      </w:pPr>
    </w:lvl>
    <w:lvl w:ilvl="2" w:tplc="1C09001B" w:tentative="1">
      <w:start w:val="1"/>
      <w:numFmt w:val="lowerRoman"/>
      <w:lvlText w:val="%3."/>
      <w:lvlJc w:val="right"/>
      <w:pPr>
        <w:ind w:left="2466" w:hanging="180"/>
      </w:pPr>
    </w:lvl>
    <w:lvl w:ilvl="3" w:tplc="1C09000F" w:tentative="1">
      <w:start w:val="1"/>
      <w:numFmt w:val="decimal"/>
      <w:lvlText w:val="%4."/>
      <w:lvlJc w:val="left"/>
      <w:pPr>
        <w:ind w:left="3186" w:hanging="360"/>
      </w:pPr>
    </w:lvl>
    <w:lvl w:ilvl="4" w:tplc="1C090019" w:tentative="1">
      <w:start w:val="1"/>
      <w:numFmt w:val="lowerLetter"/>
      <w:lvlText w:val="%5."/>
      <w:lvlJc w:val="left"/>
      <w:pPr>
        <w:ind w:left="3906" w:hanging="360"/>
      </w:pPr>
    </w:lvl>
    <w:lvl w:ilvl="5" w:tplc="1C09001B" w:tentative="1">
      <w:start w:val="1"/>
      <w:numFmt w:val="lowerRoman"/>
      <w:lvlText w:val="%6."/>
      <w:lvlJc w:val="right"/>
      <w:pPr>
        <w:ind w:left="4626" w:hanging="180"/>
      </w:pPr>
    </w:lvl>
    <w:lvl w:ilvl="6" w:tplc="1C09000F" w:tentative="1">
      <w:start w:val="1"/>
      <w:numFmt w:val="decimal"/>
      <w:lvlText w:val="%7."/>
      <w:lvlJc w:val="left"/>
      <w:pPr>
        <w:ind w:left="5346" w:hanging="360"/>
      </w:pPr>
    </w:lvl>
    <w:lvl w:ilvl="7" w:tplc="1C090019" w:tentative="1">
      <w:start w:val="1"/>
      <w:numFmt w:val="lowerLetter"/>
      <w:lvlText w:val="%8."/>
      <w:lvlJc w:val="left"/>
      <w:pPr>
        <w:ind w:left="6066" w:hanging="360"/>
      </w:pPr>
    </w:lvl>
    <w:lvl w:ilvl="8" w:tplc="1C09001B" w:tentative="1">
      <w:start w:val="1"/>
      <w:numFmt w:val="lowerRoman"/>
      <w:lvlText w:val="%9."/>
      <w:lvlJc w:val="right"/>
      <w:pPr>
        <w:ind w:left="6786" w:hanging="180"/>
      </w:pPr>
    </w:lvl>
  </w:abstractNum>
  <w:abstractNum w:abstractNumId="12" w15:restartNumberingAfterBreak="0">
    <w:nsid w:val="553C172E"/>
    <w:multiLevelType w:val="hybridMultilevel"/>
    <w:tmpl w:val="D5CC9D46"/>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1050C"/>
    <w:multiLevelType w:val="hybridMultilevel"/>
    <w:tmpl w:val="B906A622"/>
    <w:lvl w:ilvl="0" w:tplc="CEC053FA">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8730627"/>
    <w:multiLevelType w:val="hybridMultilevel"/>
    <w:tmpl w:val="C42ECA2E"/>
    <w:lvl w:ilvl="0" w:tplc="97680E6C">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588B167D"/>
    <w:multiLevelType w:val="hybridMultilevel"/>
    <w:tmpl w:val="836A107C"/>
    <w:lvl w:ilvl="0" w:tplc="337C8700">
      <w:start w:val="1"/>
      <w:numFmt w:val="lowerLetter"/>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6" w15:restartNumberingAfterBreak="0">
    <w:nsid w:val="5D9A1CFB"/>
    <w:multiLevelType w:val="hybridMultilevel"/>
    <w:tmpl w:val="D4FE94E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CBD4BC2"/>
    <w:multiLevelType w:val="multilevel"/>
    <w:tmpl w:val="03C2A8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CF25BB6"/>
    <w:multiLevelType w:val="hybridMultilevel"/>
    <w:tmpl w:val="4CA486A4"/>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7DC079AD"/>
    <w:multiLevelType w:val="hybridMultilevel"/>
    <w:tmpl w:val="6B3E922A"/>
    <w:lvl w:ilvl="0" w:tplc="4866D816">
      <w:start w:val="27"/>
      <w:numFmt w:val="lowerLetter"/>
      <w:lvlText w:val="(%1)"/>
      <w:lvlJc w:val="left"/>
      <w:pPr>
        <w:ind w:left="1110" w:hanging="39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19"/>
  </w:num>
  <w:num w:numId="4">
    <w:abstractNumId w:val="1"/>
  </w:num>
  <w:num w:numId="5">
    <w:abstractNumId w:val="14"/>
  </w:num>
  <w:num w:numId="6">
    <w:abstractNumId w:val="3"/>
  </w:num>
  <w:num w:numId="7">
    <w:abstractNumId w:val="11"/>
  </w:num>
  <w:num w:numId="8">
    <w:abstractNumId w:val="5"/>
  </w:num>
  <w:num w:numId="9">
    <w:abstractNumId w:val="10"/>
  </w:num>
  <w:num w:numId="10">
    <w:abstractNumId w:val="4"/>
  </w:num>
  <w:num w:numId="11">
    <w:abstractNumId w:val="6"/>
  </w:num>
  <w:num w:numId="12">
    <w:abstractNumId w:val="18"/>
  </w:num>
  <w:num w:numId="13">
    <w:abstractNumId w:val="12"/>
  </w:num>
  <w:num w:numId="14">
    <w:abstractNumId w:val="7"/>
  </w:num>
  <w:num w:numId="15">
    <w:abstractNumId w:val="17"/>
  </w:num>
  <w:num w:numId="16">
    <w:abstractNumId w:val="16"/>
  </w:num>
  <w:num w:numId="17">
    <w:abstractNumId w:val="8"/>
  </w:num>
  <w:num w:numId="18">
    <w:abstractNumId w:val="2"/>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41"/>
    <w:rsid w:val="00002553"/>
    <w:rsid w:val="000035C4"/>
    <w:rsid w:val="0001673F"/>
    <w:rsid w:val="00022DAF"/>
    <w:rsid w:val="00030F7E"/>
    <w:rsid w:val="00041AA3"/>
    <w:rsid w:val="00041FD4"/>
    <w:rsid w:val="00042BE0"/>
    <w:rsid w:val="00044D63"/>
    <w:rsid w:val="00045724"/>
    <w:rsid w:val="00051EC2"/>
    <w:rsid w:val="000606D9"/>
    <w:rsid w:val="00066271"/>
    <w:rsid w:val="000707D0"/>
    <w:rsid w:val="0007116F"/>
    <w:rsid w:val="00083B8D"/>
    <w:rsid w:val="000905DF"/>
    <w:rsid w:val="00091658"/>
    <w:rsid w:val="0009793F"/>
    <w:rsid w:val="000A3A2D"/>
    <w:rsid w:val="000B3D62"/>
    <w:rsid w:val="000B436B"/>
    <w:rsid w:val="000C1583"/>
    <w:rsid w:val="000C35A9"/>
    <w:rsid w:val="000D465F"/>
    <w:rsid w:val="000D4EA6"/>
    <w:rsid w:val="000E3F6F"/>
    <w:rsid w:val="000F1964"/>
    <w:rsid w:val="000F1F08"/>
    <w:rsid w:val="000F33EF"/>
    <w:rsid w:val="00102166"/>
    <w:rsid w:val="00103D68"/>
    <w:rsid w:val="001046D3"/>
    <w:rsid w:val="0010487E"/>
    <w:rsid w:val="00106780"/>
    <w:rsid w:val="00112973"/>
    <w:rsid w:val="0011699F"/>
    <w:rsid w:val="00123D9A"/>
    <w:rsid w:val="0012418C"/>
    <w:rsid w:val="00131148"/>
    <w:rsid w:val="00132534"/>
    <w:rsid w:val="00136AE7"/>
    <w:rsid w:val="00144A54"/>
    <w:rsid w:val="00157C96"/>
    <w:rsid w:val="001713D1"/>
    <w:rsid w:val="00173BDA"/>
    <w:rsid w:val="001745C4"/>
    <w:rsid w:val="00174A02"/>
    <w:rsid w:val="0017591B"/>
    <w:rsid w:val="001808E1"/>
    <w:rsid w:val="00183FED"/>
    <w:rsid w:val="0019267C"/>
    <w:rsid w:val="00193716"/>
    <w:rsid w:val="00193B0E"/>
    <w:rsid w:val="001940D1"/>
    <w:rsid w:val="001A2DEE"/>
    <w:rsid w:val="001B0AFA"/>
    <w:rsid w:val="001B547F"/>
    <w:rsid w:val="001B636D"/>
    <w:rsid w:val="001B7935"/>
    <w:rsid w:val="001B7CA0"/>
    <w:rsid w:val="001B7CEF"/>
    <w:rsid w:val="001C04B5"/>
    <w:rsid w:val="001C5424"/>
    <w:rsid w:val="001C79BF"/>
    <w:rsid w:val="001D059F"/>
    <w:rsid w:val="001D0750"/>
    <w:rsid w:val="001D3C87"/>
    <w:rsid w:val="001E22C5"/>
    <w:rsid w:val="001E322B"/>
    <w:rsid w:val="001E3E30"/>
    <w:rsid w:val="001F1C3B"/>
    <w:rsid w:val="00202956"/>
    <w:rsid w:val="00205109"/>
    <w:rsid w:val="002052D4"/>
    <w:rsid w:val="00207160"/>
    <w:rsid w:val="00214E66"/>
    <w:rsid w:val="00224843"/>
    <w:rsid w:val="002346B4"/>
    <w:rsid w:val="0024771A"/>
    <w:rsid w:val="00253C36"/>
    <w:rsid w:val="002543E4"/>
    <w:rsid w:val="002559B6"/>
    <w:rsid w:val="00262858"/>
    <w:rsid w:val="00264E4F"/>
    <w:rsid w:val="00270B32"/>
    <w:rsid w:val="00270F3D"/>
    <w:rsid w:val="002738BB"/>
    <w:rsid w:val="002810E9"/>
    <w:rsid w:val="00281672"/>
    <w:rsid w:val="002932D5"/>
    <w:rsid w:val="00295367"/>
    <w:rsid w:val="002A66E4"/>
    <w:rsid w:val="002B1DA6"/>
    <w:rsid w:val="002B3395"/>
    <w:rsid w:val="002B387B"/>
    <w:rsid w:val="002B5B12"/>
    <w:rsid w:val="002B5DEF"/>
    <w:rsid w:val="002B6874"/>
    <w:rsid w:val="002B7F4E"/>
    <w:rsid w:val="002D4C7A"/>
    <w:rsid w:val="002E7AA7"/>
    <w:rsid w:val="002F0131"/>
    <w:rsid w:val="002F04B7"/>
    <w:rsid w:val="002F17AE"/>
    <w:rsid w:val="003017A1"/>
    <w:rsid w:val="003055D8"/>
    <w:rsid w:val="00306CD5"/>
    <w:rsid w:val="00310F71"/>
    <w:rsid w:val="00317C62"/>
    <w:rsid w:val="00322453"/>
    <w:rsid w:val="00340511"/>
    <w:rsid w:val="00351E70"/>
    <w:rsid w:val="0035762D"/>
    <w:rsid w:val="00357D50"/>
    <w:rsid w:val="003620F4"/>
    <w:rsid w:val="003677F8"/>
    <w:rsid w:val="003733A0"/>
    <w:rsid w:val="00373532"/>
    <w:rsid w:val="00382D1D"/>
    <w:rsid w:val="00390C3B"/>
    <w:rsid w:val="00390DD0"/>
    <w:rsid w:val="003A46F0"/>
    <w:rsid w:val="003A55A0"/>
    <w:rsid w:val="003B06A7"/>
    <w:rsid w:val="003B2673"/>
    <w:rsid w:val="003B2FF5"/>
    <w:rsid w:val="003B4252"/>
    <w:rsid w:val="003B724D"/>
    <w:rsid w:val="003C16FC"/>
    <w:rsid w:val="003C2393"/>
    <w:rsid w:val="003C2FF2"/>
    <w:rsid w:val="003C4309"/>
    <w:rsid w:val="003C44B1"/>
    <w:rsid w:val="003D6032"/>
    <w:rsid w:val="003E2446"/>
    <w:rsid w:val="003F1D8A"/>
    <w:rsid w:val="003F2066"/>
    <w:rsid w:val="003F291A"/>
    <w:rsid w:val="003F3F09"/>
    <w:rsid w:val="003F46EA"/>
    <w:rsid w:val="00401F5C"/>
    <w:rsid w:val="00402D36"/>
    <w:rsid w:val="004072F4"/>
    <w:rsid w:val="00410DB2"/>
    <w:rsid w:val="004152F6"/>
    <w:rsid w:val="00420BB8"/>
    <w:rsid w:val="00422B00"/>
    <w:rsid w:val="00425532"/>
    <w:rsid w:val="00426E7A"/>
    <w:rsid w:val="004329D6"/>
    <w:rsid w:val="0043382B"/>
    <w:rsid w:val="00434100"/>
    <w:rsid w:val="00435600"/>
    <w:rsid w:val="00436F9C"/>
    <w:rsid w:val="004405FF"/>
    <w:rsid w:val="004410C7"/>
    <w:rsid w:val="0044169D"/>
    <w:rsid w:val="00446448"/>
    <w:rsid w:val="00447342"/>
    <w:rsid w:val="00454D2A"/>
    <w:rsid w:val="00477E8D"/>
    <w:rsid w:val="0048059F"/>
    <w:rsid w:val="00482785"/>
    <w:rsid w:val="004837E7"/>
    <w:rsid w:val="00483E25"/>
    <w:rsid w:val="00484173"/>
    <w:rsid w:val="004916AB"/>
    <w:rsid w:val="0049183A"/>
    <w:rsid w:val="004952C8"/>
    <w:rsid w:val="004B0E92"/>
    <w:rsid w:val="004B16FD"/>
    <w:rsid w:val="004B2779"/>
    <w:rsid w:val="004B3426"/>
    <w:rsid w:val="004B59A9"/>
    <w:rsid w:val="004C75CF"/>
    <w:rsid w:val="004D27C4"/>
    <w:rsid w:val="004D2F24"/>
    <w:rsid w:val="004D56FC"/>
    <w:rsid w:val="004E0A72"/>
    <w:rsid w:val="004E33EB"/>
    <w:rsid w:val="004E7C2C"/>
    <w:rsid w:val="004F5481"/>
    <w:rsid w:val="004F58F7"/>
    <w:rsid w:val="004F736D"/>
    <w:rsid w:val="00501A17"/>
    <w:rsid w:val="0050367D"/>
    <w:rsid w:val="00506466"/>
    <w:rsid w:val="00514645"/>
    <w:rsid w:val="00515132"/>
    <w:rsid w:val="0053151F"/>
    <w:rsid w:val="00531BEB"/>
    <w:rsid w:val="00537B1C"/>
    <w:rsid w:val="00537EFE"/>
    <w:rsid w:val="0054758F"/>
    <w:rsid w:val="00551EEA"/>
    <w:rsid w:val="00556689"/>
    <w:rsid w:val="00566A17"/>
    <w:rsid w:val="00567C07"/>
    <w:rsid w:val="00567EA8"/>
    <w:rsid w:val="00571987"/>
    <w:rsid w:val="00572AC9"/>
    <w:rsid w:val="00577FEC"/>
    <w:rsid w:val="005825E4"/>
    <w:rsid w:val="00584954"/>
    <w:rsid w:val="00586CCC"/>
    <w:rsid w:val="00592B9B"/>
    <w:rsid w:val="005962DE"/>
    <w:rsid w:val="005A0E21"/>
    <w:rsid w:val="005A184A"/>
    <w:rsid w:val="005A37EE"/>
    <w:rsid w:val="005A3AB9"/>
    <w:rsid w:val="005A4CF0"/>
    <w:rsid w:val="005A6543"/>
    <w:rsid w:val="005B23C0"/>
    <w:rsid w:val="005B5BFF"/>
    <w:rsid w:val="005C6FB9"/>
    <w:rsid w:val="005D23BD"/>
    <w:rsid w:val="005D3DDE"/>
    <w:rsid w:val="005D5EBD"/>
    <w:rsid w:val="005D7EF1"/>
    <w:rsid w:val="005E4916"/>
    <w:rsid w:val="005F2C98"/>
    <w:rsid w:val="00602077"/>
    <w:rsid w:val="006043E8"/>
    <w:rsid w:val="006051BB"/>
    <w:rsid w:val="006139D8"/>
    <w:rsid w:val="00615E45"/>
    <w:rsid w:val="00620648"/>
    <w:rsid w:val="00620A2E"/>
    <w:rsid w:val="00620BB5"/>
    <w:rsid w:val="006221FB"/>
    <w:rsid w:val="00623997"/>
    <w:rsid w:val="00626FD0"/>
    <w:rsid w:val="00631AD1"/>
    <w:rsid w:val="00634F63"/>
    <w:rsid w:val="00645D55"/>
    <w:rsid w:val="0065044E"/>
    <w:rsid w:val="0065360F"/>
    <w:rsid w:val="00653B78"/>
    <w:rsid w:val="006542D2"/>
    <w:rsid w:val="00656F64"/>
    <w:rsid w:val="00661786"/>
    <w:rsid w:val="00665F08"/>
    <w:rsid w:val="00676187"/>
    <w:rsid w:val="0068260E"/>
    <w:rsid w:val="00682F8C"/>
    <w:rsid w:val="00685F7F"/>
    <w:rsid w:val="006867B0"/>
    <w:rsid w:val="006A2E6D"/>
    <w:rsid w:val="006A4DB2"/>
    <w:rsid w:val="006B0E09"/>
    <w:rsid w:val="006C6488"/>
    <w:rsid w:val="006D024F"/>
    <w:rsid w:val="006D1DFA"/>
    <w:rsid w:val="006D6338"/>
    <w:rsid w:val="006E4581"/>
    <w:rsid w:val="006E5299"/>
    <w:rsid w:val="006E5C58"/>
    <w:rsid w:val="006E62F1"/>
    <w:rsid w:val="006F0EB0"/>
    <w:rsid w:val="006F1316"/>
    <w:rsid w:val="006F3E48"/>
    <w:rsid w:val="006F409A"/>
    <w:rsid w:val="00702A10"/>
    <w:rsid w:val="00711C80"/>
    <w:rsid w:val="007130F6"/>
    <w:rsid w:val="007139C1"/>
    <w:rsid w:val="00716453"/>
    <w:rsid w:val="007209B7"/>
    <w:rsid w:val="00721A9B"/>
    <w:rsid w:val="0072387B"/>
    <w:rsid w:val="00724E78"/>
    <w:rsid w:val="00726C88"/>
    <w:rsid w:val="007345A6"/>
    <w:rsid w:val="00743DFA"/>
    <w:rsid w:val="00747628"/>
    <w:rsid w:val="0075766D"/>
    <w:rsid w:val="0075785A"/>
    <w:rsid w:val="007625A4"/>
    <w:rsid w:val="00766504"/>
    <w:rsid w:val="007703DD"/>
    <w:rsid w:val="00774E61"/>
    <w:rsid w:val="00775010"/>
    <w:rsid w:val="0077740D"/>
    <w:rsid w:val="0078077B"/>
    <w:rsid w:val="00780F7E"/>
    <w:rsid w:val="007830B6"/>
    <w:rsid w:val="00784875"/>
    <w:rsid w:val="0078765B"/>
    <w:rsid w:val="00797D21"/>
    <w:rsid w:val="007A449C"/>
    <w:rsid w:val="007A7AE6"/>
    <w:rsid w:val="007A7E54"/>
    <w:rsid w:val="007B300B"/>
    <w:rsid w:val="007B659D"/>
    <w:rsid w:val="007C792C"/>
    <w:rsid w:val="007D0892"/>
    <w:rsid w:val="007D6644"/>
    <w:rsid w:val="007D78D7"/>
    <w:rsid w:val="007E24D7"/>
    <w:rsid w:val="007E387C"/>
    <w:rsid w:val="007E4506"/>
    <w:rsid w:val="007E799B"/>
    <w:rsid w:val="007F4E1A"/>
    <w:rsid w:val="007F7022"/>
    <w:rsid w:val="00801103"/>
    <w:rsid w:val="00803018"/>
    <w:rsid w:val="0080530C"/>
    <w:rsid w:val="008107F9"/>
    <w:rsid w:val="0081327A"/>
    <w:rsid w:val="00817F4B"/>
    <w:rsid w:val="00823DF8"/>
    <w:rsid w:val="008258E5"/>
    <w:rsid w:val="008305AC"/>
    <w:rsid w:val="00837E04"/>
    <w:rsid w:val="00843136"/>
    <w:rsid w:val="00850C63"/>
    <w:rsid w:val="00861672"/>
    <w:rsid w:val="008617BF"/>
    <w:rsid w:val="00870526"/>
    <w:rsid w:val="00873A25"/>
    <w:rsid w:val="0087491C"/>
    <w:rsid w:val="0088698A"/>
    <w:rsid w:val="00892AE6"/>
    <w:rsid w:val="008A43F9"/>
    <w:rsid w:val="008A5C17"/>
    <w:rsid w:val="008A5D65"/>
    <w:rsid w:val="008B175E"/>
    <w:rsid w:val="008B3F12"/>
    <w:rsid w:val="008B5901"/>
    <w:rsid w:val="008C1BDF"/>
    <w:rsid w:val="008D3585"/>
    <w:rsid w:val="008D577E"/>
    <w:rsid w:val="008D671E"/>
    <w:rsid w:val="008E0887"/>
    <w:rsid w:val="008E19FC"/>
    <w:rsid w:val="008E3CB8"/>
    <w:rsid w:val="008E4537"/>
    <w:rsid w:val="008E5107"/>
    <w:rsid w:val="008E5698"/>
    <w:rsid w:val="0090785A"/>
    <w:rsid w:val="00907F57"/>
    <w:rsid w:val="00913103"/>
    <w:rsid w:val="00923C66"/>
    <w:rsid w:val="00925A2E"/>
    <w:rsid w:val="00926BB8"/>
    <w:rsid w:val="00927D9A"/>
    <w:rsid w:val="009311E4"/>
    <w:rsid w:val="00943310"/>
    <w:rsid w:val="00947DCC"/>
    <w:rsid w:val="00950A52"/>
    <w:rsid w:val="00950FAC"/>
    <w:rsid w:val="0095259B"/>
    <w:rsid w:val="00954A50"/>
    <w:rsid w:val="0095691B"/>
    <w:rsid w:val="00962A9C"/>
    <w:rsid w:val="00967FF3"/>
    <w:rsid w:val="00973DE3"/>
    <w:rsid w:val="009760C8"/>
    <w:rsid w:val="00976B23"/>
    <w:rsid w:val="0098193E"/>
    <w:rsid w:val="009850F2"/>
    <w:rsid w:val="00991148"/>
    <w:rsid w:val="00993894"/>
    <w:rsid w:val="009958C4"/>
    <w:rsid w:val="00996871"/>
    <w:rsid w:val="0099694C"/>
    <w:rsid w:val="009A3623"/>
    <w:rsid w:val="009A55EA"/>
    <w:rsid w:val="009B0C0D"/>
    <w:rsid w:val="009B1CB7"/>
    <w:rsid w:val="009C4045"/>
    <w:rsid w:val="009D12AD"/>
    <w:rsid w:val="009D22CC"/>
    <w:rsid w:val="009D2F77"/>
    <w:rsid w:val="009D31D0"/>
    <w:rsid w:val="009D6C6F"/>
    <w:rsid w:val="009E0179"/>
    <w:rsid w:val="009E08CF"/>
    <w:rsid w:val="009E1947"/>
    <w:rsid w:val="009E2FDB"/>
    <w:rsid w:val="009E4955"/>
    <w:rsid w:val="009E65E5"/>
    <w:rsid w:val="009E7540"/>
    <w:rsid w:val="009F13EC"/>
    <w:rsid w:val="009F26B2"/>
    <w:rsid w:val="00A03249"/>
    <w:rsid w:val="00A0436F"/>
    <w:rsid w:val="00A1031A"/>
    <w:rsid w:val="00A11A40"/>
    <w:rsid w:val="00A11EBD"/>
    <w:rsid w:val="00A12E03"/>
    <w:rsid w:val="00A20D1C"/>
    <w:rsid w:val="00A21AE1"/>
    <w:rsid w:val="00A32DA2"/>
    <w:rsid w:val="00A34E32"/>
    <w:rsid w:val="00A400BA"/>
    <w:rsid w:val="00A436F0"/>
    <w:rsid w:val="00A447E1"/>
    <w:rsid w:val="00A6429F"/>
    <w:rsid w:val="00A64E8E"/>
    <w:rsid w:val="00A65C30"/>
    <w:rsid w:val="00A66E50"/>
    <w:rsid w:val="00A73D6D"/>
    <w:rsid w:val="00A7417C"/>
    <w:rsid w:val="00A7719B"/>
    <w:rsid w:val="00A8600B"/>
    <w:rsid w:val="00A870F2"/>
    <w:rsid w:val="00A8760F"/>
    <w:rsid w:val="00A930EB"/>
    <w:rsid w:val="00A9378F"/>
    <w:rsid w:val="00A93D60"/>
    <w:rsid w:val="00A97C86"/>
    <w:rsid w:val="00AA29C3"/>
    <w:rsid w:val="00AA6B3F"/>
    <w:rsid w:val="00AB0772"/>
    <w:rsid w:val="00AB10C6"/>
    <w:rsid w:val="00AB6425"/>
    <w:rsid w:val="00AB6B86"/>
    <w:rsid w:val="00AC620A"/>
    <w:rsid w:val="00AC6B28"/>
    <w:rsid w:val="00AD58FA"/>
    <w:rsid w:val="00AD686B"/>
    <w:rsid w:val="00AE09B4"/>
    <w:rsid w:val="00AE14BC"/>
    <w:rsid w:val="00AE3CAA"/>
    <w:rsid w:val="00AF150C"/>
    <w:rsid w:val="00AF7818"/>
    <w:rsid w:val="00B02F08"/>
    <w:rsid w:val="00B04D8C"/>
    <w:rsid w:val="00B1408A"/>
    <w:rsid w:val="00B16355"/>
    <w:rsid w:val="00B20FC8"/>
    <w:rsid w:val="00B21BC6"/>
    <w:rsid w:val="00B24D20"/>
    <w:rsid w:val="00B30792"/>
    <w:rsid w:val="00B3376F"/>
    <w:rsid w:val="00B33B99"/>
    <w:rsid w:val="00B40984"/>
    <w:rsid w:val="00B4712D"/>
    <w:rsid w:val="00B53024"/>
    <w:rsid w:val="00B55A37"/>
    <w:rsid w:val="00B74F1D"/>
    <w:rsid w:val="00B82C53"/>
    <w:rsid w:val="00B90DCE"/>
    <w:rsid w:val="00B95215"/>
    <w:rsid w:val="00BB0803"/>
    <w:rsid w:val="00BB0DCB"/>
    <w:rsid w:val="00BB1B93"/>
    <w:rsid w:val="00BB3A79"/>
    <w:rsid w:val="00BB7FA9"/>
    <w:rsid w:val="00BD07CD"/>
    <w:rsid w:val="00BD19CE"/>
    <w:rsid w:val="00BD1C78"/>
    <w:rsid w:val="00BD231A"/>
    <w:rsid w:val="00BD3371"/>
    <w:rsid w:val="00BD358D"/>
    <w:rsid w:val="00BD3C49"/>
    <w:rsid w:val="00BE4B10"/>
    <w:rsid w:val="00BE7599"/>
    <w:rsid w:val="00BF18E9"/>
    <w:rsid w:val="00BF4647"/>
    <w:rsid w:val="00C01144"/>
    <w:rsid w:val="00C0555F"/>
    <w:rsid w:val="00C1329B"/>
    <w:rsid w:val="00C14016"/>
    <w:rsid w:val="00C15BFA"/>
    <w:rsid w:val="00C209DA"/>
    <w:rsid w:val="00C20D9A"/>
    <w:rsid w:val="00C305CD"/>
    <w:rsid w:val="00C3242E"/>
    <w:rsid w:val="00C33804"/>
    <w:rsid w:val="00C4208C"/>
    <w:rsid w:val="00C458DA"/>
    <w:rsid w:val="00C468BA"/>
    <w:rsid w:val="00C52EF3"/>
    <w:rsid w:val="00C650E0"/>
    <w:rsid w:val="00C66339"/>
    <w:rsid w:val="00C71E9C"/>
    <w:rsid w:val="00C72B34"/>
    <w:rsid w:val="00C91C34"/>
    <w:rsid w:val="00C923CA"/>
    <w:rsid w:val="00C94CF9"/>
    <w:rsid w:val="00C9664A"/>
    <w:rsid w:val="00CA0BFA"/>
    <w:rsid w:val="00CA3022"/>
    <w:rsid w:val="00CA47D7"/>
    <w:rsid w:val="00CB46EF"/>
    <w:rsid w:val="00CC0DE5"/>
    <w:rsid w:val="00CC22B7"/>
    <w:rsid w:val="00CC32BE"/>
    <w:rsid w:val="00CC48B5"/>
    <w:rsid w:val="00CC6F23"/>
    <w:rsid w:val="00CC72DA"/>
    <w:rsid w:val="00CC7491"/>
    <w:rsid w:val="00CD2566"/>
    <w:rsid w:val="00CD730F"/>
    <w:rsid w:val="00CE5049"/>
    <w:rsid w:val="00CF0607"/>
    <w:rsid w:val="00CF4CE3"/>
    <w:rsid w:val="00CF630D"/>
    <w:rsid w:val="00D03FA8"/>
    <w:rsid w:val="00D065BE"/>
    <w:rsid w:val="00D12A10"/>
    <w:rsid w:val="00D2120F"/>
    <w:rsid w:val="00D27368"/>
    <w:rsid w:val="00D32794"/>
    <w:rsid w:val="00D33C41"/>
    <w:rsid w:val="00D37685"/>
    <w:rsid w:val="00D4048F"/>
    <w:rsid w:val="00D450FC"/>
    <w:rsid w:val="00D51239"/>
    <w:rsid w:val="00D61A84"/>
    <w:rsid w:val="00D67D54"/>
    <w:rsid w:val="00D703A5"/>
    <w:rsid w:val="00D71E36"/>
    <w:rsid w:val="00D80E2E"/>
    <w:rsid w:val="00D83A81"/>
    <w:rsid w:val="00DA1E4E"/>
    <w:rsid w:val="00DA4793"/>
    <w:rsid w:val="00DB32F0"/>
    <w:rsid w:val="00DC028F"/>
    <w:rsid w:val="00DC221D"/>
    <w:rsid w:val="00DC3ED2"/>
    <w:rsid w:val="00DC5658"/>
    <w:rsid w:val="00DD69F1"/>
    <w:rsid w:val="00DD6AF0"/>
    <w:rsid w:val="00DD7FD5"/>
    <w:rsid w:val="00DE1FB3"/>
    <w:rsid w:val="00DF142E"/>
    <w:rsid w:val="00DF27C3"/>
    <w:rsid w:val="00DF476E"/>
    <w:rsid w:val="00E00811"/>
    <w:rsid w:val="00E07F82"/>
    <w:rsid w:val="00E10807"/>
    <w:rsid w:val="00E15F95"/>
    <w:rsid w:val="00E21BE6"/>
    <w:rsid w:val="00E30D1D"/>
    <w:rsid w:val="00E33C6C"/>
    <w:rsid w:val="00E36AB5"/>
    <w:rsid w:val="00E408E7"/>
    <w:rsid w:val="00E436D1"/>
    <w:rsid w:val="00E46923"/>
    <w:rsid w:val="00E525D3"/>
    <w:rsid w:val="00E527D0"/>
    <w:rsid w:val="00E546E7"/>
    <w:rsid w:val="00E556BF"/>
    <w:rsid w:val="00E57C01"/>
    <w:rsid w:val="00E671B7"/>
    <w:rsid w:val="00E67336"/>
    <w:rsid w:val="00E73628"/>
    <w:rsid w:val="00E7400D"/>
    <w:rsid w:val="00E74AD9"/>
    <w:rsid w:val="00E76629"/>
    <w:rsid w:val="00E82276"/>
    <w:rsid w:val="00E82B0B"/>
    <w:rsid w:val="00E90BBD"/>
    <w:rsid w:val="00E940AE"/>
    <w:rsid w:val="00E94458"/>
    <w:rsid w:val="00E96AE2"/>
    <w:rsid w:val="00EB4117"/>
    <w:rsid w:val="00EC6895"/>
    <w:rsid w:val="00ED0BC0"/>
    <w:rsid w:val="00ED106D"/>
    <w:rsid w:val="00ED15E7"/>
    <w:rsid w:val="00ED2A70"/>
    <w:rsid w:val="00ED3CB3"/>
    <w:rsid w:val="00ED3D83"/>
    <w:rsid w:val="00ED7105"/>
    <w:rsid w:val="00EE021E"/>
    <w:rsid w:val="00EE0F4E"/>
    <w:rsid w:val="00EE1110"/>
    <w:rsid w:val="00EE40C8"/>
    <w:rsid w:val="00EF057D"/>
    <w:rsid w:val="00EF0741"/>
    <w:rsid w:val="00EF2494"/>
    <w:rsid w:val="00EF6DD2"/>
    <w:rsid w:val="00F04ECE"/>
    <w:rsid w:val="00F067DA"/>
    <w:rsid w:val="00F078F5"/>
    <w:rsid w:val="00F10CC8"/>
    <w:rsid w:val="00F11371"/>
    <w:rsid w:val="00F15D74"/>
    <w:rsid w:val="00F178BB"/>
    <w:rsid w:val="00F17D24"/>
    <w:rsid w:val="00F21AFD"/>
    <w:rsid w:val="00F21D6B"/>
    <w:rsid w:val="00F265A7"/>
    <w:rsid w:val="00F30443"/>
    <w:rsid w:val="00F33D87"/>
    <w:rsid w:val="00F37E84"/>
    <w:rsid w:val="00F43329"/>
    <w:rsid w:val="00F468FA"/>
    <w:rsid w:val="00F5482A"/>
    <w:rsid w:val="00F56AFA"/>
    <w:rsid w:val="00F732A3"/>
    <w:rsid w:val="00F77743"/>
    <w:rsid w:val="00F77BA6"/>
    <w:rsid w:val="00F86AA7"/>
    <w:rsid w:val="00F8736C"/>
    <w:rsid w:val="00F87435"/>
    <w:rsid w:val="00F913BE"/>
    <w:rsid w:val="00F92F9F"/>
    <w:rsid w:val="00F93622"/>
    <w:rsid w:val="00FA78B4"/>
    <w:rsid w:val="00FB4659"/>
    <w:rsid w:val="00FB557D"/>
    <w:rsid w:val="00FB5F56"/>
    <w:rsid w:val="00FC2C79"/>
    <w:rsid w:val="00FC3C31"/>
    <w:rsid w:val="00FC68FF"/>
    <w:rsid w:val="00FD0D94"/>
    <w:rsid w:val="00FD1C03"/>
    <w:rsid w:val="00FD3904"/>
    <w:rsid w:val="00FD5267"/>
    <w:rsid w:val="00FF31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ABA1"/>
  <w15:docId w15:val="{76AB9E57-5DC5-4698-A5A4-7E0821FC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4"/>
  </w:style>
  <w:style w:type="paragraph" w:styleId="Heading1">
    <w:name w:val="heading 1"/>
    <w:basedOn w:val="Normal"/>
    <w:next w:val="Normal"/>
    <w:link w:val="Heading1Char"/>
    <w:uiPriority w:val="9"/>
    <w:qFormat/>
    <w:rsid w:val="00567C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C41"/>
  </w:style>
  <w:style w:type="paragraph" w:styleId="BodyTextIndent">
    <w:name w:val="Body Text Indent"/>
    <w:basedOn w:val="Normal"/>
    <w:link w:val="BodyTextIndentChar1"/>
    <w:rsid w:val="00D33C41"/>
    <w:pPr>
      <w:tabs>
        <w:tab w:val="left" w:pos="432"/>
        <w:tab w:val="left" w:pos="864"/>
      </w:tabs>
      <w:spacing w:after="0" w:line="480" w:lineRule="auto"/>
      <w:ind w:left="1094" w:hanging="547"/>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uiPriority w:val="99"/>
    <w:semiHidden/>
    <w:rsid w:val="00D33C41"/>
  </w:style>
  <w:style w:type="character" w:customStyle="1" w:styleId="BodyTextIndentChar1">
    <w:name w:val="Body Text Indent Char1"/>
    <w:link w:val="BodyTextIndent"/>
    <w:locked/>
    <w:rsid w:val="00D33C41"/>
    <w:rPr>
      <w:rFonts w:ascii="Times New Roman" w:eastAsia="Times New Roman" w:hAnsi="Times New Roman" w:cs="Times New Roman"/>
      <w:sz w:val="24"/>
      <w:szCs w:val="24"/>
      <w:lang w:val="en-US"/>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
    <w:basedOn w:val="Normal"/>
    <w:link w:val="ListParagraphChar"/>
    <w:uiPriority w:val="34"/>
    <w:qFormat/>
    <w:rsid w:val="003C16FC"/>
    <w:pPr>
      <w:ind w:left="720"/>
      <w:contextualSpacing/>
    </w:pPr>
  </w:style>
  <w:style w:type="table" w:styleId="TableGrid">
    <w:name w:val="Table Grid"/>
    <w:basedOn w:val="TableNormal"/>
    <w:uiPriority w:val="59"/>
    <w:rsid w:val="007E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77E"/>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E57C01"/>
  </w:style>
  <w:style w:type="character" w:styleId="Hyperlink">
    <w:name w:val="Hyperlink"/>
    <w:basedOn w:val="DefaultParagraphFont"/>
    <w:uiPriority w:val="99"/>
    <w:unhideWhenUsed/>
    <w:rsid w:val="00656F64"/>
    <w:rPr>
      <w:color w:val="0000FF" w:themeColor="hyperlink"/>
      <w:u w:val="single"/>
    </w:rPr>
  </w:style>
  <w:style w:type="paragraph" w:customStyle="1" w:styleId="Default">
    <w:name w:val="Default"/>
    <w:rsid w:val="00A73D6D"/>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C01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144"/>
  </w:style>
  <w:style w:type="character" w:styleId="Emphasis">
    <w:name w:val="Emphasis"/>
    <w:basedOn w:val="DefaultParagraphFont"/>
    <w:uiPriority w:val="20"/>
    <w:qFormat/>
    <w:rsid w:val="000D465F"/>
    <w:rPr>
      <w:b/>
      <w:bCs/>
      <w:i w:val="0"/>
      <w:iCs w:val="0"/>
    </w:rPr>
  </w:style>
  <w:style w:type="paragraph" w:styleId="BodyTextIndent2">
    <w:name w:val="Body Text Indent 2"/>
    <w:basedOn w:val="Normal"/>
    <w:link w:val="BodyTextIndent2Char"/>
    <w:uiPriority w:val="99"/>
    <w:semiHidden/>
    <w:unhideWhenUsed/>
    <w:rsid w:val="00D80E2E"/>
    <w:pPr>
      <w:spacing w:after="120" w:line="480" w:lineRule="auto"/>
      <w:ind w:left="283"/>
    </w:pPr>
  </w:style>
  <w:style w:type="character" w:customStyle="1" w:styleId="BodyTextIndent2Char">
    <w:name w:val="Body Text Indent 2 Char"/>
    <w:basedOn w:val="DefaultParagraphFont"/>
    <w:link w:val="BodyTextIndent2"/>
    <w:uiPriority w:val="99"/>
    <w:semiHidden/>
    <w:rsid w:val="00D80E2E"/>
  </w:style>
  <w:style w:type="paragraph" w:styleId="NoSpacing">
    <w:name w:val="No Spacing"/>
    <w:uiPriority w:val="1"/>
    <w:qFormat/>
    <w:rsid w:val="00B90DCE"/>
    <w:pPr>
      <w:spacing w:after="0" w:line="240" w:lineRule="auto"/>
    </w:pPr>
    <w:rPr>
      <w:lang w:val="en-GB"/>
    </w:rPr>
  </w:style>
  <w:style w:type="paragraph" w:styleId="NormalWeb">
    <w:name w:val="Normal (Web)"/>
    <w:basedOn w:val="Normal"/>
    <w:uiPriority w:val="99"/>
    <w:semiHidden/>
    <w:unhideWhenUsed/>
    <w:rsid w:val="00B90DCE"/>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PlainText">
    <w:name w:val="Plain Text"/>
    <w:basedOn w:val="Normal"/>
    <w:link w:val="PlainTextChar"/>
    <w:uiPriority w:val="99"/>
    <w:unhideWhenUsed/>
    <w:rsid w:val="0019371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93716"/>
    <w:rPr>
      <w:rFonts w:ascii="Calibri" w:hAnsi="Calibri" w:cs="Consolas"/>
      <w:szCs w:val="21"/>
    </w:rPr>
  </w:style>
  <w:style w:type="character" w:customStyle="1" w:styleId="st1">
    <w:name w:val="st1"/>
    <w:rsid w:val="00837E04"/>
    <w:rPr>
      <w:rFonts w:cs="Times New Roman"/>
    </w:rPr>
  </w:style>
  <w:style w:type="character" w:customStyle="1" w:styleId="Heading1Char">
    <w:name w:val="Heading 1 Char"/>
    <w:basedOn w:val="DefaultParagraphFont"/>
    <w:link w:val="Heading1"/>
    <w:uiPriority w:val="9"/>
    <w:rsid w:val="00567C07"/>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uiPriority w:val="99"/>
    <w:rsid w:val="00A11EB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9E0179"/>
    <w:rPr>
      <w:color w:val="605E5C"/>
      <w:shd w:val="clear" w:color="auto" w:fill="E1DFDD"/>
    </w:rPr>
  </w:style>
  <w:style w:type="paragraph" w:styleId="Revision">
    <w:name w:val="Revision"/>
    <w:hidden/>
    <w:uiPriority w:val="99"/>
    <w:semiHidden/>
    <w:rsid w:val="00825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8063">
      <w:bodyDiv w:val="1"/>
      <w:marLeft w:val="0"/>
      <w:marRight w:val="0"/>
      <w:marTop w:val="0"/>
      <w:marBottom w:val="0"/>
      <w:divBdr>
        <w:top w:val="none" w:sz="0" w:space="0" w:color="auto"/>
        <w:left w:val="none" w:sz="0" w:space="0" w:color="auto"/>
        <w:bottom w:val="none" w:sz="0" w:space="0" w:color="auto"/>
        <w:right w:val="none" w:sz="0" w:space="0" w:color="auto"/>
      </w:divBdr>
    </w:div>
    <w:div w:id="1178154711">
      <w:bodyDiv w:val="1"/>
      <w:marLeft w:val="0"/>
      <w:marRight w:val="0"/>
      <w:marTop w:val="0"/>
      <w:marBottom w:val="0"/>
      <w:divBdr>
        <w:top w:val="none" w:sz="0" w:space="0" w:color="auto"/>
        <w:left w:val="none" w:sz="0" w:space="0" w:color="auto"/>
        <w:bottom w:val="none" w:sz="0" w:space="0" w:color="auto"/>
        <w:right w:val="none" w:sz="0" w:space="0" w:color="auto"/>
      </w:divBdr>
      <w:divsChild>
        <w:div w:id="604268311">
          <w:marLeft w:val="0"/>
          <w:marRight w:val="0"/>
          <w:marTop w:val="0"/>
          <w:marBottom w:val="0"/>
          <w:divBdr>
            <w:top w:val="none" w:sz="0" w:space="0" w:color="auto"/>
            <w:left w:val="none" w:sz="0" w:space="0" w:color="auto"/>
            <w:bottom w:val="none" w:sz="0" w:space="0" w:color="auto"/>
            <w:right w:val="none" w:sz="0" w:space="0" w:color="auto"/>
          </w:divBdr>
        </w:div>
        <w:div w:id="1955557335">
          <w:marLeft w:val="0"/>
          <w:marRight w:val="0"/>
          <w:marTop w:val="0"/>
          <w:marBottom w:val="0"/>
          <w:divBdr>
            <w:top w:val="none" w:sz="0" w:space="0" w:color="auto"/>
            <w:left w:val="none" w:sz="0" w:space="0" w:color="auto"/>
            <w:bottom w:val="none" w:sz="0" w:space="0" w:color="auto"/>
            <w:right w:val="none" w:sz="0" w:space="0" w:color="auto"/>
          </w:divBdr>
        </w:div>
      </w:divsChild>
    </w:div>
    <w:div w:id="1451317625">
      <w:bodyDiv w:val="1"/>
      <w:marLeft w:val="0"/>
      <w:marRight w:val="0"/>
      <w:marTop w:val="0"/>
      <w:marBottom w:val="0"/>
      <w:divBdr>
        <w:top w:val="none" w:sz="0" w:space="0" w:color="auto"/>
        <w:left w:val="none" w:sz="0" w:space="0" w:color="auto"/>
        <w:bottom w:val="none" w:sz="0" w:space="0" w:color="auto"/>
        <w:right w:val="none" w:sz="0" w:space="0" w:color="auto"/>
      </w:divBdr>
    </w:div>
    <w:div w:id="1686007778">
      <w:bodyDiv w:val="1"/>
      <w:marLeft w:val="0"/>
      <w:marRight w:val="0"/>
      <w:marTop w:val="0"/>
      <w:marBottom w:val="0"/>
      <w:divBdr>
        <w:top w:val="none" w:sz="0" w:space="0" w:color="auto"/>
        <w:left w:val="none" w:sz="0" w:space="0" w:color="auto"/>
        <w:bottom w:val="none" w:sz="0" w:space="0" w:color="auto"/>
        <w:right w:val="none" w:sz="0" w:space="0" w:color="auto"/>
      </w:divBdr>
    </w:div>
    <w:div w:id="20624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B8BB-223A-4745-9469-D29E256C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Lindile Xaba</dc:creator>
  <cp:lastModifiedBy>Michael  Plaatjies</cp:lastModifiedBy>
  <cp:revision>2</cp:revision>
  <cp:lastPrinted>2019-06-21T06:19:00Z</cp:lastPrinted>
  <dcterms:created xsi:type="dcterms:W3CDTF">2023-04-15T19:08:00Z</dcterms:created>
  <dcterms:modified xsi:type="dcterms:W3CDTF">2023-04-15T19:08:00Z</dcterms:modified>
</cp:coreProperties>
</file>