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4CFB" w14:textId="7609FB9D" w:rsidR="00D365EE" w:rsidRPr="001D1A02" w:rsidRDefault="00D365EE" w:rsidP="002B18D2">
      <w:pPr>
        <w:keepNext/>
        <w:tabs>
          <w:tab w:val="left" w:pos="0"/>
        </w:tabs>
        <w:suppressAutoHyphens/>
        <w:spacing w:after="0" w:line="360" w:lineRule="auto"/>
        <w:jc w:val="center"/>
        <w:outlineLvl w:val="4"/>
        <w:rPr>
          <w:rFonts w:ascii="Tahoma" w:hAnsi="Tahoma" w:cs="Tahoma"/>
          <w:b/>
          <w:lang w:val="en-GB" w:eastAsia="ar-SA"/>
        </w:rPr>
      </w:pPr>
      <w:r w:rsidRPr="001D1A02">
        <w:rPr>
          <w:rFonts w:ascii="Tahoma" w:hAnsi="Tahoma" w:cs="Tahoma"/>
          <w:b/>
          <w:lang w:val="en-GB" w:eastAsia="ar-SA"/>
        </w:rPr>
        <w:t>QUESTION PAPER</w:t>
      </w:r>
      <w:r w:rsidR="00B464C8">
        <w:rPr>
          <w:rFonts w:ascii="Tahoma" w:hAnsi="Tahoma" w:cs="Tahoma"/>
          <w:b/>
          <w:lang w:val="en-GB" w:eastAsia="ar-SA"/>
        </w:rPr>
        <w:t xml:space="preserve"> </w:t>
      </w:r>
      <w:r w:rsidR="002B68A3">
        <w:rPr>
          <w:rFonts w:ascii="Tahoma" w:hAnsi="Tahoma" w:cs="Tahoma"/>
          <w:b/>
          <w:lang w:val="en-GB" w:eastAsia="ar-SA"/>
        </w:rPr>
        <w:t>1</w:t>
      </w:r>
      <w:r w:rsidR="00AF08C5">
        <w:rPr>
          <w:rFonts w:ascii="Tahoma" w:hAnsi="Tahoma" w:cs="Tahoma"/>
          <w:b/>
          <w:lang w:val="en-GB" w:eastAsia="ar-SA"/>
        </w:rPr>
        <w:t>4</w:t>
      </w:r>
    </w:p>
    <w:p w14:paraId="103C26A8" w14:textId="77777777" w:rsidR="00D365EE" w:rsidRPr="001D1A02" w:rsidRDefault="00D365EE" w:rsidP="002B18D2">
      <w:pPr>
        <w:keepNext/>
        <w:tabs>
          <w:tab w:val="left" w:pos="0"/>
        </w:tabs>
        <w:suppressAutoHyphens/>
        <w:spacing w:after="0" w:line="360" w:lineRule="auto"/>
        <w:jc w:val="center"/>
        <w:outlineLvl w:val="4"/>
        <w:rPr>
          <w:rFonts w:ascii="Tahoma" w:hAnsi="Tahoma" w:cs="Tahoma"/>
          <w:b/>
          <w:lang w:val="en-GB" w:eastAsia="ar-SA"/>
        </w:rPr>
      </w:pPr>
      <w:r w:rsidRPr="001D1A02">
        <w:rPr>
          <w:rFonts w:ascii="Tahoma" w:hAnsi="Tahoma" w:cs="Tahoma"/>
          <w:b/>
          <w:lang w:val="en-GB" w:eastAsia="ar-SA"/>
        </w:rPr>
        <w:t>WRITTEN REPLY</w:t>
      </w:r>
    </w:p>
    <w:p w14:paraId="6EA3BCF7" w14:textId="77777777" w:rsidR="00D365EE" w:rsidRPr="001D1A02" w:rsidRDefault="00D365EE" w:rsidP="002B18D2">
      <w:pPr>
        <w:keepNext/>
        <w:tabs>
          <w:tab w:val="left" w:pos="0"/>
        </w:tabs>
        <w:suppressAutoHyphens/>
        <w:spacing w:after="0" w:line="360" w:lineRule="auto"/>
        <w:jc w:val="center"/>
        <w:outlineLvl w:val="4"/>
        <w:rPr>
          <w:rFonts w:ascii="Tahoma" w:hAnsi="Tahoma" w:cs="Tahoma"/>
          <w:lang w:val="en-GB" w:eastAsia="ar-SA"/>
        </w:rPr>
      </w:pPr>
    </w:p>
    <w:p w14:paraId="1A9549F1" w14:textId="45B7E858" w:rsidR="00D365EE" w:rsidRPr="001D1A02" w:rsidRDefault="00AF08C5" w:rsidP="002B18D2">
      <w:pPr>
        <w:spacing w:after="0" w:line="360" w:lineRule="auto"/>
        <w:contextualSpacing/>
        <w:jc w:val="center"/>
        <w:rPr>
          <w:rFonts w:ascii="Tahoma" w:hAnsi="Tahoma" w:cs="Tahoma"/>
          <w:b/>
          <w:lang w:val="en-GB"/>
        </w:rPr>
      </w:pPr>
      <w:r>
        <w:rPr>
          <w:rFonts w:ascii="Tahoma" w:hAnsi="Tahoma" w:cs="Tahoma"/>
          <w:b/>
          <w:lang w:val="en-GB"/>
        </w:rPr>
        <w:t>THURSDAY</w:t>
      </w:r>
      <w:r w:rsidR="001D1A02" w:rsidRPr="001D1A02">
        <w:rPr>
          <w:rFonts w:ascii="Tahoma" w:hAnsi="Tahoma" w:cs="Tahoma"/>
          <w:b/>
          <w:lang w:val="en-GB"/>
        </w:rPr>
        <w:t xml:space="preserve">, </w:t>
      </w:r>
      <w:r>
        <w:rPr>
          <w:rFonts w:ascii="Tahoma" w:hAnsi="Tahoma" w:cs="Tahoma"/>
          <w:b/>
          <w:lang w:val="en-GB"/>
        </w:rPr>
        <w:t xml:space="preserve">15 </w:t>
      </w:r>
      <w:r w:rsidR="00BB5E65">
        <w:rPr>
          <w:rFonts w:ascii="Tahoma" w:hAnsi="Tahoma" w:cs="Tahoma"/>
          <w:b/>
          <w:lang w:val="en-GB"/>
        </w:rPr>
        <w:t>JUNE</w:t>
      </w:r>
      <w:r w:rsidR="00B464C8">
        <w:rPr>
          <w:rFonts w:ascii="Tahoma" w:hAnsi="Tahoma" w:cs="Tahoma"/>
          <w:b/>
          <w:lang w:val="en-GB"/>
        </w:rPr>
        <w:t xml:space="preserve"> </w:t>
      </w:r>
      <w:r w:rsidR="00786925">
        <w:rPr>
          <w:rFonts w:ascii="Tahoma" w:hAnsi="Tahoma" w:cs="Tahoma"/>
          <w:b/>
          <w:lang w:val="en-GB"/>
        </w:rPr>
        <w:t>2023</w:t>
      </w:r>
    </w:p>
    <w:p w14:paraId="6C425FEA" w14:textId="77777777" w:rsidR="00D365EE" w:rsidRPr="001D1A02" w:rsidRDefault="00D365EE" w:rsidP="002B18D2">
      <w:pPr>
        <w:spacing w:after="0" w:line="360" w:lineRule="auto"/>
        <w:jc w:val="both"/>
        <w:rPr>
          <w:rFonts w:ascii="Tahoma" w:eastAsia="Times New Roman" w:hAnsi="Tahoma" w:cs="Tahoma"/>
          <w:b/>
          <w:bCs/>
          <w:lang w:val="en-GB"/>
        </w:rPr>
      </w:pPr>
    </w:p>
    <w:p w14:paraId="49668B25" w14:textId="77777777" w:rsidR="00A938F5" w:rsidRPr="001D1A02" w:rsidRDefault="00A938F5" w:rsidP="002B18D2">
      <w:pPr>
        <w:spacing w:after="0" w:line="360" w:lineRule="auto"/>
        <w:jc w:val="both"/>
        <w:rPr>
          <w:rFonts w:ascii="Tahoma" w:eastAsia="Times New Roman" w:hAnsi="Tahoma" w:cs="Tahoma"/>
        </w:rPr>
      </w:pPr>
    </w:p>
    <w:p w14:paraId="7DF4DD15" w14:textId="72C0F706" w:rsidR="00392C5E" w:rsidRPr="001D1A02" w:rsidRDefault="00AF08C5" w:rsidP="002B18D2">
      <w:pPr>
        <w:spacing w:after="0" w:line="360" w:lineRule="auto"/>
        <w:jc w:val="both"/>
        <w:rPr>
          <w:rFonts w:ascii="Tahoma" w:eastAsia="Times New Roman" w:hAnsi="Tahoma" w:cs="Tahoma"/>
          <w:b/>
        </w:rPr>
      </w:pPr>
      <w:r>
        <w:rPr>
          <w:rFonts w:ascii="Tahoma" w:eastAsia="Times New Roman" w:hAnsi="Tahoma" w:cs="Tahoma"/>
          <w:b/>
        </w:rPr>
        <w:t>FRIDAY, 30</w:t>
      </w:r>
      <w:r w:rsidR="00BB5E65">
        <w:rPr>
          <w:rFonts w:ascii="Tahoma" w:eastAsia="Times New Roman" w:hAnsi="Tahoma" w:cs="Tahoma"/>
          <w:b/>
        </w:rPr>
        <w:t xml:space="preserve"> JUNE</w:t>
      </w:r>
      <w:r w:rsidR="002B68A3">
        <w:rPr>
          <w:rFonts w:ascii="Tahoma" w:eastAsia="Times New Roman" w:hAnsi="Tahoma" w:cs="Tahoma"/>
          <w:b/>
        </w:rPr>
        <w:t xml:space="preserve"> </w:t>
      </w:r>
      <w:r w:rsidR="00B464C8">
        <w:rPr>
          <w:rFonts w:ascii="Tahoma" w:eastAsia="Times New Roman" w:hAnsi="Tahoma" w:cs="Tahoma"/>
          <w:b/>
        </w:rPr>
        <w:t>202</w:t>
      </w:r>
      <w:r w:rsidR="00786925">
        <w:rPr>
          <w:rFonts w:ascii="Tahoma" w:eastAsia="Times New Roman" w:hAnsi="Tahoma" w:cs="Tahoma"/>
          <w:b/>
        </w:rPr>
        <w:t>3</w:t>
      </w:r>
    </w:p>
    <w:p w14:paraId="35D27C3F" w14:textId="4BA21191" w:rsidR="00392C5E" w:rsidRDefault="00392C5E" w:rsidP="002B18D2">
      <w:pPr>
        <w:spacing w:after="0" w:line="360" w:lineRule="auto"/>
        <w:jc w:val="both"/>
        <w:rPr>
          <w:rFonts w:ascii="Tahoma" w:eastAsia="Times New Roman" w:hAnsi="Tahoma" w:cs="Tahoma"/>
          <w:b/>
        </w:rPr>
      </w:pPr>
      <w:r w:rsidRPr="001D1A02">
        <w:rPr>
          <w:rFonts w:ascii="Tahoma" w:eastAsia="Times New Roman" w:hAnsi="Tahoma" w:cs="Tahoma"/>
          <w:b/>
        </w:rPr>
        <w:t>QUESTION FOR WRITTEN REPLY</w:t>
      </w:r>
    </w:p>
    <w:p w14:paraId="2388B35B" w14:textId="60D101EB" w:rsidR="00AF08C5" w:rsidRDefault="00AF08C5" w:rsidP="002B18D2">
      <w:pPr>
        <w:spacing w:after="0" w:line="360" w:lineRule="auto"/>
        <w:jc w:val="both"/>
        <w:rPr>
          <w:rFonts w:ascii="Tahoma" w:eastAsia="Times New Roman" w:hAnsi="Tahoma" w:cs="Tahoma"/>
          <w:b/>
        </w:rPr>
      </w:pPr>
    </w:p>
    <w:p w14:paraId="08264FB5" w14:textId="77777777" w:rsidR="00601C9F" w:rsidRDefault="00601C9F" w:rsidP="00601C9F">
      <w:pPr>
        <w:tabs>
          <w:tab w:val="left" w:pos="567"/>
        </w:tabs>
        <w:spacing w:after="0" w:line="312" w:lineRule="auto"/>
        <w:jc w:val="both"/>
        <w:rPr>
          <w:rFonts w:ascii="Century Gothic" w:hAnsi="Century Gothic"/>
          <w:b/>
          <w:bCs/>
          <w:color w:val="000000" w:themeColor="text1"/>
          <w:sz w:val="20"/>
          <w:szCs w:val="20"/>
        </w:rPr>
      </w:pPr>
      <w:r>
        <w:rPr>
          <w:rFonts w:ascii="Century Gothic" w:hAnsi="Century Gothic"/>
          <w:b/>
          <w:bCs/>
          <w:color w:val="000000" w:themeColor="text1"/>
          <w:sz w:val="20"/>
          <w:szCs w:val="20"/>
        </w:rPr>
        <w:t>20.</w:t>
      </w:r>
      <w:r>
        <w:rPr>
          <w:rFonts w:ascii="Century Gothic" w:hAnsi="Century Gothic"/>
          <w:b/>
          <w:bCs/>
          <w:color w:val="000000" w:themeColor="text1"/>
          <w:sz w:val="20"/>
          <w:szCs w:val="20"/>
        </w:rPr>
        <w:tab/>
      </w:r>
      <w:r w:rsidRPr="007675BB">
        <w:rPr>
          <w:rFonts w:ascii="Century Gothic" w:hAnsi="Century Gothic"/>
          <w:b/>
          <w:bCs/>
          <w:color w:val="000000" w:themeColor="text1"/>
          <w:sz w:val="20"/>
          <w:szCs w:val="20"/>
        </w:rPr>
        <w:t>M</w:t>
      </w:r>
      <w:r>
        <w:rPr>
          <w:rFonts w:ascii="Century Gothic" w:hAnsi="Century Gothic"/>
          <w:b/>
          <w:bCs/>
          <w:color w:val="000000" w:themeColor="text1"/>
          <w:sz w:val="20"/>
          <w:szCs w:val="20"/>
        </w:rPr>
        <w:t>r</w:t>
      </w:r>
      <w:r w:rsidRPr="007675BB">
        <w:rPr>
          <w:rFonts w:ascii="Century Gothic" w:hAnsi="Century Gothic"/>
          <w:b/>
          <w:bCs/>
          <w:color w:val="000000" w:themeColor="text1"/>
          <w:sz w:val="20"/>
          <w:szCs w:val="20"/>
        </w:rPr>
        <w:t xml:space="preserve"> A P </w:t>
      </w:r>
      <w:r>
        <w:rPr>
          <w:rFonts w:ascii="Century Gothic" w:hAnsi="Century Gothic"/>
          <w:b/>
          <w:bCs/>
          <w:color w:val="000000" w:themeColor="text1"/>
          <w:sz w:val="20"/>
          <w:szCs w:val="20"/>
        </w:rPr>
        <w:t>van der Westhuizen to ask Dr IH Meyer, Minister of Agriculture</w:t>
      </w:r>
      <w:r w:rsidRPr="007675BB">
        <w:rPr>
          <w:rFonts w:ascii="Century Gothic" w:hAnsi="Century Gothic"/>
          <w:b/>
          <w:bCs/>
          <w:color w:val="000000" w:themeColor="text1"/>
          <w:sz w:val="20"/>
          <w:szCs w:val="20"/>
        </w:rPr>
        <w:t>:</w:t>
      </w:r>
    </w:p>
    <w:p w14:paraId="40CC98D0" w14:textId="77777777" w:rsidR="00601C9F" w:rsidRPr="007675BB" w:rsidRDefault="00601C9F" w:rsidP="00601C9F">
      <w:pPr>
        <w:spacing w:after="0" w:line="312" w:lineRule="auto"/>
        <w:jc w:val="both"/>
        <w:rPr>
          <w:rFonts w:ascii="Century Gothic" w:hAnsi="Century Gothic"/>
          <w:b/>
          <w:bCs/>
          <w:color w:val="000000" w:themeColor="text1"/>
          <w:sz w:val="20"/>
          <w:szCs w:val="20"/>
        </w:rPr>
      </w:pPr>
    </w:p>
    <w:p w14:paraId="040F3709" w14:textId="77777777" w:rsidR="00601C9F" w:rsidRPr="008E6248" w:rsidRDefault="00601C9F" w:rsidP="00601C9F">
      <w:pPr>
        <w:pStyle w:val="ListParagraph"/>
        <w:numPr>
          <w:ilvl w:val="0"/>
          <w:numId w:val="29"/>
        </w:numPr>
        <w:spacing w:line="312" w:lineRule="auto"/>
        <w:ind w:left="1276" w:hanging="567"/>
        <w:contextualSpacing/>
        <w:jc w:val="both"/>
        <w:rPr>
          <w:rFonts w:ascii="Century Gothic" w:hAnsi="Century Gothic"/>
          <w:sz w:val="20"/>
          <w:szCs w:val="20"/>
          <w:lang w:val="en-GB"/>
        </w:rPr>
      </w:pPr>
      <w:r w:rsidRPr="008E6248">
        <w:rPr>
          <w:rFonts w:ascii="Century Gothic" w:hAnsi="Century Gothic"/>
          <w:sz w:val="20"/>
          <w:szCs w:val="20"/>
          <w:lang w:val="en-GB"/>
        </w:rPr>
        <w:t>What will be the impact of the Employment Equity Amendment Act on (a) farmworkers and (b) farmers in the province;</w:t>
      </w:r>
    </w:p>
    <w:p w14:paraId="56BF1515" w14:textId="77777777" w:rsidR="00601C9F" w:rsidRPr="007675BB" w:rsidRDefault="00601C9F" w:rsidP="00601C9F">
      <w:pPr>
        <w:pStyle w:val="ListParagraph"/>
        <w:spacing w:line="312" w:lineRule="auto"/>
        <w:ind w:left="567"/>
        <w:jc w:val="both"/>
        <w:rPr>
          <w:rFonts w:ascii="Century Gothic" w:hAnsi="Century Gothic"/>
          <w:sz w:val="20"/>
          <w:szCs w:val="20"/>
          <w:lang w:val="en-GB"/>
        </w:rPr>
      </w:pPr>
    </w:p>
    <w:p w14:paraId="7B98A509" w14:textId="77777777" w:rsidR="00601C9F" w:rsidRPr="007675BB" w:rsidRDefault="00601C9F" w:rsidP="00601C9F">
      <w:pPr>
        <w:pStyle w:val="ListParagraph"/>
        <w:numPr>
          <w:ilvl w:val="0"/>
          <w:numId w:val="29"/>
        </w:numPr>
        <w:tabs>
          <w:tab w:val="left" w:pos="1276"/>
        </w:tabs>
        <w:spacing w:line="312" w:lineRule="auto"/>
        <w:ind w:left="1276" w:hanging="567"/>
        <w:contextualSpacing/>
        <w:jc w:val="both"/>
        <w:rPr>
          <w:rFonts w:ascii="Century Gothic" w:hAnsi="Century Gothic"/>
          <w:sz w:val="20"/>
          <w:szCs w:val="20"/>
          <w:lang w:val="en-GB"/>
        </w:rPr>
      </w:pPr>
      <w:r>
        <w:rPr>
          <w:rFonts w:ascii="Century Gothic" w:hAnsi="Century Gothic"/>
          <w:sz w:val="20"/>
          <w:szCs w:val="20"/>
          <w:lang w:val="en-GB"/>
        </w:rPr>
        <w:t>w</w:t>
      </w:r>
      <w:r w:rsidRPr="007675BB">
        <w:rPr>
          <w:rFonts w:ascii="Century Gothic" w:hAnsi="Century Gothic"/>
          <w:sz w:val="20"/>
          <w:szCs w:val="20"/>
          <w:lang w:val="en-GB"/>
        </w:rPr>
        <w:t>hether his department supports such a policy; if not, why not; if so, what are the relevant details?</w:t>
      </w:r>
    </w:p>
    <w:p w14:paraId="2A004561" w14:textId="77777777" w:rsidR="00601C9F" w:rsidRPr="007675BB" w:rsidRDefault="00601C9F" w:rsidP="00601C9F">
      <w:pPr>
        <w:tabs>
          <w:tab w:val="left" w:pos="992"/>
        </w:tabs>
        <w:spacing w:after="0" w:line="312" w:lineRule="auto"/>
        <w:jc w:val="both"/>
        <w:rPr>
          <w:rFonts w:ascii="Century Gothic" w:hAnsi="Century Gothic"/>
          <w:b/>
          <w:color w:val="000000"/>
          <w:sz w:val="20"/>
          <w:szCs w:val="20"/>
        </w:rPr>
      </w:pPr>
    </w:p>
    <w:p w14:paraId="67725E7F" w14:textId="77777777" w:rsidR="00601C9F" w:rsidRDefault="00601C9F" w:rsidP="00601C9F">
      <w:pPr>
        <w:tabs>
          <w:tab w:val="left" w:pos="709"/>
        </w:tabs>
        <w:spacing w:after="0" w:line="312" w:lineRule="auto"/>
        <w:jc w:val="both"/>
        <w:rPr>
          <w:rFonts w:ascii="Century Gothic" w:hAnsi="Century Gothic"/>
          <w:b/>
          <w:color w:val="000000"/>
          <w:sz w:val="20"/>
          <w:szCs w:val="20"/>
        </w:rPr>
      </w:pPr>
      <w:r>
        <w:rPr>
          <w:rFonts w:ascii="Century Gothic" w:hAnsi="Century Gothic"/>
          <w:b/>
          <w:color w:val="000000"/>
          <w:sz w:val="20"/>
          <w:szCs w:val="20"/>
        </w:rPr>
        <w:tab/>
      </w:r>
      <w:r w:rsidRPr="007675BB">
        <w:rPr>
          <w:rFonts w:ascii="Century Gothic" w:hAnsi="Century Gothic"/>
          <w:b/>
          <w:color w:val="000000"/>
          <w:sz w:val="20"/>
          <w:szCs w:val="20"/>
        </w:rPr>
        <w:t>THE MINISTER OF AGRICULTURE:</w:t>
      </w:r>
    </w:p>
    <w:p w14:paraId="29A01A2F" w14:textId="77777777" w:rsidR="00601C9F" w:rsidRPr="007675BB" w:rsidRDefault="00601C9F" w:rsidP="00601C9F">
      <w:pPr>
        <w:tabs>
          <w:tab w:val="left" w:pos="992"/>
        </w:tabs>
        <w:spacing w:after="0" w:line="312" w:lineRule="auto"/>
        <w:jc w:val="both"/>
        <w:rPr>
          <w:rFonts w:ascii="Century Gothic" w:hAnsi="Century Gothic"/>
          <w:b/>
          <w:color w:val="000000"/>
          <w:sz w:val="20"/>
          <w:szCs w:val="20"/>
        </w:rPr>
      </w:pPr>
    </w:p>
    <w:p w14:paraId="7E195410" w14:textId="77777777" w:rsidR="00601C9F" w:rsidRPr="007675BB" w:rsidRDefault="00601C9F" w:rsidP="00601C9F">
      <w:pPr>
        <w:pStyle w:val="ListParagraph"/>
        <w:spacing w:line="312" w:lineRule="auto"/>
        <w:jc w:val="both"/>
        <w:rPr>
          <w:rFonts w:ascii="Century Gothic" w:hAnsi="Century Gothic" w:cs="Arial"/>
          <w:bCs/>
          <w:sz w:val="20"/>
          <w:szCs w:val="20"/>
        </w:rPr>
      </w:pPr>
      <w:r w:rsidRPr="007675BB">
        <w:rPr>
          <w:rFonts w:ascii="Century Gothic" w:hAnsi="Century Gothic" w:cs="Arial"/>
          <w:bCs/>
          <w:sz w:val="20"/>
          <w:szCs w:val="20"/>
        </w:rPr>
        <w:t xml:space="preserve">The Western Cape Department of Agriculture is not in a position to provide an adequate response on the impact of the Employment Equity Act (EEA) on (a) farmworkers and (b) farmers in the province, nor whether it makes provision for emerging farmers in need of skilled workers. This question would best be directed to the Department of Employment and Labour (DEAL) to respond, as the custodians of the legislation. </w:t>
      </w:r>
      <w:r>
        <w:rPr>
          <w:rFonts w:ascii="Century Gothic" w:hAnsi="Century Gothic" w:cs="Arial"/>
          <w:bCs/>
          <w:sz w:val="20"/>
          <w:szCs w:val="20"/>
        </w:rPr>
        <w:t>The DOA will however consult with the industry to determine the impact the draft EEA will have on the sector.</w:t>
      </w:r>
    </w:p>
    <w:p w14:paraId="2CBAE598" w14:textId="77777777" w:rsidR="00601C9F" w:rsidRDefault="00601C9F" w:rsidP="00601C9F">
      <w:pPr>
        <w:tabs>
          <w:tab w:val="left" w:pos="992"/>
        </w:tabs>
        <w:spacing w:after="0" w:line="312" w:lineRule="auto"/>
        <w:jc w:val="both"/>
        <w:rPr>
          <w:rFonts w:ascii="Century Gothic" w:hAnsi="Century Gothic"/>
          <w:bCs/>
          <w:color w:val="000000"/>
          <w:sz w:val="20"/>
          <w:szCs w:val="20"/>
        </w:rPr>
      </w:pPr>
      <w:r>
        <w:rPr>
          <w:rFonts w:ascii="Century Gothic" w:hAnsi="Century Gothic"/>
          <w:bCs/>
          <w:color w:val="000000"/>
          <w:sz w:val="20"/>
          <w:szCs w:val="20"/>
        </w:rPr>
        <w:tab/>
      </w:r>
    </w:p>
    <w:p w14:paraId="1906D4C2" w14:textId="77777777" w:rsidR="00601C9F" w:rsidRPr="007675BB" w:rsidRDefault="00601C9F" w:rsidP="00601C9F">
      <w:pPr>
        <w:tabs>
          <w:tab w:val="left" w:pos="992"/>
        </w:tabs>
        <w:spacing w:after="0" w:line="312" w:lineRule="auto"/>
        <w:ind w:left="720"/>
        <w:jc w:val="both"/>
        <w:rPr>
          <w:rFonts w:ascii="Century Gothic" w:hAnsi="Century Gothic"/>
          <w:bCs/>
          <w:color w:val="000000"/>
          <w:sz w:val="20"/>
          <w:szCs w:val="20"/>
        </w:rPr>
      </w:pPr>
      <w:r>
        <w:rPr>
          <w:rFonts w:ascii="Century Gothic" w:hAnsi="Century Gothic"/>
          <w:bCs/>
          <w:color w:val="000000"/>
          <w:sz w:val="20"/>
          <w:szCs w:val="20"/>
        </w:rPr>
        <w:t>The DOA does not support racial quotas and the draft EEA as it is not the official policy of the WCG and the WCG will challenge the draft EEA in court. The details will be announced at a later stage after consultation with the legal advisors of the WCG.</w:t>
      </w:r>
    </w:p>
    <w:p w14:paraId="4D4373E7" w14:textId="77777777" w:rsidR="00601C9F" w:rsidRDefault="00601C9F" w:rsidP="002B18D2">
      <w:pPr>
        <w:spacing w:after="0" w:line="360" w:lineRule="auto"/>
        <w:jc w:val="both"/>
        <w:rPr>
          <w:rFonts w:ascii="Tahoma" w:eastAsia="Times New Roman" w:hAnsi="Tahoma" w:cs="Tahoma"/>
          <w:b/>
        </w:rPr>
      </w:pPr>
    </w:p>
    <w:p w14:paraId="071F7B96" w14:textId="77777777" w:rsidR="005A344E" w:rsidRDefault="005A344E" w:rsidP="002B18D2">
      <w:pPr>
        <w:spacing w:after="0" w:line="360" w:lineRule="auto"/>
        <w:jc w:val="both"/>
        <w:rPr>
          <w:rFonts w:ascii="Tahoma" w:eastAsia="Times New Roman" w:hAnsi="Tahoma" w:cs="Tahoma"/>
          <w:b/>
        </w:rPr>
      </w:pPr>
    </w:p>
    <w:p w14:paraId="1E12460E" w14:textId="77777777" w:rsidR="005A344E" w:rsidRPr="00755A6D" w:rsidRDefault="005A344E" w:rsidP="005A344E">
      <w:pPr>
        <w:keepNext/>
        <w:tabs>
          <w:tab w:val="left" w:pos="0"/>
        </w:tabs>
        <w:suppressAutoHyphens/>
        <w:spacing w:after="0" w:line="360" w:lineRule="auto"/>
        <w:jc w:val="center"/>
        <w:outlineLvl w:val="4"/>
        <w:rPr>
          <w:rFonts w:ascii="Tahoma" w:hAnsi="Tahoma" w:cs="Tahoma"/>
          <w:b/>
          <w:lang w:val="af-ZA" w:eastAsia="ar-SA"/>
        </w:rPr>
      </w:pPr>
      <w:r w:rsidRPr="00755A6D">
        <w:rPr>
          <w:rFonts w:ascii="Tahoma" w:hAnsi="Tahoma" w:cs="Tahoma"/>
          <w:b/>
          <w:lang w:val="af-ZA" w:eastAsia="ar-SA"/>
        </w:rPr>
        <w:t xml:space="preserve">VRAELYS  </w:t>
      </w:r>
      <w:r>
        <w:rPr>
          <w:rFonts w:ascii="Tahoma" w:hAnsi="Tahoma" w:cs="Tahoma"/>
          <w:b/>
          <w:lang w:val="af-ZA" w:eastAsia="ar-SA"/>
        </w:rPr>
        <w:t>14 - 2023</w:t>
      </w:r>
    </w:p>
    <w:p w14:paraId="3E1651F1" w14:textId="77777777" w:rsidR="005A344E" w:rsidRPr="00755A6D" w:rsidRDefault="005A344E" w:rsidP="005A344E">
      <w:pPr>
        <w:spacing w:after="0" w:line="360" w:lineRule="auto"/>
        <w:jc w:val="center"/>
        <w:rPr>
          <w:rFonts w:ascii="Tahoma" w:hAnsi="Tahoma" w:cs="Tahoma"/>
          <w:lang w:val="af-ZA"/>
        </w:rPr>
      </w:pPr>
    </w:p>
    <w:p w14:paraId="79524FA2" w14:textId="77777777" w:rsidR="005A344E" w:rsidRPr="00755A6D" w:rsidRDefault="005A344E" w:rsidP="005A344E">
      <w:pPr>
        <w:keepNext/>
        <w:tabs>
          <w:tab w:val="left" w:pos="0"/>
        </w:tabs>
        <w:suppressAutoHyphens/>
        <w:spacing w:after="0" w:line="360" w:lineRule="auto"/>
        <w:jc w:val="center"/>
        <w:outlineLvl w:val="4"/>
        <w:rPr>
          <w:rFonts w:ascii="Tahoma" w:hAnsi="Tahoma" w:cs="Tahoma"/>
          <w:b/>
          <w:lang w:val="af-ZA" w:eastAsia="ar-SA"/>
        </w:rPr>
      </w:pPr>
      <w:r w:rsidRPr="00755A6D">
        <w:rPr>
          <w:rFonts w:ascii="Tahoma" w:hAnsi="Tahoma" w:cs="Tahoma"/>
          <w:b/>
          <w:lang w:val="af-ZA" w:eastAsia="ar-SA"/>
        </w:rPr>
        <w:t>SKRIFTELIKE BEANTWOORDING</w:t>
      </w:r>
    </w:p>
    <w:p w14:paraId="65C5E5D2" w14:textId="77777777" w:rsidR="005A344E" w:rsidRPr="00755A6D" w:rsidRDefault="005A344E" w:rsidP="005A344E">
      <w:pPr>
        <w:spacing w:after="0" w:line="360" w:lineRule="auto"/>
        <w:contextualSpacing/>
        <w:jc w:val="center"/>
        <w:rPr>
          <w:rFonts w:ascii="Tahoma" w:hAnsi="Tahoma" w:cs="Tahoma"/>
          <w:b/>
          <w:lang w:val="af-ZA"/>
        </w:rPr>
      </w:pPr>
      <w:r>
        <w:rPr>
          <w:rFonts w:ascii="Tahoma" w:hAnsi="Tahoma" w:cs="Tahoma"/>
          <w:b/>
          <w:lang w:val="af-ZA"/>
        </w:rPr>
        <w:t>DONDERDAG, 15 JUNIE 2023</w:t>
      </w:r>
    </w:p>
    <w:p w14:paraId="740E9FBF" w14:textId="77777777" w:rsidR="005A344E" w:rsidRPr="00755A6D" w:rsidRDefault="005A344E" w:rsidP="005A344E">
      <w:pPr>
        <w:spacing w:after="0" w:line="360" w:lineRule="auto"/>
        <w:rPr>
          <w:rFonts w:ascii="Tahoma" w:hAnsi="Tahoma" w:cs="Tahoma"/>
        </w:rPr>
      </w:pPr>
    </w:p>
    <w:p w14:paraId="70136941" w14:textId="77777777" w:rsidR="005A344E" w:rsidRPr="00755A6D" w:rsidRDefault="005A344E" w:rsidP="005A344E">
      <w:pPr>
        <w:spacing w:after="0" w:line="360" w:lineRule="auto"/>
        <w:rPr>
          <w:rFonts w:ascii="Tahoma" w:hAnsi="Tahoma" w:cs="Tahoma"/>
        </w:rPr>
      </w:pPr>
    </w:p>
    <w:p w14:paraId="33B9E105" w14:textId="77777777" w:rsidR="005A344E" w:rsidRPr="00755A6D" w:rsidRDefault="005A344E" w:rsidP="005A344E">
      <w:pPr>
        <w:spacing w:after="0" w:line="360" w:lineRule="auto"/>
        <w:jc w:val="both"/>
        <w:rPr>
          <w:rFonts w:ascii="Tahoma" w:eastAsia="Times New Roman" w:hAnsi="Tahoma" w:cs="Tahoma"/>
          <w:b/>
        </w:rPr>
      </w:pPr>
      <w:r>
        <w:rPr>
          <w:rFonts w:ascii="Tahoma" w:eastAsia="Times New Roman" w:hAnsi="Tahoma" w:cs="Tahoma"/>
          <w:b/>
        </w:rPr>
        <w:t>VRYDAG, 30 JUNIE 2023</w:t>
      </w:r>
    </w:p>
    <w:p w14:paraId="7CFA40C6" w14:textId="77777777" w:rsidR="005A344E" w:rsidRDefault="005A344E" w:rsidP="005A344E">
      <w:pPr>
        <w:spacing w:after="0" w:line="360" w:lineRule="auto"/>
        <w:jc w:val="both"/>
        <w:rPr>
          <w:rFonts w:ascii="Tahoma" w:eastAsia="Times New Roman" w:hAnsi="Tahoma" w:cs="Tahoma"/>
          <w:b/>
          <w:bCs/>
        </w:rPr>
      </w:pPr>
      <w:r w:rsidRPr="00755A6D">
        <w:rPr>
          <w:rFonts w:ascii="Tahoma" w:eastAsia="Times New Roman" w:hAnsi="Tahoma" w:cs="Tahoma"/>
          <w:b/>
          <w:bCs/>
        </w:rPr>
        <w:t>VRAELYS VIR SKRIFTELIKE BEANTWOORDING</w:t>
      </w:r>
    </w:p>
    <w:p w14:paraId="2793E278" w14:textId="77777777" w:rsidR="005A344E" w:rsidRDefault="005A344E" w:rsidP="005A344E">
      <w:pPr>
        <w:spacing w:after="0" w:line="360" w:lineRule="auto"/>
        <w:jc w:val="both"/>
        <w:rPr>
          <w:rFonts w:ascii="Tahoma" w:eastAsia="Times New Roman" w:hAnsi="Tahoma" w:cs="Tahoma"/>
          <w:b/>
          <w:bCs/>
        </w:rPr>
      </w:pPr>
    </w:p>
    <w:p w14:paraId="6F63D6DB" w14:textId="77777777" w:rsidR="005A344E" w:rsidRDefault="005A344E" w:rsidP="005A344E">
      <w:pPr>
        <w:spacing w:after="0" w:line="312" w:lineRule="auto"/>
        <w:jc w:val="both"/>
        <w:rPr>
          <w:rFonts w:ascii="Century Gothic" w:hAnsi="Century Gothic" w:cs="Calibri"/>
          <w:b/>
          <w:bCs/>
          <w:sz w:val="20"/>
          <w:szCs w:val="20"/>
          <w:lang w:val="nl-NL"/>
        </w:rPr>
      </w:pPr>
      <w:r>
        <w:rPr>
          <w:rFonts w:ascii="Century Gothic" w:hAnsi="Century Gothic" w:cs="Calibri"/>
          <w:b/>
          <w:bCs/>
          <w:sz w:val="20"/>
          <w:szCs w:val="20"/>
          <w:lang w:val="nl-NL"/>
        </w:rPr>
        <w:t>20.</w:t>
      </w:r>
      <w:r>
        <w:rPr>
          <w:rFonts w:ascii="Century Gothic" w:hAnsi="Century Gothic" w:cs="Calibri"/>
          <w:b/>
          <w:bCs/>
          <w:sz w:val="20"/>
          <w:szCs w:val="20"/>
          <w:lang w:val="nl-NL"/>
        </w:rPr>
        <w:tab/>
      </w:r>
      <w:r w:rsidRPr="008E6248">
        <w:rPr>
          <w:rFonts w:ascii="Century Gothic" w:hAnsi="Century Gothic" w:cs="Calibri"/>
          <w:b/>
          <w:bCs/>
          <w:sz w:val="20"/>
          <w:szCs w:val="20"/>
          <w:lang w:val="nl-NL"/>
        </w:rPr>
        <w:t>MNR A P VAN DER WESTHUIZEN VRA DR I H MEYER, MINISTER VAN LANDBOU:</w:t>
      </w:r>
    </w:p>
    <w:p w14:paraId="6436716A" w14:textId="77777777" w:rsidR="005A344E" w:rsidRPr="008E6248" w:rsidRDefault="005A344E" w:rsidP="005A344E">
      <w:pPr>
        <w:spacing w:after="0" w:line="312" w:lineRule="auto"/>
        <w:jc w:val="both"/>
        <w:rPr>
          <w:rFonts w:ascii="Century Gothic" w:hAnsi="Century Gothic" w:cs="Calibri"/>
          <w:b/>
          <w:bCs/>
          <w:sz w:val="20"/>
          <w:szCs w:val="20"/>
          <w:lang w:val="nl-NL"/>
        </w:rPr>
      </w:pPr>
    </w:p>
    <w:p w14:paraId="17A9D20B" w14:textId="77777777" w:rsidR="005A344E" w:rsidRPr="008E6248" w:rsidRDefault="005A344E" w:rsidP="005A344E">
      <w:pPr>
        <w:spacing w:after="0" w:line="312" w:lineRule="auto"/>
        <w:ind w:left="1134" w:hanging="425"/>
        <w:jc w:val="both"/>
        <w:rPr>
          <w:rFonts w:ascii="Century Gothic" w:hAnsi="Century Gothic" w:cs="Calibri"/>
          <w:sz w:val="20"/>
          <w:szCs w:val="20"/>
          <w:lang w:val="nl-NL"/>
        </w:rPr>
      </w:pPr>
      <w:r w:rsidRPr="008E6248">
        <w:rPr>
          <w:rFonts w:ascii="Century Gothic" w:hAnsi="Century Gothic" w:cs="Calibri"/>
          <w:sz w:val="20"/>
          <w:szCs w:val="20"/>
          <w:lang w:val="nl-NL"/>
        </w:rPr>
        <w:lastRenderedPageBreak/>
        <w:t>1. Wat sal die impak van die Wysigingswet op Diensbillikheid op</w:t>
      </w:r>
      <w:r>
        <w:rPr>
          <w:rFonts w:ascii="Century Gothic" w:hAnsi="Century Gothic" w:cs="Calibri"/>
          <w:sz w:val="20"/>
          <w:szCs w:val="20"/>
          <w:lang w:val="nl-NL"/>
        </w:rPr>
        <w:t xml:space="preserve"> </w:t>
      </w:r>
      <w:r w:rsidRPr="008E6248">
        <w:rPr>
          <w:rFonts w:ascii="Century Gothic" w:hAnsi="Century Gothic" w:cs="Calibri"/>
          <w:sz w:val="20"/>
          <w:szCs w:val="20"/>
          <w:lang w:val="nl-NL"/>
        </w:rPr>
        <w:t>a) plaaswerkers en</w:t>
      </w:r>
      <w:r>
        <w:rPr>
          <w:rFonts w:ascii="Century Gothic" w:hAnsi="Century Gothic" w:cs="Calibri"/>
          <w:sz w:val="20"/>
          <w:szCs w:val="20"/>
          <w:lang w:val="nl-NL"/>
        </w:rPr>
        <w:t xml:space="preserve"> </w:t>
      </w:r>
      <w:r w:rsidRPr="008E6248">
        <w:rPr>
          <w:rFonts w:ascii="Century Gothic" w:hAnsi="Century Gothic" w:cs="Calibri"/>
          <w:sz w:val="20"/>
          <w:szCs w:val="20"/>
          <w:lang w:val="nl-NL"/>
        </w:rPr>
        <w:t>b) boere in die provinsie.</w:t>
      </w:r>
    </w:p>
    <w:p w14:paraId="68EB9E00" w14:textId="77777777" w:rsidR="005A344E" w:rsidRPr="008E6248" w:rsidRDefault="005A344E" w:rsidP="005A344E">
      <w:pPr>
        <w:spacing w:after="0" w:line="312" w:lineRule="auto"/>
        <w:ind w:left="1134" w:hanging="425"/>
        <w:jc w:val="both"/>
        <w:rPr>
          <w:rFonts w:ascii="Century Gothic" w:hAnsi="Century Gothic" w:cs="Calibri"/>
          <w:sz w:val="20"/>
          <w:szCs w:val="20"/>
          <w:lang w:val="nl-NL"/>
        </w:rPr>
      </w:pPr>
      <w:r w:rsidRPr="008E6248">
        <w:rPr>
          <w:rFonts w:ascii="Century Gothic" w:hAnsi="Century Gothic" w:cs="Calibri"/>
          <w:sz w:val="20"/>
          <w:szCs w:val="20"/>
          <w:lang w:val="nl-NL"/>
        </w:rPr>
        <w:t>2. Of sy departement so 'n beleid ondersteun; so nie, waarom nie; so ja, wat die tersaaklike besonderhede is?</w:t>
      </w:r>
    </w:p>
    <w:p w14:paraId="32195412" w14:textId="77777777" w:rsidR="005A344E" w:rsidRPr="008E6248" w:rsidRDefault="005A344E" w:rsidP="005A344E">
      <w:pPr>
        <w:spacing w:after="0" w:line="312" w:lineRule="auto"/>
        <w:ind w:left="1134" w:hanging="425"/>
        <w:jc w:val="both"/>
        <w:rPr>
          <w:rFonts w:ascii="Century Gothic" w:hAnsi="Century Gothic" w:cs="Calibri"/>
          <w:sz w:val="20"/>
          <w:szCs w:val="20"/>
          <w:lang w:val="nl-NL"/>
        </w:rPr>
      </w:pPr>
    </w:p>
    <w:p w14:paraId="10BB09DD" w14:textId="77777777" w:rsidR="005A344E" w:rsidRDefault="005A344E" w:rsidP="005A344E">
      <w:pPr>
        <w:spacing w:after="0" w:line="312" w:lineRule="auto"/>
        <w:ind w:left="1134" w:hanging="425"/>
        <w:jc w:val="both"/>
        <w:rPr>
          <w:rFonts w:ascii="Century Gothic" w:hAnsi="Century Gothic" w:cs="Calibri"/>
          <w:b/>
          <w:bCs/>
          <w:sz w:val="20"/>
          <w:szCs w:val="20"/>
          <w:lang w:val="nl-NL"/>
        </w:rPr>
      </w:pPr>
      <w:r w:rsidRPr="008E6248">
        <w:rPr>
          <w:rFonts w:ascii="Century Gothic" w:hAnsi="Century Gothic" w:cs="Calibri"/>
          <w:b/>
          <w:bCs/>
          <w:sz w:val="20"/>
          <w:szCs w:val="20"/>
          <w:lang w:val="nl-NL"/>
        </w:rPr>
        <w:t>DIE MINISTER VAN LANDBOU:</w:t>
      </w:r>
    </w:p>
    <w:p w14:paraId="72761629" w14:textId="77777777" w:rsidR="005A344E" w:rsidRPr="008E6248" w:rsidRDefault="005A344E" w:rsidP="005A344E">
      <w:pPr>
        <w:spacing w:after="0" w:line="312" w:lineRule="auto"/>
        <w:ind w:left="1134" w:hanging="425"/>
        <w:jc w:val="both"/>
        <w:rPr>
          <w:rFonts w:ascii="Century Gothic" w:hAnsi="Century Gothic" w:cs="Calibri"/>
          <w:b/>
          <w:bCs/>
          <w:sz w:val="20"/>
          <w:szCs w:val="20"/>
          <w:lang w:val="nl-NL"/>
        </w:rPr>
      </w:pPr>
    </w:p>
    <w:p w14:paraId="373D098C" w14:textId="77777777" w:rsidR="005A344E" w:rsidRDefault="005A344E" w:rsidP="005A344E">
      <w:pPr>
        <w:spacing w:after="0" w:line="312" w:lineRule="auto"/>
        <w:ind w:left="709"/>
        <w:jc w:val="both"/>
        <w:rPr>
          <w:rFonts w:ascii="Century Gothic" w:hAnsi="Century Gothic" w:cs="Calibri"/>
          <w:sz w:val="20"/>
          <w:szCs w:val="20"/>
          <w:lang w:val="nl-NL"/>
        </w:rPr>
      </w:pPr>
      <w:r w:rsidRPr="008E6248">
        <w:rPr>
          <w:rFonts w:ascii="Century Gothic" w:hAnsi="Century Gothic" w:cs="Calibri"/>
          <w:sz w:val="20"/>
          <w:szCs w:val="20"/>
          <w:lang w:val="nl-NL"/>
        </w:rPr>
        <w:t>Die Wes-Kaapse departement van landbou</w:t>
      </w:r>
      <w:r>
        <w:rPr>
          <w:rFonts w:ascii="Century Gothic" w:hAnsi="Century Gothic" w:cs="Calibri"/>
          <w:sz w:val="20"/>
          <w:szCs w:val="20"/>
          <w:lang w:val="nl-NL"/>
        </w:rPr>
        <w:t>(DVL)</w:t>
      </w:r>
      <w:r w:rsidRPr="008E6248">
        <w:rPr>
          <w:rFonts w:ascii="Century Gothic" w:hAnsi="Century Gothic" w:cs="Calibri"/>
          <w:sz w:val="20"/>
          <w:szCs w:val="20"/>
          <w:lang w:val="nl-NL"/>
        </w:rPr>
        <w:t xml:space="preserve"> is nie in 'n posisie om 'n voldoende reaksie te gee oor die impak van die Wet op Gelyke Indiensneming (EEA) op (a) plaaswerkers en (b) boere in die provinsie nie, en ook nie of dit voorsiening maak vir opkomende boere in behoefte aan geskoolde werkers. Hierdie vraag sal die beste aan die Departement van Indiensneming en Arbeid (DEAL) gerig word om te reageer, as die bewaarders van die wetgewing.</w:t>
      </w:r>
      <w:r>
        <w:rPr>
          <w:rFonts w:ascii="Century Gothic" w:hAnsi="Century Gothic" w:cs="Calibri"/>
          <w:sz w:val="20"/>
          <w:szCs w:val="20"/>
          <w:lang w:val="nl-NL"/>
        </w:rPr>
        <w:t xml:space="preserve"> </w:t>
      </w:r>
    </w:p>
    <w:p w14:paraId="3BA41401" w14:textId="77777777" w:rsidR="005A344E" w:rsidRDefault="005A344E" w:rsidP="005A344E">
      <w:pPr>
        <w:spacing w:after="0" w:line="312" w:lineRule="auto"/>
        <w:ind w:left="709"/>
        <w:jc w:val="both"/>
        <w:rPr>
          <w:rFonts w:ascii="Century Gothic" w:hAnsi="Century Gothic" w:cs="Calibri"/>
          <w:sz w:val="20"/>
          <w:szCs w:val="20"/>
          <w:lang w:val="nl-NL"/>
        </w:rPr>
      </w:pPr>
    </w:p>
    <w:p w14:paraId="20A04388" w14:textId="77777777" w:rsidR="005A344E" w:rsidRPr="008E6248" w:rsidRDefault="005A344E" w:rsidP="005A344E">
      <w:pPr>
        <w:spacing w:after="0" w:line="312" w:lineRule="auto"/>
        <w:ind w:left="709"/>
        <w:jc w:val="both"/>
        <w:rPr>
          <w:rFonts w:ascii="Century Gothic" w:hAnsi="Century Gothic" w:cs="Calibri"/>
          <w:sz w:val="20"/>
          <w:szCs w:val="20"/>
          <w:lang w:val="nl-NL"/>
        </w:rPr>
      </w:pPr>
      <w:r>
        <w:rPr>
          <w:rFonts w:ascii="Century Gothic" w:hAnsi="Century Gothic" w:cs="Calibri"/>
          <w:sz w:val="20"/>
          <w:szCs w:val="20"/>
          <w:lang w:val="nl-NL"/>
        </w:rPr>
        <w:t>Die DVL ondersteun nie die rasgebasseerde kwotas en konsep EEA nie, aangesien dit nie die beleid van die Wes-Kaap regering(WKR) reflekteer nie. Die WKR gaan die konsep EEA teenstaan en dit in die hof beveg. Die detail sal op n latere stadium bekend gemaak word na beraadslaging met die WKR se regsadviseurs.</w:t>
      </w:r>
    </w:p>
    <w:p w14:paraId="3F4B71BA" w14:textId="77777777" w:rsidR="005A344E" w:rsidRDefault="005A344E" w:rsidP="005A344E">
      <w:pPr>
        <w:spacing w:after="0" w:line="360" w:lineRule="auto"/>
        <w:jc w:val="both"/>
        <w:rPr>
          <w:rFonts w:ascii="Tahoma" w:eastAsia="Times New Roman" w:hAnsi="Tahoma" w:cs="Tahoma"/>
          <w:b/>
          <w:bCs/>
        </w:rPr>
      </w:pPr>
    </w:p>
    <w:p w14:paraId="487EBB2A" w14:textId="77777777" w:rsidR="005A344E" w:rsidRDefault="005A344E" w:rsidP="002B18D2">
      <w:pPr>
        <w:spacing w:after="0" w:line="360" w:lineRule="auto"/>
        <w:jc w:val="both"/>
        <w:rPr>
          <w:rFonts w:ascii="Tahoma" w:eastAsia="Times New Roman" w:hAnsi="Tahoma" w:cs="Tahoma"/>
          <w:b/>
        </w:rPr>
      </w:pPr>
    </w:p>
    <w:sectPr w:rsidR="005A344E" w:rsidSect="00D0095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F79"/>
    <w:multiLevelType w:val="hybridMultilevel"/>
    <w:tmpl w:val="369C550A"/>
    <w:lvl w:ilvl="0" w:tplc="8B048EB4">
      <w:start w:val="1"/>
      <w:numFmt w:val="lowerLetter"/>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 w15:restartNumberingAfterBreak="0">
    <w:nsid w:val="07921981"/>
    <w:multiLevelType w:val="hybridMultilevel"/>
    <w:tmpl w:val="35A69C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593B7F"/>
    <w:multiLevelType w:val="multilevel"/>
    <w:tmpl w:val="567E898A"/>
    <w:lvl w:ilvl="0">
      <w:start w:val="1"/>
      <w:numFmt w:val="decimal"/>
      <w:lvlText w:val="(%1)"/>
      <w:lvlJc w:val="left"/>
      <w:pPr>
        <w:tabs>
          <w:tab w:val="num" w:pos="1594"/>
        </w:tabs>
        <w:ind w:left="1594" w:hanging="360"/>
      </w:pPr>
      <w:rPr>
        <w:rFonts w:ascii="Century Gothic" w:eastAsia="Times New Roman" w:hAnsi="Century Gothic" w:cs="Times New Roman" w:hint="default"/>
      </w:rPr>
    </w:lvl>
    <w:lvl w:ilvl="1">
      <w:start w:val="1"/>
      <w:numFmt w:val="decimal"/>
      <w:lvlText w:val="%2."/>
      <w:lvlJc w:val="left"/>
      <w:pPr>
        <w:tabs>
          <w:tab w:val="num" w:pos="2314"/>
        </w:tabs>
        <w:ind w:left="2314" w:hanging="360"/>
      </w:pPr>
    </w:lvl>
    <w:lvl w:ilvl="2">
      <w:start w:val="1"/>
      <w:numFmt w:val="decimal"/>
      <w:lvlText w:val="%3."/>
      <w:lvlJc w:val="left"/>
      <w:pPr>
        <w:tabs>
          <w:tab w:val="num" w:pos="3034"/>
        </w:tabs>
        <w:ind w:left="3034" w:hanging="360"/>
      </w:pPr>
    </w:lvl>
    <w:lvl w:ilvl="3">
      <w:start w:val="1"/>
      <w:numFmt w:val="decimal"/>
      <w:lvlText w:val="%4."/>
      <w:lvlJc w:val="left"/>
      <w:pPr>
        <w:tabs>
          <w:tab w:val="num" w:pos="3754"/>
        </w:tabs>
        <w:ind w:left="3754" w:hanging="360"/>
      </w:pPr>
    </w:lvl>
    <w:lvl w:ilvl="4">
      <w:start w:val="1"/>
      <w:numFmt w:val="decimal"/>
      <w:lvlText w:val="%5."/>
      <w:lvlJc w:val="left"/>
      <w:pPr>
        <w:tabs>
          <w:tab w:val="num" w:pos="4474"/>
        </w:tabs>
        <w:ind w:left="4474" w:hanging="360"/>
      </w:pPr>
    </w:lvl>
    <w:lvl w:ilvl="5">
      <w:start w:val="1"/>
      <w:numFmt w:val="decimal"/>
      <w:lvlText w:val="%6."/>
      <w:lvlJc w:val="left"/>
      <w:pPr>
        <w:tabs>
          <w:tab w:val="num" w:pos="5194"/>
        </w:tabs>
        <w:ind w:left="5194" w:hanging="360"/>
      </w:pPr>
    </w:lvl>
    <w:lvl w:ilvl="6">
      <w:start w:val="1"/>
      <w:numFmt w:val="decimal"/>
      <w:lvlText w:val="%7."/>
      <w:lvlJc w:val="left"/>
      <w:pPr>
        <w:tabs>
          <w:tab w:val="num" w:pos="5914"/>
        </w:tabs>
        <w:ind w:left="5914" w:hanging="360"/>
      </w:pPr>
    </w:lvl>
    <w:lvl w:ilvl="7">
      <w:start w:val="1"/>
      <w:numFmt w:val="decimal"/>
      <w:lvlText w:val="%8."/>
      <w:lvlJc w:val="left"/>
      <w:pPr>
        <w:tabs>
          <w:tab w:val="num" w:pos="6634"/>
        </w:tabs>
        <w:ind w:left="6634" w:hanging="360"/>
      </w:pPr>
    </w:lvl>
    <w:lvl w:ilvl="8">
      <w:start w:val="1"/>
      <w:numFmt w:val="decimal"/>
      <w:lvlText w:val="%9."/>
      <w:lvlJc w:val="left"/>
      <w:pPr>
        <w:tabs>
          <w:tab w:val="num" w:pos="7354"/>
        </w:tabs>
        <w:ind w:left="7354" w:hanging="360"/>
      </w:pPr>
    </w:lvl>
  </w:abstractNum>
  <w:abstractNum w:abstractNumId="3" w15:restartNumberingAfterBreak="0">
    <w:nsid w:val="0F600A37"/>
    <w:multiLevelType w:val="multilevel"/>
    <w:tmpl w:val="6A5E374C"/>
    <w:lvl w:ilvl="0">
      <w:start w:val="1"/>
      <w:numFmt w:val="decimal"/>
      <w:lvlText w:val="(%1)"/>
      <w:lvlJc w:val="left"/>
      <w:pPr>
        <w:tabs>
          <w:tab w:val="num" w:pos="927"/>
        </w:tabs>
        <w:ind w:left="927" w:hanging="360"/>
      </w:pPr>
      <w:rPr>
        <w:rFonts w:ascii="Century Gothic" w:eastAsia="Calibri" w:hAnsi="Century Gothic" w:cs="Times New Roman" w:hint="default"/>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4" w15:restartNumberingAfterBreak="0">
    <w:nsid w:val="105E1D30"/>
    <w:multiLevelType w:val="hybridMultilevel"/>
    <w:tmpl w:val="BCCA3DB6"/>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3CA5FDD"/>
    <w:multiLevelType w:val="hybridMultilevel"/>
    <w:tmpl w:val="95042A6A"/>
    <w:lvl w:ilvl="0" w:tplc="1C090017">
      <w:start w:val="1"/>
      <w:numFmt w:val="lowerLetter"/>
      <w:lvlText w:val="%1)"/>
      <w:lvlJc w:val="left"/>
      <w:pPr>
        <w:ind w:left="1080" w:hanging="360"/>
      </w:pPr>
    </w:lvl>
    <w:lvl w:ilvl="1" w:tplc="B3A2C824">
      <w:start w:val="1"/>
      <w:numFmt w:val="lowerLetter"/>
      <w:lvlText w:val="(%2)"/>
      <w:lvlJc w:val="left"/>
      <w:pPr>
        <w:ind w:left="1830" w:hanging="39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C007255"/>
    <w:multiLevelType w:val="hybridMultilevel"/>
    <w:tmpl w:val="091846CC"/>
    <w:lvl w:ilvl="0" w:tplc="C7E404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DA320F7"/>
    <w:multiLevelType w:val="hybridMultilevel"/>
    <w:tmpl w:val="B1442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EC1227"/>
    <w:multiLevelType w:val="hybridMultilevel"/>
    <w:tmpl w:val="88E0748C"/>
    <w:lvl w:ilvl="0" w:tplc="0E9A84E4">
      <w:start w:val="2"/>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1F0D731E"/>
    <w:multiLevelType w:val="hybridMultilevel"/>
    <w:tmpl w:val="C88894EC"/>
    <w:lvl w:ilvl="0" w:tplc="259A04A6">
      <w:start w:val="3"/>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10" w15:restartNumberingAfterBreak="0">
    <w:nsid w:val="23FF2963"/>
    <w:multiLevelType w:val="hybridMultilevel"/>
    <w:tmpl w:val="9F9EDF32"/>
    <w:lvl w:ilvl="0" w:tplc="320EA634">
      <w:start w:val="2"/>
      <w:numFmt w:val="lowerLetter"/>
      <w:lvlText w:val="(%1)"/>
      <w:lvlJc w:val="left"/>
      <w:pPr>
        <w:ind w:left="1352" w:hanging="360"/>
      </w:pPr>
      <w:rPr>
        <w:rFonts w:hint="default"/>
      </w:rPr>
    </w:lvl>
    <w:lvl w:ilvl="1" w:tplc="1C090019" w:tentative="1">
      <w:start w:val="1"/>
      <w:numFmt w:val="lowerLetter"/>
      <w:lvlText w:val="%2."/>
      <w:lvlJc w:val="left"/>
      <w:pPr>
        <w:ind w:left="2072" w:hanging="360"/>
      </w:pPr>
    </w:lvl>
    <w:lvl w:ilvl="2" w:tplc="1C09001B" w:tentative="1">
      <w:start w:val="1"/>
      <w:numFmt w:val="lowerRoman"/>
      <w:lvlText w:val="%3."/>
      <w:lvlJc w:val="right"/>
      <w:pPr>
        <w:ind w:left="2792" w:hanging="180"/>
      </w:pPr>
    </w:lvl>
    <w:lvl w:ilvl="3" w:tplc="1C09000F" w:tentative="1">
      <w:start w:val="1"/>
      <w:numFmt w:val="decimal"/>
      <w:lvlText w:val="%4."/>
      <w:lvlJc w:val="left"/>
      <w:pPr>
        <w:ind w:left="3512" w:hanging="360"/>
      </w:pPr>
    </w:lvl>
    <w:lvl w:ilvl="4" w:tplc="1C090019" w:tentative="1">
      <w:start w:val="1"/>
      <w:numFmt w:val="lowerLetter"/>
      <w:lvlText w:val="%5."/>
      <w:lvlJc w:val="left"/>
      <w:pPr>
        <w:ind w:left="4232" w:hanging="360"/>
      </w:pPr>
    </w:lvl>
    <w:lvl w:ilvl="5" w:tplc="1C09001B" w:tentative="1">
      <w:start w:val="1"/>
      <w:numFmt w:val="lowerRoman"/>
      <w:lvlText w:val="%6."/>
      <w:lvlJc w:val="right"/>
      <w:pPr>
        <w:ind w:left="4952" w:hanging="180"/>
      </w:pPr>
    </w:lvl>
    <w:lvl w:ilvl="6" w:tplc="1C09000F" w:tentative="1">
      <w:start w:val="1"/>
      <w:numFmt w:val="decimal"/>
      <w:lvlText w:val="%7."/>
      <w:lvlJc w:val="left"/>
      <w:pPr>
        <w:ind w:left="5672" w:hanging="360"/>
      </w:pPr>
    </w:lvl>
    <w:lvl w:ilvl="7" w:tplc="1C090019" w:tentative="1">
      <w:start w:val="1"/>
      <w:numFmt w:val="lowerLetter"/>
      <w:lvlText w:val="%8."/>
      <w:lvlJc w:val="left"/>
      <w:pPr>
        <w:ind w:left="6392" w:hanging="360"/>
      </w:pPr>
    </w:lvl>
    <w:lvl w:ilvl="8" w:tplc="1C09001B" w:tentative="1">
      <w:start w:val="1"/>
      <w:numFmt w:val="lowerRoman"/>
      <w:lvlText w:val="%9."/>
      <w:lvlJc w:val="right"/>
      <w:pPr>
        <w:ind w:left="7112" w:hanging="180"/>
      </w:pPr>
    </w:lvl>
  </w:abstractNum>
  <w:abstractNum w:abstractNumId="11" w15:restartNumberingAfterBreak="0">
    <w:nsid w:val="25531730"/>
    <w:multiLevelType w:val="hybridMultilevel"/>
    <w:tmpl w:val="856AB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8661E19"/>
    <w:multiLevelType w:val="hybridMultilevel"/>
    <w:tmpl w:val="2BD03FB4"/>
    <w:lvl w:ilvl="0" w:tplc="6B54D4EE">
      <w:start w:val="2"/>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29E86BCA"/>
    <w:multiLevelType w:val="hybridMultilevel"/>
    <w:tmpl w:val="D4D0C786"/>
    <w:lvl w:ilvl="0" w:tplc="1C090017">
      <w:start w:val="1"/>
      <w:numFmt w:val="lowerLetter"/>
      <w:lvlText w:val="%1)"/>
      <w:lvlJc w:val="left"/>
      <w:pPr>
        <w:ind w:left="2007" w:hanging="360"/>
      </w:pPr>
    </w:lvl>
    <w:lvl w:ilvl="1" w:tplc="1C090019" w:tentative="1">
      <w:start w:val="1"/>
      <w:numFmt w:val="lowerLetter"/>
      <w:lvlText w:val="%2."/>
      <w:lvlJc w:val="left"/>
      <w:pPr>
        <w:ind w:left="2727" w:hanging="360"/>
      </w:pPr>
    </w:lvl>
    <w:lvl w:ilvl="2" w:tplc="1C09001B" w:tentative="1">
      <w:start w:val="1"/>
      <w:numFmt w:val="lowerRoman"/>
      <w:lvlText w:val="%3."/>
      <w:lvlJc w:val="right"/>
      <w:pPr>
        <w:ind w:left="3447" w:hanging="180"/>
      </w:pPr>
    </w:lvl>
    <w:lvl w:ilvl="3" w:tplc="1C09000F" w:tentative="1">
      <w:start w:val="1"/>
      <w:numFmt w:val="decimal"/>
      <w:lvlText w:val="%4."/>
      <w:lvlJc w:val="left"/>
      <w:pPr>
        <w:ind w:left="4167" w:hanging="360"/>
      </w:pPr>
    </w:lvl>
    <w:lvl w:ilvl="4" w:tplc="1C090019" w:tentative="1">
      <w:start w:val="1"/>
      <w:numFmt w:val="lowerLetter"/>
      <w:lvlText w:val="%5."/>
      <w:lvlJc w:val="left"/>
      <w:pPr>
        <w:ind w:left="4887" w:hanging="360"/>
      </w:pPr>
    </w:lvl>
    <w:lvl w:ilvl="5" w:tplc="1C09001B" w:tentative="1">
      <w:start w:val="1"/>
      <w:numFmt w:val="lowerRoman"/>
      <w:lvlText w:val="%6."/>
      <w:lvlJc w:val="right"/>
      <w:pPr>
        <w:ind w:left="5607" w:hanging="180"/>
      </w:pPr>
    </w:lvl>
    <w:lvl w:ilvl="6" w:tplc="1C09000F" w:tentative="1">
      <w:start w:val="1"/>
      <w:numFmt w:val="decimal"/>
      <w:lvlText w:val="%7."/>
      <w:lvlJc w:val="left"/>
      <w:pPr>
        <w:ind w:left="6327" w:hanging="360"/>
      </w:pPr>
    </w:lvl>
    <w:lvl w:ilvl="7" w:tplc="1C090019" w:tentative="1">
      <w:start w:val="1"/>
      <w:numFmt w:val="lowerLetter"/>
      <w:lvlText w:val="%8."/>
      <w:lvlJc w:val="left"/>
      <w:pPr>
        <w:ind w:left="7047" w:hanging="360"/>
      </w:pPr>
    </w:lvl>
    <w:lvl w:ilvl="8" w:tplc="1C09001B" w:tentative="1">
      <w:start w:val="1"/>
      <w:numFmt w:val="lowerRoman"/>
      <w:lvlText w:val="%9."/>
      <w:lvlJc w:val="right"/>
      <w:pPr>
        <w:ind w:left="7767" w:hanging="180"/>
      </w:pPr>
    </w:lvl>
  </w:abstractNum>
  <w:abstractNum w:abstractNumId="14" w15:restartNumberingAfterBreak="0">
    <w:nsid w:val="2A8E3814"/>
    <w:multiLevelType w:val="hybridMultilevel"/>
    <w:tmpl w:val="499ECA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555B4"/>
    <w:multiLevelType w:val="hybridMultilevel"/>
    <w:tmpl w:val="1ED8ADC2"/>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37957E9F"/>
    <w:multiLevelType w:val="hybridMultilevel"/>
    <w:tmpl w:val="7D1ACE36"/>
    <w:lvl w:ilvl="0" w:tplc="13EEE2BA">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84911BB"/>
    <w:multiLevelType w:val="hybridMultilevel"/>
    <w:tmpl w:val="F6C0AFA4"/>
    <w:lvl w:ilvl="0" w:tplc="1C09000F">
      <w:start w:val="18"/>
      <w:numFmt w:val="decimal"/>
      <w:lvlText w:val="%1."/>
      <w:lvlJc w:val="left"/>
      <w:pPr>
        <w:ind w:left="1014" w:hanging="360"/>
      </w:pPr>
    </w:lvl>
    <w:lvl w:ilvl="1" w:tplc="1C090019">
      <w:start w:val="1"/>
      <w:numFmt w:val="lowerLetter"/>
      <w:lvlText w:val="%2."/>
      <w:lvlJc w:val="left"/>
      <w:pPr>
        <w:ind w:left="1734" w:hanging="360"/>
      </w:pPr>
    </w:lvl>
    <w:lvl w:ilvl="2" w:tplc="1C09001B">
      <w:start w:val="1"/>
      <w:numFmt w:val="lowerRoman"/>
      <w:lvlText w:val="%3."/>
      <w:lvlJc w:val="right"/>
      <w:pPr>
        <w:ind w:left="2454" w:hanging="180"/>
      </w:pPr>
    </w:lvl>
    <w:lvl w:ilvl="3" w:tplc="1C09000F">
      <w:start w:val="1"/>
      <w:numFmt w:val="decimal"/>
      <w:lvlText w:val="%4."/>
      <w:lvlJc w:val="left"/>
      <w:pPr>
        <w:ind w:left="3174" w:hanging="360"/>
      </w:pPr>
    </w:lvl>
    <w:lvl w:ilvl="4" w:tplc="1C090019">
      <w:start w:val="1"/>
      <w:numFmt w:val="lowerLetter"/>
      <w:lvlText w:val="%5."/>
      <w:lvlJc w:val="left"/>
      <w:pPr>
        <w:ind w:left="3894" w:hanging="360"/>
      </w:pPr>
    </w:lvl>
    <w:lvl w:ilvl="5" w:tplc="1C09001B">
      <w:start w:val="1"/>
      <w:numFmt w:val="lowerRoman"/>
      <w:lvlText w:val="%6."/>
      <w:lvlJc w:val="right"/>
      <w:pPr>
        <w:ind w:left="4614" w:hanging="180"/>
      </w:pPr>
    </w:lvl>
    <w:lvl w:ilvl="6" w:tplc="1C09000F">
      <w:start w:val="1"/>
      <w:numFmt w:val="decimal"/>
      <w:lvlText w:val="%7."/>
      <w:lvlJc w:val="left"/>
      <w:pPr>
        <w:ind w:left="5334" w:hanging="360"/>
      </w:pPr>
    </w:lvl>
    <w:lvl w:ilvl="7" w:tplc="1C090019">
      <w:start w:val="1"/>
      <w:numFmt w:val="lowerLetter"/>
      <w:lvlText w:val="%8."/>
      <w:lvlJc w:val="left"/>
      <w:pPr>
        <w:ind w:left="6054" w:hanging="360"/>
      </w:pPr>
    </w:lvl>
    <w:lvl w:ilvl="8" w:tplc="1C09001B">
      <w:start w:val="1"/>
      <w:numFmt w:val="lowerRoman"/>
      <w:lvlText w:val="%9."/>
      <w:lvlJc w:val="right"/>
      <w:pPr>
        <w:ind w:left="6774" w:hanging="180"/>
      </w:pPr>
    </w:lvl>
  </w:abstractNum>
  <w:abstractNum w:abstractNumId="18" w15:restartNumberingAfterBreak="0">
    <w:nsid w:val="39C73696"/>
    <w:multiLevelType w:val="hybridMultilevel"/>
    <w:tmpl w:val="DB7E19C6"/>
    <w:lvl w:ilvl="0" w:tplc="AD96B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14431"/>
    <w:multiLevelType w:val="hybridMultilevel"/>
    <w:tmpl w:val="847E75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F0E2F07"/>
    <w:multiLevelType w:val="hybridMultilevel"/>
    <w:tmpl w:val="09009BFA"/>
    <w:lvl w:ilvl="0" w:tplc="4BE036C8">
      <w:start w:val="1"/>
      <w:numFmt w:val="lowerLetter"/>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6D045D"/>
    <w:multiLevelType w:val="hybridMultilevel"/>
    <w:tmpl w:val="1638D8C2"/>
    <w:lvl w:ilvl="0" w:tplc="1C090017">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2" w15:restartNumberingAfterBreak="0">
    <w:nsid w:val="5A680FC1"/>
    <w:multiLevelType w:val="hybridMultilevel"/>
    <w:tmpl w:val="2BB647BE"/>
    <w:lvl w:ilvl="0" w:tplc="C8B8F86E">
      <w:start w:val="2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1787562"/>
    <w:multiLevelType w:val="hybridMultilevel"/>
    <w:tmpl w:val="079EB6D0"/>
    <w:lvl w:ilvl="0" w:tplc="5E2898D0">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4F714EE"/>
    <w:multiLevelType w:val="hybridMultilevel"/>
    <w:tmpl w:val="FF54D1CE"/>
    <w:lvl w:ilvl="0" w:tplc="B5ECCE76">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5" w15:restartNumberingAfterBreak="0">
    <w:nsid w:val="673B05D3"/>
    <w:multiLevelType w:val="hybridMultilevel"/>
    <w:tmpl w:val="1DF80892"/>
    <w:lvl w:ilvl="0" w:tplc="5A20192C">
      <w:start w:val="3"/>
      <w:numFmt w:val="lowerLetter"/>
      <w:lvlText w:val="(%1)"/>
      <w:lvlJc w:val="left"/>
      <w:pPr>
        <w:ind w:left="1352" w:hanging="360"/>
      </w:pPr>
      <w:rPr>
        <w:rFonts w:hint="default"/>
      </w:rPr>
    </w:lvl>
    <w:lvl w:ilvl="1" w:tplc="1C090019" w:tentative="1">
      <w:start w:val="1"/>
      <w:numFmt w:val="lowerLetter"/>
      <w:lvlText w:val="%2."/>
      <w:lvlJc w:val="left"/>
      <w:pPr>
        <w:ind w:left="2072" w:hanging="360"/>
      </w:pPr>
    </w:lvl>
    <w:lvl w:ilvl="2" w:tplc="1C09001B" w:tentative="1">
      <w:start w:val="1"/>
      <w:numFmt w:val="lowerRoman"/>
      <w:lvlText w:val="%3."/>
      <w:lvlJc w:val="right"/>
      <w:pPr>
        <w:ind w:left="2792" w:hanging="180"/>
      </w:pPr>
    </w:lvl>
    <w:lvl w:ilvl="3" w:tplc="1C09000F" w:tentative="1">
      <w:start w:val="1"/>
      <w:numFmt w:val="decimal"/>
      <w:lvlText w:val="%4."/>
      <w:lvlJc w:val="left"/>
      <w:pPr>
        <w:ind w:left="3512" w:hanging="360"/>
      </w:pPr>
    </w:lvl>
    <w:lvl w:ilvl="4" w:tplc="1C090019" w:tentative="1">
      <w:start w:val="1"/>
      <w:numFmt w:val="lowerLetter"/>
      <w:lvlText w:val="%5."/>
      <w:lvlJc w:val="left"/>
      <w:pPr>
        <w:ind w:left="4232" w:hanging="360"/>
      </w:pPr>
    </w:lvl>
    <w:lvl w:ilvl="5" w:tplc="1C09001B" w:tentative="1">
      <w:start w:val="1"/>
      <w:numFmt w:val="lowerRoman"/>
      <w:lvlText w:val="%6."/>
      <w:lvlJc w:val="right"/>
      <w:pPr>
        <w:ind w:left="4952" w:hanging="180"/>
      </w:pPr>
    </w:lvl>
    <w:lvl w:ilvl="6" w:tplc="1C09000F" w:tentative="1">
      <w:start w:val="1"/>
      <w:numFmt w:val="decimal"/>
      <w:lvlText w:val="%7."/>
      <w:lvlJc w:val="left"/>
      <w:pPr>
        <w:ind w:left="5672" w:hanging="360"/>
      </w:pPr>
    </w:lvl>
    <w:lvl w:ilvl="7" w:tplc="1C090019" w:tentative="1">
      <w:start w:val="1"/>
      <w:numFmt w:val="lowerLetter"/>
      <w:lvlText w:val="%8."/>
      <w:lvlJc w:val="left"/>
      <w:pPr>
        <w:ind w:left="6392" w:hanging="360"/>
      </w:pPr>
    </w:lvl>
    <w:lvl w:ilvl="8" w:tplc="1C09001B" w:tentative="1">
      <w:start w:val="1"/>
      <w:numFmt w:val="lowerRoman"/>
      <w:lvlText w:val="%9."/>
      <w:lvlJc w:val="right"/>
      <w:pPr>
        <w:ind w:left="7112" w:hanging="180"/>
      </w:pPr>
    </w:lvl>
  </w:abstractNum>
  <w:abstractNum w:abstractNumId="26" w15:restartNumberingAfterBreak="0">
    <w:nsid w:val="6AAC2232"/>
    <w:multiLevelType w:val="hybridMultilevel"/>
    <w:tmpl w:val="6FF0E97A"/>
    <w:lvl w:ilvl="0" w:tplc="2A6A8F5E">
      <w:start w:val="4"/>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7" w15:restartNumberingAfterBreak="0">
    <w:nsid w:val="762A02C3"/>
    <w:multiLevelType w:val="hybridMultilevel"/>
    <w:tmpl w:val="A30C87D8"/>
    <w:lvl w:ilvl="0" w:tplc="C1CC4606">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AB94E7D"/>
    <w:multiLevelType w:val="hybridMultilevel"/>
    <w:tmpl w:val="50E24F1E"/>
    <w:lvl w:ilvl="0" w:tplc="769A8150">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444933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610280">
    <w:abstractNumId w:val="4"/>
  </w:num>
  <w:num w:numId="3" w16cid:durableId="366563702">
    <w:abstractNumId w:val="15"/>
  </w:num>
  <w:num w:numId="4" w16cid:durableId="1238318940">
    <w:abstractNumId w:val="9"/>
  </w:num>
  <w:num w:numId="5" w16cid:durableId="1236207445">
    <w:abstractNumId w:val="18"/>
  </w:num>
  <w:num w:numId="6" w16cid:durableId="311639389">
    <w:abstractNumId w:val="14"/>
  </w:num>
  <w:num w:numId="7" w16cid:durableId="1858542755">
    <w:abstractNumId w:val="11"/>
  </w:num>
  <w:num w:numId="8" w16cid:durableId="1083993080">
    <w:abstractNumId w:val="7"/>
  </w:num>
  <w:num w:numId="9" w16cid:durableId="144443615">
    <w:abstractNumId w:val="19"/>
  </w:num>
  <w:num w:numId="10" w16cid:durableId="1520118686">
    <w:abstractNumId w:val="0"/>
  </w:num>
  <w:num w:numId="11" w16cid:durableId="1058750546">
    <w:abstractNumId w:val="28"/>
  </w:num>
  <w:num w:numId="12" w16cid:durableId="1357850856">
    <w:abstractNumId w:val="20"/>
  </w:num>
  <w:num w:numId="13" w16cid:durableId="1015107910">
    <w:abstractNumId w:val="24"/>
  </w:num>
  <w:num w:numId="14" w16cid:durableId="1625039256">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7774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807548">
    <w:abstractNumId w:val="8"/>
  </w:num>
  <w:num w:numId="17" w16cid:durableId="1171943273">
    <w:abstractNumId w:val="1"/>
  </w:num>
  <w:num w:numId="18" w16cid:durableId="1301113665">
    <w:abstractNumId w:val="27"/>
  </w:num>
  <w:num w:numId="19" w16cid:durableId="760368130">
    <w:abstractNumId w:val="26"/>
  </w:num>
  <w:num w:numId="20" w16cid:durableId="1366447024">
    <w:abstractNumId w:val="21"/>
  </w:num>
  <w:num w:numId="21" w16cid:durableId="357047056">
    <w:abstractNumId w:val="23"/>
  </w:num>
  <w:num w:numId="22" w16cid:durableId="589579128">
    <w:abstractNumId w:val="22"/>
  </w:num>
  <w:num w:numId="23" w16cid:durableId="1344625956">
    <w:abstractNumId w:val="6"/>
  </w:num>
  <w:num w:numId="24" w16cid:durableId="1618023240">
    <w:abstractNumId w:val="5"/>
  </w:num>
  <w:num w:numId="25" w16cid:durableId="2047946662">
    <w:abstractNumId w:val="13"/>
  </w:num>
  <w:num w:numId="26" w16cid:durableId="1300451218">
    <w:abstractNumId w:val="25"/>
  </w:num>
  <w:num w:numId="27" w16cid:durableId="474957361">
    <w:abstractNumId w:val="12"/>
  </w:num>
  <w:num w:numId="28" w16cid:durableId="899681263">
    <w:abstractNumId w:val="10"/>
  </w:num>
  <w:num w:numId="29" w16cid:durableId="141046956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EE"/>
    <w:rsid w:val="000D701A"/>
    <w:rsid w:val="000E52D0"/>
    <w:rsid w:val="00127031"/>
    <w:rsid w:val="001671AA"/>
    <w:rsid w:val="001A593F"/>
    <w:rsid w:val="001D156F"/>
    <w:rsid w:val="001D1A02"/>
    <w:rsid w:val="001F2F42"/>
    <w:rsid w:val="00243A71"/>
    <w:rsid w:val="002B18D2"/>
    <w:rsid w:val="002B68A3"/>
    <w:rsid w:val="002C2E75"/>
    <w:rsid w:val="00344149"/>
    <w:rsid w:val="0036485E"/>
    <w:rsid w:val="003654F1"/>
    <w:rsid w:val="003805DB"/>
    <w:rsid w:val="00392C5E"/>
    <w:rsid w:val="004526E1"/>
    <w:rsid w:val="004D4259"/>
    <w:rsid w:val="005043A5"/>
    <w:rsid w:val="005A344E"/>
    <w:rsid w:val="00601C9F"/>
    <w:rsid w:val="00786925"/>
    <w:rsid w:val="007C1697"/>
    <w:rsid w:val="007C5D80"/>
    <w:rsid w:val="007E1050"/>
    <w:rsid w:val="008A24D7"/>
    <w:rsid w:val="008A6D2F"/>
    <w:rsid w:val="008F73B8"/>
    <w:rsid w:val="00990A61"/>
    <w:rsid w:val="00A152E5"/>
    <w:rsid w:val="00A44E45"/>
    <w:rsid w:val="00A57806"/>
    <w:rsid w:val="00A938F5"/>
    <w:rsid w:val="00AF08C5"/>
    <w:rsid w:val="00AF3338"/>
    <w:rsid w:val="00B464C8"/>
    <w:rsid w:val="00BB5E65"/>
    <w:rsid w:val="00C05BB1"/>
    <w:rsid w:val="00C0794C"/>
    <w:rsid w:val="00C40F09"/>
    <w:rsid w:val="00C54555"/>
    <w:rsid w:val="00C56241"/>
    <w:rsid w:val="00D0095A"/>
    <w:rsid w:val="00D10713"/>
    <w:rsid w:val="00D365EE"/>
    <w:rsid w:val="00D4206A"/>
    <w:rsid w:val="00DB1E64"/>
    <w:rsid w:val="00DB2045"/>
    <w:rsid w:val="00DB3EA2"/>
    <w:rsid w:val="00DD6D46"/>
    <w:rsid w:val="00DE6871"/>
    <w:rsid w:val="00E5468F"/>
    <w:rsid w:val="00EA42F5"/>
    <w:rsid w:val="00F13AAB"/>
    <w:rsid w:val="00F52F06"/>
    <w:rsid w:val="00F8516D"/>
    <w:rsid w:val="00FE28E0"/>
    <w:rsid w:val="00FF33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7090"/>
  <w15:chartTrackingRefBased/>
  <w15:docId w15:val="{7FCF9139-47B1-403C-9736-B33F1049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ZA"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Heading1.1,List Paragraph 1,footer text,Table of contents numbered,Figure_name,Numbering,Bullets,List Paragraph1,Colorful List - Accent 11,Use Case List Paragraph,KDBS List Paragraph,Recommendation,Riana Table Bullets 1,List_Paragraph"/>
    <w:basedOn w:val="Normal"/>
    <w:link w:val="ListParagraphChar"/>
    <w:uiPriority w:val="34"/>
    <w:qFormat/>
    <w:rsid w:val="00D365EE"/>
    <w:pPr>
      <w:spacing w:after="0" w:line="240" w:lineRule="auto"/>
      <w:ind w:left="720"/>
    </w:pPr>
  </w:style>
  <w:style w:type="table" w:styleId="TableGrid">
    <w:name w:val="Table Grid"/>
    <w:basedOn w:val="TableNormal"/>
    <w:uiPriority w:val="39"/>
    <w:rsid w:val="00A938F5"/>
    <w:pPr>
      <w:spacing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Heading1.1 Char,List Paragraph 1 Char,footer text Char,Table of contents numbered Char,Figure_name Char,Numbering Char,Bullets Char,List Paragraph1 Char,Colorful List - Accent 11 Char,Use Case List Paragraph Char,Recommendation Char"/>
    <w:basedOn w:val="DefaultParagraphFont"/>
    <w:link w:val="ListParagraph"/>
    <w:uiPriority w:val="34"/>
    <w:locked/>
    <w:rsid w:val="00DE6871"/>
    <w:rPr>
      <w:rFonts w:ascii="Calibri" w:eastAsia="Calibri" w:hAnsi="Calibri" w:cs="Times New Roman"/>
    </w:rPr>
  </w:style>
  <w:style w:type="paragraph" w:customStyle="1" w:styleId="xxmsonormal">
    <w:name w:val="x_xmsonormal"/>
    <w:basedOn w:val="Normal"/>
    <w:rsid w:val="00D0095A"/>
    <w:pPr>
      <w:spacing w:after="0" w:line="240" w:lineRule="auto"/>
    </w:pPr>
    <w:rPr>
      <w:rFonts w:eastAsiaTheme="minorHAnsi" w:cs="Calibri"/>
      <w:lang w:eastAsia="en-ZA"/>
    </w:rPr>
  </w:style>
  <w:style w:type="paragraph" w:styleId="BodyText">
    <w:name w:val="Body Text"/>
    <w:basedOn w:val="Normal"/>
    <w:link w:val="BodyTextChar"/>
    <w:rsid w:val="00DB3EA2"/>
    <w:pPr>
      <w:spacing w:after="120" w:line="312" w:lineRule="auto"/>
      <w:jc w:val="both"/>
    </w:pPr>
    <w:rPr>
      <w:rFonts w:ascii="Avenir" w:eastAsia="Times New Roman" w:hAnsi="Avenir"/>
      <w:sz w:val="20"/>
      <w:szCs w:val="24"/>
      <w:lang w:val="en-US"/>
    </w:rPr>
  </w:style>
  <w:style w:type="character" w:customStyle="1" w:styleId="BodyTextChar">
    <w:name w:val="Body Text Char"/>
    <w:basedOn w:val="DefaultParagraphFont"/>
    <w:link w:val="BodyText"/>
    <w:rsid w:val="00DB3EA2"/>
    <w:rPr>
      <w:rFonts w:ascii="Avenir" w:eastAsia="Times New Roman" w:hAnsi="Avenir" w:cs="Times New Roman"/>
      <w:sz w:val="20"/>
      <w:szCs w:val="24"/>
      <w:lang w:val="en-US"/>
    </w:rPr>
  </w:style>
  <w:style w:type="character" w:styleId="Hyperlink">
    <w:name w:val="Hyperlink"/>
    <w:basedOn w:val="DefaultParagraphFont"/>
    <w:uiPriority w:val="99"/>
    <w:unhideWhenUsed/>
    <w:rsid w:val="00F851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de Vos</dc:creator>
  <cp:keywords/>
  <dc:description/>
  <cp:lastModifiedBy>Lynne Saayman</cp:lastModifiedBy>
  <cp:revision>3</cp:revision>
  <dcterms:created xsi:type="dcterms:W3CDTF">2023-07-06T15:38:00Z</dcterms:created>
  <dcterms:modified xsi:type="dcterms:W3CDTF">2023-07-06T15:38:00Z</dcterms:modified>
</cp:coreProperties>
</file>