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A718" w14:textId="77777777" w:rsidR="00E45F7A" w:rsidRPr="001F5233" w:rsidRDefault="00BF747C" w:rsidP="00BF747C">
      <w:pPr>
        <w:spacing w:after="0" w:line="240" w:lineRule="auto"/>
        <w:jc w:val="center"/>
        <w:rPr>
          <w:rFonts w:ascii="Arial" w:hAnsi="Arial" w:cs="Arial"/>
          <w:b/>
          <w:bCs/>
          <w:sz w:val="24"/>
          <w:szCs w:val="24"/>
          <w:u w:val="single"/>
          <w:lang w:val="en-US"/>
        </w:rPr>
      </w:pPr>
      <w:r w:rsidRPr="001F5233">
        <w:rPr>
          <w:rFonts w:ascii="Arial" w:hAnsi="Arial" w:cs="Arial"/>
          <w:b/>
          <w:bCs/>
          <w:sz w:val="24"/>
          <w:szCs w:val="24"/>
          <w:u w:val="single"/>
          <w:lang w:val="en-US"/>
        </w:rPr>
        <w:t>NATIONAL ASSEMBLY</w:t>
      </w:r>
    </w:p>
    <w:p w14:paraId="31113683" w14:textId="77777777" w:rsidR="00BF747C" w:rsidRDefault="00BF747C" w:rsidP="00BF747C">
      <w:pPr>
        <w:spacing w:after="0" w:line="240" w:lineRule="auto"/>
        <w:rPr>
          <w:rFonts w:ascii="Arial" w:hAnsi="Arial" w:cs="Arial"/>
          <w:sz w:val="24"/>
          <w:szCs w:val="24"/>
          <w:lang w:val="en-US"/>
        </w:rPr>
      </w:pPr>
    </w:p>
    <w:p w14:paraId="7C64FD8D" w14:textId="2B371181" w:rsidR="00BF747C" w:rsidRPr="00001F74" w:rsidRDefault="00BF747C" w:rsidP="00BF747C">
      <w:pPr>
        <w:spacing w:after="0" w:line="240" w:lineRule="auto"/>
        <w:rPr>
          <w:rFonts w:ascii="Arial" w:hAnsi="Arial" w:cs="Arial"/>
          <w:b/>
          <w:bCs/>
          <w:sz w:val="24"/>
          <w:szCs w:val="24"/>
          <w:u w:val="single"/>
          <w:lang w:val="en-US"/>
        </w:rPr>
      </w:pPr>
      <w:r w:rsidRPr="00001F74">
        <w:rPr>
          <w:rFonts w:ascii="Arial" w:hAnsi="Arial" w:cs="Arial"/>
          <w:b/>
          <w:bCs/>
          <w:sz w:val="24"/>
          <w:szCs w:val="24"/>
          <w:u w:val="single"/>
          <w:lang w:val="en-US"/>
        </w:rPr>
        <w:t xml:space="preserve">QUESTION: </w:t>
      </w:r>
      <w:r w:rsidR="005D7F4E">
        <w:rPr>
          <w:rFonts w:ascii="Arial" w:hAnsi="Arial" w:cs="Arial"/>
          <w:b/>
          <w:bCs/>
          <w:sz w:val="24"/>
          <w:szCs w:val="24"/>
          <w:u w:val="single"/>
          <w:lang w:val="en-US"/>
        </w:rPr>
        <w:t>7</w:t>
      </w:r>
      <w:r w:rsidR="00AB4F38">
        <w:rPr>
          <w:rFonts w:ascii="Arial" w:hAnsi="Arial" w:cs="Arial"/>
          <w:b/>
          <w:bCs/>
          <w:sz w:val="24"/>
          <w:szCs w:val="24"/>
          <w:u w:val="single"/>
          <w:lang w:val="en-US"/>
        </w:rPr>
        <w:t>7</w:t>
      </w:r>
      <w:r w:rsidR="006E1695">
        <w:rPr>
          <w:rFonts w:ascii="Arial" w:hAnsi="Arial" w:cs="Arial"/>
          <w:b/>
          <w:bCs/>
          <w:sz w:val="24"/>
          <w:szCs w:val="24"/>
          <w:u w:val="single"/>
          <w:lang w:val="en-US"/>
        </w:rPr>
        <w:t>2</w:t>
      </w:r>
    </w:p>
    <w:p w14:paraId="496012BE" w14:textId="77777777" w:rsidR="00BF747C" w:rsidRPr="00001F74" w:rsidRDefault="00BF747C" w:rsidP="00BF747C">
      <w:pPr>
        <w:spacing w:after="0" w:line="240" w:lineRule="auto"/>
        <w:rPr>
          <w:rFonts w:ascii="Arial" w:hAnsi="Arial" w:cs="Arial"/>
          <w:sz w:val="24"/>
          <w:szCs w:val="24"/>
          <w:u w:val="single"/>
          <w:lang w:val="en-US"/>
        </w:rPr>
      </w:pPr>
    </w:p>
    <w:p w14:paraId="05BBDB11" w14:textId="77777777" w:rsidR="0046294B" w:rsidRPr="00001F74" w:rsidRDefault="0046294B" w:rsidP="0046294B">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 xml:space="preserve">FOR </w:t>
      </w:r>
      <w:r w:rsidR="00DB12F6">
        <w:rPr>
          <w:rFonts w:ascii="Arial" w:hAnsi="Arial" w:cs="Arial"/>
          <w:b/>
          <w:bCs/>
          <w:sz w:val="24"/>
          <w:szCs w:val="24"/>
          <w:u w:val="single"/>
          <w:lang w:val="en-US"/>
        </w:rPr>
        <w:t xml:space="preserve">WRITTEN </w:t>
      </w:r>
      <w:r w:rsidRPr="00001F74">
        <w:rPr>
          <w:rFonts w:ascii="Arial" w:hAnsi="Arial" w:cs="Arial"/>
          <w:b/>
          <w:bCs/>
          <w:sz w:val="24"/>
          <w:szCs w:val="24"/>
          <w:u w:val="single"/>
          <w:lang w:val="en-US"/>
        </w:rPr>
        <w:t>REPLY</w:t>
      </w:r>
    </w:p>
    <w:p w14:paraId="12CFDF10" w14:textId="77777777" w:rsidR="0046294B" w:rsidRPr="00001F74" w:rsidRDefault="0046294B" w:rsidP="0046294B">
      <w:pPr>
        <w:spacing w:after="0" w:line="240" w:lineRule="auto"/>
        <w:rPr>
          <w:rFonts w:ascii="Arial" w:hAnsi="Arial" w:cs="Arial"/>
          <w:sz w:val="24"/>
          <w:szCs w:val="24"/>
          <w:u w:val="single"/>
          <w:lang w:val="en-US"/>
        </w:rPr>
      </w:pPr>
    </w:p>
    <w:p w14:paraId="4BAD3204" w14:textId="2E03F9FC" w:rsidR="0046294B" w:rsidRPr="00934798" w:rsidRDefault="0046294B" w:rsidP="0046294B">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B4F38">
        <w:rPr>
          <w:b/>
          <w:bCs/>
          <w:sz w:val="24"/>
          <w:u w:val="single"/>
        </w:rPr>
        <w:t>22</w:t>
      </w:r>
      <w:r w:rsidR="00DB12F6">
        <w:rPr>
          <w:b/>
          <w:bCs/>
          <w:sz w:val="24"/>
          <w:u w:val="single"/>
        </w:rPr>
        <w:t xml:space="preserve"> MARCH </w:t>
      </w:r>
      <w:r w:rsidRPr="00934798">
        <w:rPr>
          <w:b/>
          <w:bCs/>
          <w:sz w:val="24"/>
          <w:u w:val="single"/>
        </w:rPr>
        <w:t>20</w:t>
      </w:r>
      <w:r>
        <w:rPr>
          <w:b/>
          <w:bCs/>
          <w:sz w:val="24"/>
          <w:u w:val="single"/>
        </w:rPr>
        <w:t>2</w:t>
      </w:r>
      <w:r w:rsidR="003D7514">
        <w:rPr>
          <w:b/>
          <w:bCs/>
          <w:sz w:val="24"/>
          <w:u w:val="single"/>
        </w:rPr>
        <w:t>4</w:t>
      </w:r>
      <w:r w:rsidRPr="00934798">
        <w:rPr>
          <w:b/>
          <w:bCs/>
          <w:sz w:val="24"/>
          <w:u w:val="single"/>
        </w:rPr>
        <w:t xml:space="preserve">   </w:t>
      </w:r>
    </w:p>
    <w:p w14:paraId="4E64AF0D" w14:textId="3810234B" w:rsidR="00BF747C" w:rsidRPr="00001F74" w:rsidRDefault="0046294B" w:rsidP="0046294B">
      <w:pPr>
        <w:spacing w:after="0" w:line="240" w:lineRule="auto"/>
        <w:rPr>
          <w:rFonts w:ascii="Arial" w:hAnsi="Arial" w:cs="Arial"/>
          <w:b/>
          <w:bCs/>
          <w:sz w:val="24"/>
          <w:szCs w:val="24"/>
          <w:u w:val="single"/>
          <w:lang w:val="en-US"/>
        </w:rPr>
      </w:pPr>
      <w:r w:rsidRPr="008C527F">
        <w:rPr>
          <w:rFonts w:ascii="Arial" w:hAnsi="Arial" w:cs="Arial"/>
          <w:b/>
          <w:bCs/>
          <w:sz w:val="24"/>
          <w:u w:val="single"/>
        </w:rPr>
        <w:t xml:space="preserve">(INTERNAL QUESTION PAPER NO. </w:t>
      </w:r>
      <w:r w:rsidR="00AB4F38">
        <w:rPr>
          <w:rFonts w:ascii="Arial" w:hAnsi="Arial" w:cs="Arial"/>
          <w:b/>
          <w:bCs/>
          <w:sz w:val="24"/>
          <w:u w:val="single"/>
        </w:rPr>
        <w:t>12</w:t>
      </w:r>
      <w:r w:rsidRPr="008C527F">
        <w:rPr>
          <w:rFonts w:ascii="Arial" w:hAnsi="Arial" w:cs="Arial"/>
          <w:b/>
          <w:bCs/>
          <w:sz w:val="24"/>
          <w:u w:val="single"/>
        </w:rPr>
        <w:t>)</w:t>
      </w:r>
    </w:p>
    <w:p w14:paraId="1D8CBA17" w14:textId="7036E4EB" w:rsidR="006E1695" w:rsidRPr="006E1695" w:rsidRDefault="006E1695" w:rsidP="006E1695">
      <w:pPr>
        <w:spacing w:before="100" w:beforeAutospacing="1" w:after="100" w:afterAutospacing="1" w:line="240" w:lineRule="auto"/>
        <w:jc w:val="both"/>
        <w:rPr>
          <w:rFonts w:ascii="Arial" w:hAnsi="Arial" w:cs="Arial"/>
          <w:b/>
          <w:sz w:val="24"/>
          <w:szCs w:val="24"/>
          <w:u w:val="single"/>
        </w:rPr>
      </w:pPr>
      <w:bookmarkStart w:id="0" w:name="_Hlk160049193"/>
      <w:bookmarkStart w:id="1" w:name="_Hlk161156950"/>
      <w:r w:rsidRPr="006E1695">
        <w:rPr>
          <w:rFonts w:ascii="Arial" w:hAnsi="Arial" w:cs="Arial"/>
          <w:b/>
          <w:sz w:val="24"/>
          <w:szCs w:val="24"/>
          <w:u w:val="single"/>
        </w:rPr>
        <w:t>Mrs M O Clarke (</w:t>
      </w:r>
      <w:r w:rsidRPr="006E1695">
        <w:rPr>
          <w:rFonts w:ascii="Arial" w:hAnsi="Arial" w:cs="Arial"/>
          <w:b/>
          <w:sz w:val="24"/>
          <w:szCs w:val="24"/>
          <w:u w:val="single"/>
          <w:lang w:val="en-GB"/>
        </w:rPr>
        <w:t>DA</w:t>
      </w:r>
      <w:r w:rsidRPr="006E1695">
        <w:rPr>
          <w:rFonts w:ascii="Arial" w:hAnsi="Arial" w:cs="Arial"/>
          <w:b/>
          <w:sz w:val="24"/>
          <w:szCs w:val="24"/>
          <w:u w:val="single"/>
        </w:rPr>
        <w:t>) to ask the Minister of Health</w:t>
      </w:r>
      <w:r w:rsidRPr="006E1695">
        <w:rPr>
          <w:rFonts w:ascii="Arial" w:hAnsi="Arial" w:cs="Arial"/>
          <w:b/>
          <w:sz w:val="24"/>
          <w:szCs w:val="24"/>
          <w:u w:val="single"/>
        </w:rPr>
        <w:fldChar w:fldCharType="begin"/>
      </w:r>
      <w:r w:rsidRPr="006E1695">
        <w:rPr>
          <w:rFonts w:ascii="Arial" w:hAnsi="Arial" w:cs="Arial"/>
          <w:u w:val="single"/>
        </w:rPr>
        <w:instrText xml:space="preserve"> XE "</w:instrText>
      </w:r>
      <w:r w:rsidRPr="006E1695">
        <w:rPr>
          <w:rFonts w:ascii="Arial" w:hAnsi="Arial" w:cs="Arial"/>
          <w:b/>
          <w:sz w:val="24"/>
          <w:szCs w:val="24"/>
          <w:u w:val="single"/>
        </w:rPr>
        <w:instrText>Minister of Health</w:instrText>
      </w:r>
      <w:r w:rsidRPr="006E1695">
        <w:rPr>
          <w:rFonts w:ascii="Arial" w:hAnsi="Arial" w:cs="Arial"/>
          <w:u w:val="single"/>
        </w:rPr>
        <w:instrText xml:space="preserve">" </w:instrText>
      </w:r>
      <w:r w:rsidRPr="006E1695">
        <w:rPr>
          <w:rFonts w:ascii="Arial" w:hAnsi="Arial" w:cs="Arial"/>
          <w:b/>
          <w:sz w:val="24"/>
          <w:szCs w:val="24"/>
          <w:u w:val="single"/>
        </w:rPr>
        <w:fldChar w:fldCharType="end"/>
      </w:r>
      <w:r w:rsidRPr="006E1695">
        <w:rPr>
          <w:rFonts w:ascii="Arial" w:hAnsi="Arial" w:cs="Arial"/>
          <w:b/>
          <w:bCs/>
          <w:sz w:val="24"/>
          <w:szCs w:val="24"/>
          <w:u w:val="single"/>
          <w:lang w:val="en-GB"/>
        </w:rPr>
        <w:t>:</w:t>
      </w:r>
    </w:p>
    <w:p w14:paraId="3ACBD49B" w14:textId="77777777" w:rsidR="006E1695" w:rsidRPr="006E1695" w:rsidRDefault="006E1695" w:rsidP="006E1695">
      <w:pPr>
        <w:spacing w:before="100" w:beforeAutospacing="1" w:after="100" w:afterAutospacing="1" w:line="240" w:lineRule="auto"/>
        <w:ind w:left="709" w:hanging="709"/>
        <w:jc w:val="both"/>
        <w:outlineLvl w:val="0"/>
        <w:rPr>
          <w:rFonts w:ascii="Arial" w:hAnsi="Arial" w:cs="Arial"/>
          <w:bCs/>
          <w:sz w:val="24"/>
          <w:szCs w:val="24"/>
          <w:lang w:val="en-US"/>
        </w:rPr>
      </w:pPr>
      <w:r w:rsidRPr="006E1695">
        <w:rPr>
          <w:rFonts w:ascii="Arial" w:hAnsi="Arial" w:cs="Arial"/>
          <w:bCs/>
          <w:sz w:val="24"/>
          <w:szCs w:val="24"/>
          <w:lang w:val="en-US"/>
        </w:rPr>
        <w:t>(1)</w:t>
      </w:r>
      <w:r w:rsidRPr="006E1695">
        <w:rPr>
          <w:rFonts w:ascii="Arial" w:hAnsi="Arial" w:cs="Arial"/>
          <w:bCs/>
          <w:sz w:val="24"/>
          <w:szCs w:val="24"/>
          <w:lang w:val="en-US"/>
        </w:rPr>
        <w:tab/>
        <w:t xml:space="preserve">What is the current vacancy rate for each medical profession, including but not limited to (a) doctors, (b) nurses, (c) physiotherapists, (d) occupational therapists, (e) psychiatrists, (f) psychologists, (g) environmental health practitioners and (h) community health </w:t>
      </w:r>
      <w:proofErr w:type="gramStart"/>
      <w:r w:rsidRPr="006E1695">
        <w:rPr>
          <w:rFonts w:ascii="Arial" w:hAnsi="Arial" w:cs="Arial"/>
          <w:bCs/>
          <w:sz w:val="24"/>
          <w:szCs w:val="24"/>
          <w:lang w:val="en-US"/>
        </w:rPr>
        <w:t>workers;</w:t>
      </w:r>
      <w:proofErr w:type="gramEnd"/>
    </w:p>
    <w:p w14:paraId="141973DA" w14:textId="50AC3DBE" w:rsidR="005D7F4E" w:rsidRPr="00AB4F38" w:rsidRDefault="006E1695" w:rsidP="006E1695">
      <w:pPr>
        <w:spacing w:before="100" w:beforeAutospacing="1" w:after="100" w:afterAutospacing="1" w:line="240" w:lineRule="auto"/>
        <w:ind w:left="709" w:hanging="709"/>
        <w:jc w:val="both"/>
        <w:rPr>
          <w:rFonts w:ascii="Times New Roman" w:hAnsi="Times New Roman" w:cs="Times New Roman"/>
          <w:sz w:val="24"/>
          <w:szCs w:val="24"/>
          <w:lang w:val="en-US"/>
        </w:rPr>
      </w:pPr>
      <w:r w:rsidRPr="006E1695">
        <w:rPr>
          <w:rFonts w:ascii="Arial" w:hAnsi="Arial" w:cs="Arial"/>
          <w:sz w:val="24"/>
          <w:szCs w:val="24"/>
          <w:lang w:val="en-US"/>
        </w:rPr>
        <w:t>(2)</w:t>
      </w:r>
      <w:r w:rsidRPr="006E1695">
        <w:rPr>
          <w:rFonts w:ascii="Arial" w:hAnsi="Arial" w:cs="Arial"/>
          <w:sz w:val="24"/>
          <w:szCs w:val="24"/>
          <w:lang w:val="en-US"/>
        </w:rPr>
        <w:tab/>
        <w:t>(a) when will the vacancies for each of the above be filled and (b) what is the allotted budget for each of the provinces towards filling these vacancies?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D7F4E" w:rsidRPr="005D7F4E">
        <w:rPr>
          <w:rFonts w:ascii="Arial" w:hAnsi="Arial" w:cs="Arial"/>
          <w:b/>
          <w:bCs/>
          <w:color w:val="000000"/>
          <w:sz w:val="12"/>
          <w:szCs w:val="12"/>
        </w:rPr>
        <w:t>NW</w:t>
      </w:r>
      <w:r w:rsidR="00AB4F38">
        <w:rPr>
          <w:rFonts w:ascii="Arial" w:hAnsi="Arial" w:cs="Arial"/>
          <w:b/>
          <w:bCs/>
          <w:color w:val="000000"/>
          <w:sz w:val="12"/>
          <w:szCs w:val="12"/>
        </w:rPr>
        <w:t>9</w:t>
      </w:r>
      <w:r>
        <w:rPr>
          <w:rFonts w:ascii="Arial" w:hAnsi="Arial" w:cs="Arial"/>
          <w:b/>
          <w:bCs/>
          <w:color w:val="000000"/>
          <w:sz w:val="12"/>
          <w:szCs w:val="12"/>
        </w:rPr>
        <w:t>50</w:t>
      </w:r>
      <w:r w:rsidR="005D7F4E" w:rsidRPr="005D7F4E">
        <w:rPr>
          <w:rFonts w:ascii="Arial" w:hAnsi="Arial" w:cs="Arial"/>
          <w:b/>
          <w:bCs/>
          <w:color w:val="000000"/>
          <w:sz w:val="12"/>
          <w:szCs w:val="12"/>
        </w:rPr>
        <w:t>E</w:t>
      </w:r>
    </w:p>
    <w:p w14:paraId="2F7E261F" w14:textId="77777777" w:rsidR="00D95545" w:rsidRPr="005B1289" w:rsidRDefault="00D95545" w:rsidP="005B1289">
      <w:pPr>
        <w:spacing w:before="100" w:beforeAutospacing="1" w:after="100" w:afterAutospacing="1" w:line="240" w:lineRule="auto"/>
        <w:ind w:left="720" w:hanging="720"/>
        <w:jc w:val="both"/>
        <w:rPr>
          <w:rFonts w:ascii="Arial" w:eastAsia="Calibri" w:hAnsi="Arial" w:cs="Arial"/>
          <w:b/>
          <w:bCs/>
          <w:sz w:val="24"/>
          <w:szCs w:val="24"/>
          <w:u w:val="single"/>
          <w:lang w:eastAsia="en-ZA"/>
        </w:rPr>
      </w:pPr>
      <w:bookmarkStart w:id="2" w:name="_Hlk160087665"/>
      <w:bookmarkEnd w:id="0"/>
      <w:bookmarkEnd w:id="1"/>
      <w:r w:rsidRPr="00D95545">
        <w:rPr>
          <w:rFonts w:ascii="Arial" w:eastAsia="Calibri" w:hAnsi="Arial" w:cs="Arial"/>
          <w:b/>
          <w:bCs/>
          <w:sz w:val="24"/>
          <w:szCs w:val="24"/>
          <w:u w:val="single"/>
          <w:lang w:eastAsia="en-ZA"/>
        </w:rPr>
        <w:t>REPLY:</w:t>
      </w:r>
    </w:p>
    <w:bookmarkEnd w:id="2"/>
    <w:p w14:paraId="20CA10FB" w14:textId="77777777" w:rsidR="007F7E5D" w:rsidRPr="007F7E5D" w:rsidRDefault="007F7E5D" w:rsidP="007F7E5D">
      <w:pPr>
        <w:pStyle w:val="ListParagraph"/>
        <w:numPr>
          <w:ilvl w:val="0"/>
          <w:numId w:val="6"/>
        </w:numPr>
        <w:ind w:hanging="720"/>
        <w:jc w:val="both"/>
        <w:rPr>
          <w:rFonts w:ascii="Arial" w:hAnsi="Arial" w:cs="Arial"/>
        </w:rPr>
      </w:pPr>
      <w:r w:rsidRPr="007F7E5D">
        <w:rPr>
          <w:rFonts w:ascii="Arial" w:hAnsi="Arial" w:cs="Arial"/>
        </w:rPr>
        <w:t>The table below reflects vacancy rates as provided by provinces with the Nurses being a consolidated rate across the 3 different categories of nurses (namely: Professional, Registered and Assistant).</w:t>
      </w:r>
    </w:p>
    <w:p w14:paraId="02FA308C" w14:textId="77777777" w:rsidR="007F7E5D" w:rsidRDefault="007F7E5D" w:rsidP="007F7E5D">
      <w:pPr>
        <w:pStyle w:val="ListParagraph"/>
        <w:jc w:val="both"/>
        <w:rPr>
          <w:rFonts w:ascii="Arial" w:hAnsi="Arial" w:cs="Arial"/>
          <w:sz w:val="28"/>
          <w:szCs w:val="28"/>
        </w:rPr>
      </w:pPr>
    </w:p>
    <w:tbl>
      <w:tblPr>
        <w:tblStyle w:val="TableGrid"/>
        <w:tblW w:w="9639" w:type="dxa"/>
        <w:tblInd w:w="704" w:type="dxa"/>
        <w:tblLook w:val="04A0" w:firstRow="1" w:lastRow="0" w:firstColumn="1" w:lastColumn="0" w:noHBand="0" w:noVBand="1"/>
      </w:tblPr>
      <w:tblGrid>
        <w:gridCol w:w="2693"/>
        <w:gridCol w:w="837"/>
        <w:gridCol w:w="730"/>
        <w:gridCol w:w="707"/>
        <w:gridCol w:w="708"/>
        <w:gridCol w:w="850"/>
        <w:gridCol w:w="707"/>
        <w:gridCol w:w="751"/>
        <w:gridCol w:w="845"/>
        <w:gridCol w:w="811"/>
      </w:tblGrid>
      <w:tr w:rsidR="007F7E5D" w14:paraId="53BBA763" w14:textId="77777777" w:rsidTr="007F7E5D">
        <w:tc>
          <w:tcPr>
            <w:tcW w:w="9639" w:type="dxa"/>
            <w:gridSpan w:val="10"/>
            <w:shd w:val="clear" w:color="auto" w:fill="C5E0B3" w:themeFill="accent6" w:themeFillTint="66"/>
          </w:tcPr>
          <w:p w14:paraId="532529A6"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PROVINCIAL VACANCY RATES (%)</w:t>
            </w:r>
          </w:p>
        </w:tc>
      </w:tr>
      <w:tr w:rsidR="007F7E5D" w14:paraId="554E874C" w14:textId="77777777" w:rsidTr="007F7E5D">
        <w:tc>
          <w:tcPr>
            <w:tcW w:w="2693" w:type="dxa"/>
            <w:shd w:val="clear" w:color="auto" w:fill="C5E0B3" w:themeFill="accent6" w:themeFillTint="66"/>
          </w:tcPr>
          <w:p w14:paraId="611168E4" w14:textId="77777777" w:rsidR="007F7E5D" w:rsidRPr="007F7E5D" w:rsidRDefault="007F7E5D" w:rsidP="00EE590F">
            <w:pPr>
              <w:pStyle w:val="ListParagraph"/>
              <w:spacing w:after="160" w:line="259" w:lineRule="auto"/>
              <w:ind w:left="0"/>
              <w:contextualSpacing/>
              <w:jc w:val="center"/>
              <w:rPr>
                <w:rFonts w:ascii="Arial" w:hAnsi="Arial" w:cs="Arial"/>
                <w:b/>
                <w:bCs/>
              </w:rPr>
            </w:pPr>
            <w:r w:rsidRPr="007F7E5D">
              <w:rPr>
                <w:rFonts w:ascii="Arial" w:hAnsi="Arial" w:cs="Arial"/>
                <w:b/>
                <w:bCs/>
              </w:rPr>
              <w:t>Category</w:t>
            </w:r>
          </w:p>
        </w:tc>
        <w:tc>
          <w:tcPr>
            <w:tcW w:w="837" w:type="dxa"/>
            <w:shd w:val="clear" w:color="auto" w:fill="C5E0B3" w:themeFill="accent6" w:themeFillTint="66"/>
          </w:tcPr>
          <w:p w14:paraId="73F1CA31"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EC</w:t>
            </w:r>
          </w:p>
        </w:tc>
        <w:tc>
          <w:tcPr>
            <w:tcW w:w="730" w:type="dxa"/>
            <w:shd w:val="clear" w:color="auto" w:fill="C5E0B3" w:themeFill="accent6" w:themeFillTint="66"/>
          </w:tcPr>
          <w:p w14:paraId="1DE6B210"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FS</w:t>
            </w:r>
          </w:p>
        </w:tc>
        <w:tc>
          <w:tcPr>
            <w:tcW w:w="707" w:type="dxa"/>
            <w:shd w:val="clear" w:color="auto" w:fill="C5E0B3" w:themeFill="accent6" w:themeFillTint="66"/>
          </w:tcPr>
          <w:p w14:paraId="3649D7D2"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GP</w:t>
            </w:r>
          </w:p>
        </w:tc>
        <w:tc>
          <w:tcPr>
            <w:tcW w:w="708" w:type="dxa"/>
            <w:shd w:val="clear" w:color="auto" w:fill="C5E0B3" w:themeFill="accent6" w:themeFillTint="66"/>
          </w:tcPr>
          <w:p w14:paraId="49E95C1E"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KZN</w:t>
            </w:r>
          </w:p>
        </w:tc>
        <w:tc>
          <w:tcPr>
            <w:tcW w:w="850" w:type="dxa"/>
            <w:shd w:val="clear" w:color="auto" w:fill="C5E0B3" w:themeFill="accent6" w:themeFillTint="66"/>
          </w:tcPr>
          <w:p w14:paraId="187FDA05"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LP</w:t>
            </w:r>
          </w:p>
        </w:tc>
        <w:tc>
          <w:tcPr>
            <w:tcW w:w="707" w:type="dxa"/>
            <w:shd w:val="clear" w:color="auto" w:fill="C5E0B3" w:themeFill="accent6" w:themeFillTint="66"/>
          </w:tcPr>
          <w:p w14:paraId="7BDBB39A"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MP</w:t>
            </w:r>
          </w:p>
        </w:tc>
        <w:tc>
          <w:tcPr>
            <w:tcW w:w="751" w:type="dxa"/>
            <w:shd w:val="clear" w:color="auto" w:fill="C5E0B3" w:themeFill="accent6" w:themeFillTint="66"/>
          </w:tcPr>
          <w:p w14:paraId="36860738"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NC</w:t>
            </w:r>
          </w:p>
        </w:tc>
        <w:tc>
          <w:tcPr>
            <w:tcW w:w="845" w:type="dxa"/>
            <w:shd w:val="clear" w:color="auto" w:fill="C5E0B3" w:themeFill="accent6" w:themeFillTint="66"/>
          </w:tcPr>
          <w:p w14:paraId="4ECFB4F4"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NW</w:t>
            </w:r>
          </w:p>
        </w:tc>
        <w:tc>
          <w:tcPr>
            <w:tcW w:w="811" w:type="dxa"/>
            <w:shd w:val="clear" w:color="auto" w:fill="C5E0B3" w:themeFill="accent6" w:themeFillTint="66"/>
          </w:tcPr>
          <w:p w14:paraId="115DC4AB" w14:textId="77777777" w:rsidR="007F7E5D" w:rsidRPr="00931BAC" w:rsidRDefault="007F7E5D" w:rsidP="00EE590F">
            <w:pPr>
              <w:pStyle w:val="ListParagraph"/>
              <w:spacing w:after="160" w:line="259" w:lineRule="auto"/>
              <w:ind w:left="0"/>
              <w:contextualSpacing/>
              <w:jc w:val="center"/>
              <w:rPr>
                <w:rFonts w:ascii="Arial" w:hAnsi="Arial" w:cs="Arial"/>
                <w:b/>
                <w:bCs/>
                <w:sz w:val="22"/>
                <w:szCs w:val="22"/>
              </w:rPr>
            </w:pPr>
            <w:r w:rsidRPr="00931BAC">
              <w:rPr>
                <w:rFonts w:ascii="Arial" w:hAnsi="Arial" w:cs="Arial"/>
                <w:b/>
                <w:bCs/>
                <w:sz w:val="22"/>
                <w:szCs w:val="22"/>
              </w:rPr>
              <w:t>WC</w:t>
            </w:r>
          </w:p>
        </w:tc>
      </w:tr>
      <w:tr w:rsidR="007F7E5D" w14:paraId="0A56F246" w14:textId="77777777" w:rsidTr="007F7E5D">
        <w:tc>
          <w:tcPr>
            <w:tcW w:w="2693" w:type="dxa"/>
            <w:shd w:val="clear" w:color="auto" w:fill="C5E0B3" w:themeFill="accent6" w:themeFillTint="66"/>
          </w:tcPr>
          <w:p w14:paraId="40A94AC5" w14:textId="77777777" w:rsidR="007F7E5D" w:rsidRPr="00931BAC" w:rsidRDefault="007F7E5D" w:rsidP="00EE590F">
            <w:pPr>
              <w:pStyle w:val="ListParagraph"/>
              <w:spacing w:after="160" w:line="259" w:lineRule="auto"/>
              <w:ind w:left="0"/>
              <w:contextualSpacing/>
              <w:jc w:val="both"/>
              <w:rPr>
                <w:rFonts w:ascii="Arial" w:hAnsi="Arial" w:cs="Arial"/>
              </w:rPr>
            </w:pPr>
            <w:r w:rsidRPr="00931BAC">
              <w:rPr>
                <w:rFonts w:ascii="Arial" w:hAnsi="Arial" w:cs="Arial"/>
              </w:rPr>
              <w:t xml:space="preserve">Medical Officers </w:t>
            </w:r>
          </w:p>
        </w:tc>
        <w:tc>
          <w:tcPr>
            <w:tcW w:w="837" w:type="dxa"/>
            <w:shd w:val="clear" w:color="auto" w:fill="C5E0B3" w:themeFill="accent6" w:themeFillTint="66"/>
          </w:tcPr>
          <w:p w14:paraId="39A65171"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15.0</w:t>
            </w:r>
          </w:p>
        </w:tc>
        <w:tc>
          <w:tcPr>
            <w:tcW w:w="730" w:type="dxa"/>
            <w:shd w:val="clear" w:color="auto" w:fill="C5E0B3" w:themeFill="accent6" w:themeFillTint="66"/>
          </w:tcPr>
          <w:p w14:paraId="3C8F28C7"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23.7</w:t>
            </w:r>
          </w:p>
        </w:tc>
        <w:tc>
          <w:tcPr>
            <w:tcW w:w="707" w:type="dxa"/>
            <w:shd w:val="clear" w:color="auto" w:fill="C5E0B3" w:themeFill="accent6" w:themeFillTint="66"/>
          </w:tcPr>
          <w:p w14:paraId="5B1C3421"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11.4</w:t>
            </w:r>
          </w:p>
        </w:tc>
        <w:tc>
          <w:tcPr>
            <w:tcW w:w="708" w:type="dxa"/>
            <w:shd w:val="clear" w:color="auto" w:fill="C5E0B3" w:themeFill="accent6" w:themeFillTint="66"/>
          </w:tcPr>
          <w:p w14:paraId="6408CE06"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4.9</w:t>
            </w:r>
          </w:p>
        </w:tc>
        <w:tc>
          <w:tcPr>
            <w:tcW w:w="850" w:type="dxa"/>
            <w:shd w:val="clear" w:color="auto" w:fill="C5E0B3" w:themeFill="accent6" w:themeFillTint="66"/>
          </w:tcPr>
          <w:p w14:paraId="40D49592"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20.37</w:t>
            </w:r>
          </w:p>
        </w:tc>
        <w:tc>
          <w:tcPr>
            <w:tcW w:w="707" w:type="dxa"/>
            <w:shd w:val="clear" w:color="auto" w:fill="C5E0B3" w:themeFill="accent6" w:themeFillTint="66"/>
          </w:tcPr>
          <w:p w14:paraId="367AD044"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9.62</w:t>
            </w:r>
          </w:p>
        </w:tc>
        <w:tc>
          <w:tcPr>
            <w:tcW w:w="751" w:type="dxa"/>
            <w:shd w:val="clear" w:color="auto" w:fill="C5E0B3" w:themeFill="accent6" w:themeFillTint="66"/>
          </w:tcPr>
          <w:p w14:paraId="20948C75"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15.2</w:t>
            </w:r>
          </w:p>
        </w:tc>
        <w:tc>
          <w:tcPr>
            <w:tcW w:w="845" w:type="dxa"/>
            <w:shd w:val="clear" w:color="auto" w:fill="C5E0B3" w:themeFill="accent6" w:themeFillTint="66"/>
          </w:tcPr>
          <w:p w14:paraId="7DDD307A"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22.0</w:t>
            </w:r>
          </w:p>
        </w:tc>
        <w:tc>
          <w:tcPr>
            <w:tcW w:w="811" w:type="dxa"/>
            <w:shd w:val="clear" w:color="auto" w:fill="C5E0B3" w:themeFill="accent6" w:themeFillTint="66"/>
          </w:tcPr>
          <w:p w14:paraId="2999BF91"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5.85</w:t>
            </w:r>
          </w:p>
        </w:tc>
      </w:tr>
      <w:tr w:rsidR="007F7E5D" w14:paraId="56BE09A0" w14:textId="77777777" w:rsidTr="007F7E5D">
        <w:tc>
          <w:tcPr>
            <w:tcW w:w="2693" w:type="dxa"/>
            <w:shd w:val="clear" w:color="auto" w:fill="C5E0B3" w:themeFill="accent6" w:themeFillTint="66"/>
          </w:tcPr>
          <w:p w14:paraId="44991DAE" w14:textId="77777777" w:rsidR="007F7E5D" w:rsidRPr="00931BAC" w:rsidRDefault="007F7E5D" w:rsidP="00EE590F">
            <w:pPr>
              <w:pStyle w:val="ListParagraph"/>
              <w:spacing w:after="160" w:line="259" w:lineRule="auto"/>
              <w:ind w:left="0"/>
              <w:contextualSpacing/>
              <w:jc w:val="both"/>
              <w:rPr>
                <w:rFonts w:ascii="Arial" w:hAnsi="Arial" w:cs="Arial"/>
              </w:rPr>
            </w:pPr>
            <w:r w:rsidRPr="00931BAC">
              <w:rPr>
                <w:rFonts w:ascii="Arial" w:hAnsi="Arial" w:cs="Arial"/>
              </w:rPr>
              <w:t xml:space="preserve">Nurses </w:t>
            </w:r>
          </w:p>
        </w:tc>
        <w:tc>
          <w:tcPr>
            <w:tcW w:w="837" w:type="dxa"/>
            <w:shd w:val="clear" w:color="auto" w:fill="C5E0B3" w:themeFill="accent6" w:themeFillTint="66"/>
          </w:tcPr>
          <w:p w14:paraId="4114632B"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9.0</w:t>
            </w:r>
          </w:p>
        </w:tc>
        <w:tc>
          <w:tcPr>
            <w:tcW w:w="730" w:type="dxa"/>
            <w:shd w:val="clear" w:color="auto" w:fill="C5E0B3" w:themeFill="accent6" w:themeFillTint="66"/>
          </w:tcPr>
          <w:p w14:paraId="462D42FC"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26.5</w:t>
            </w:r>
          </w:p>
        </w:tc>
        <w:tc>
          <w:tcPr>
            <w:tcW w:w="707" w:type="dxa"/>
            <w:shd w:val="clear" w:color="auto" w:fill="C5E0B3" w:themeFill="accent6" w:themeFillTint="66"/>
          </w:tcPr>
          <w:p w14:paraId="516F99A2"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11.2</w:t>
            </w:r>
          </w:p>
        </w:tc>
        <w:tc>
          <w:tcPr>
            <w:tcW w:w="708" w:type="dxa"/>
            <w:shd w:val="clear" w:color="auto" w:fill="C5E0B3" w:themeFill="accent6" w:themeFillTint="66"/>
          </w:tcPr>
          <w:p w14:paraId="4165BEC2"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11.2</w:t>
            </w:r>
          </w:p>
        </w:tc>
        <w:tc>
          <w:tcPr>
            <w:tcW w:w="850" w:type="dxa"/>
            <w:shd w:val="clear" w:color="auto" w:fill="C5E0B3" w:themeFill="accent6" w:themeFillTint="66"/>
          </w:tcPr>
          <w:p w14:paraId="7753E952"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2.96</w:t>
            </w:r>
          </w:p>
        </w:tc>
        <w:tc>
          <w:tcPr>
            <w:tcW w:w="707" w:type="dxa"/>
            <w:shd w:val="clear" w:color="auto" w:fill="C5E0B3" w:themeFill="accent6" w:themeFillTint="66"/>
          </w:tcPr>
          <w:p w14:paraId="692AEE9D"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8.0</w:t>
            </w:r>
          </w:p>
        </w:tc>
        <w:tc>
          <w:tcPr>
            <w:tcW w:w="751" w:type="dxa"/>
            <w:shd w:val="clear" w:color="auto" w:fill="C5E0B3" w:themeFill="accent6" w:themeFillTint="66"/>
          </w:tcPr>
          <w:p w14:paraId="2F10F8BE"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17.4</w:t>
            </w:r>
          </w:p>
        </w:tc>
        <w:tc>
          <w:tcPr>
            <w:tcW w:w="845" w:type="dxa"/>
            <w:shd w:val="clear" w:color="auto" w:fill="C5E0B3" w:themeFill="accent6" w:themeFillTint="66"/>
          </w:tcPr>
          <w:p w14:paraId="39236698"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39.0</w:t>
            </w:r>
          </w:p>
        </w:tc>
        <w:tc>
          <w:tcPr>
            <w:tcW w:w="811" w:type="dxa"/>
            <w:shd w:val="clear" w:color="auto" w:fill="C5E0B3" w:themeFill="accent6" w:themeFillTint="66"/>
          </w:tcPr>
          <w:p w14:paraId="1E239955"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7.39</w:t>
            </w:r>
          </w:p>
        </w:tc>
      </w:tr>
      <w:tr w:rsidR="007F7E5D" w14:paraId="6B9D0596" w14:textId="77777777" w:rsidTr="007F7E5D">
        <w:tc>
          <w:tcPr>
            <w:tcW w:w="2693" w:type="dxa"/>
            <w:shd w:val="clear" w:color="auto" w:fill="C5E0B3" w:themeFill="accent6" w:themeFillTint="66"/>
          </w:tcPr>
          <w:p w14:paraId="53841E5C" w14:textId="77777777" w:rsidR="007F7E5D" w:rsidRPr="00931BAC" w:rsidRDefault="007F7E5D" w:rsidP="00EE590F">
            <w:pPr>
              <w:pStyle w:val="ListParagraph"/>
              <w:spacing w:after="160" w:line="259" w:lineRule="auto"/>
              <w:ind w:left="0"/>
              <w:contextualSpacing/>
              <w:jc w:val="both"/>
              <w:rPr>
                <w:rFonts w:ascii="Arial" w:hAnsi="Arial" w:cs="Arial"/>
              </w:rPr>
            </w:pPr>
            <w:r w:rsidRPr="00931BAC">
              <w:rPr>
                <w:rFonts w:ascii="Arial" w:hAnsi="Arial" w:cs="Arial"/>
              </w:rPr>
              <w:t xml:space="preserve">Physiotherapist </w:t>
            </w:r>
          </w:p>
        </w:tc>
        <w:tc>
          <w:tcPr>
            <w:tcW w:w="837" w:type="dxa"/>
            <w:shd w:val="clear" w:color="auto" w:fill="C5E0B3" w:themeFill="accent6" w:themeFillTint="66"/>
          </w:tcPr>
          <w:p w14:paraId="0E8D8418"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18.0</w:t>
            </w:r>
          </w:p>
        </w:tc>
        <w:tc>
          <w:tcPr>
            <w:tcW w:w="730" w:type="dxa"/>
            <w:shd w:val="clear" w:color="auto" w:fill="C5E0B3" w:themeFill="accent6" w:themeFillTint="66"/>
          </w:tcPr>
          <w:p w14:paraId="661149EF"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38.8</w:t>
            </w:r>
          </w:p>
        </w:tc>
        <w:tc>
          <w:tcPr>
            <w:tcW w:w="707" w:type="dxa"/>
            <w:shd w:val="clear" w:color="auto" w:fill="C5E0B3" w:themeFill="accent6" w:themeFillTint="66"/>
          </w:tcPr>
          <w:p w14:paraId="404E3F06"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11.0</w:t>
            </w:r>
          </w:p>
        </w:tc>
        <w:tc>
          <w:tcPr>
            <w:tcW w:w="708" w:type="dxa"/>
            <w:shd w:val="clear" w:color="auto" w:fill="C5E0B3" w:themeFill="accent6" w:themeFillTint="66"/>
          </w:tcPr>
          <w:p w14:paraId="14D4A3EC"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10.4</w:t>
            </w:r>
          </w:p>
        </w:tc>
        <w:tc>
          <w:tcPr>
            <w:tcW w:w="850" w:type="dxa"/>
            <w:shd w:val="clear" w:color="auto" w:fill="C5E0B3" w:themeFill="accent6" w:themeFillTint="66"/>
          </w:tcPr>
          <w:p w14:paraId="3CA146F0"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2.03</w:t>
            </w:r>
          </w:p>
        </w:tc>
        <w:tc>
          <w:tcPr>
            <w:tcW w:w="707" w:type="dxa"/>
            <w:shd w:val="clear" w:color="auto" w:fill="C5E0B3" w:themeFill="accent6" w:themeFillTint="66"/>
          </w:tcPr>
          <w:p w14:paraId="122B337E"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7.0</w:t>
            </w:r>
          </w:p>
        </w:tc>
        <w:tc>
          <w:tcPr>
            <w:tcW w:w="751" w:type="dxa"/>
            <w:shd w:val="clear" w:color="auto" w:fill="C5E0B3" w:themeFill="accent6" w:themeFillTint="66"/>
          </w:tcPr>
          <w:p w14:paraId="1E631522"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11.8</w:t>
            </w:r>
          </w:p>
        </w:tc>
        <w:tc>
          <w:tcPr>
            <w:tcW w:w="845" w:type="dxa"/>
            <w:shd w:val="clear" w:color="auto" w:fill="C5E0B3" w:themeFill="accent6" w:themeFillTint="66"/>
          </w:tcPr>
          <w:p w14:paraId="5A2E8135"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26.0</w:t>
            </w:r>
          </w:p>
        </w:tc>
        <w:tc>
          <w:tcPr>
            <w:tcW w:w="811" w:type="dxa"/>
            <w:shd w:val="clear" w:color="auto" w:fill="C5E0B3" w:themeFill="accent6" w:themeFillTint="66"/>
          </w:tcPr>
          <w:p w14:paraId="451FAF83"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1.73</w:t>
            </w:r>
          </w:p>
        </w:tc>
      </w:tr>
      <w:tr w:rsidR="007F7E5D" w14:paraId="457F7A84" w14:textId="77777777" w:rsidTr="007F7E5D">
        <w:tc>
          <w:tcPr>
            <w:tcW w:w="2693" w:type="dxa"/>
            <w:shd w:val="clear" w:color="auto" w:fill="C5E0B3" w:themeFill="accent6" w:themeFillTint="66"/>
          </w:tcPr>
          <w:p w14:paraId="01EC32E6" w14:textId="77777777" w:rsidR="007F7E5D" w:rsidRPr="00931BAC" w:rsidRDefault="007F7E5D" w:rsidP="00EE590F">
            <w:pPr>
              <w:pStyle w:val="ListParagraph"/>
              <w:spacing w:after="160" w:line="259" w:lineRule="auto"/>
              <w:ind w:left="0"/>
              <w:contextualSpacing/>
              <w:jc w:val="both"/>
              <w:rPr>
                <w:rFonts w:ascii="Arial" w:hAnsi="Arial" w:cs="Arial"/>
              </w:rPr>
            </w:pPr>
            <w:r w:rsidRPr="00931BAC">
              <w:rPr>
                <w:rFonts w:ascii="Arial" w:hAnsi="Arial" w:cs="Arial"/>
              </w:rPr>
              <w:t>Occupational Therapist</w:t>
            </w:r>
          </w:p>
        </w:tc>
        <w:tc>
          <w:tcPr>
            <w:tcW w:w="837" w:type="dxa"/>
            <w:shd w:val="clear" w:color="auto" w:fill="C5E0B3" w:themeFill="accent6" w:themeFillTint="66"/>
          </w:tcPr>
          <w:p w14:paraId="5D694824"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26.0</w:t>
            </w:r>
          </w:p>
        </w:tc>
        <w:tc>
          <w:tcPr>
            <w:tcW w:w="730" w:type="dxa"/>
            <w:shd w:val="clear" w:color="auto" w:fill="C5E0B3" w:themeFill="accent6" w:themeFillTint="66"/>
          </w:tcPr>
          <w:p w14:paraId="2B017BD3"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39.7</w:t>
            </w:r>
          </w:p>
        </w:tc>
        <w:tc>
          <w:tcPr>
            <w:tcW w:w="707" w:type="dxa"/>
            <w:shd w:val="clear" w:color="auto" w:fill="C5E0B3" w:themeFill="accent6" w:themeFillTint="66"/>
          </w:tcPr>
          <w:p w14:paraId="72F829F6"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14.3</w:t>
            </w:r>
          </w:p>
        </w:tc>
        <w:tc>
          <w:tcPr>
            <w:tcW w:w="708" w:type="dxa"/>
            <w:shd w:val="clear" w:color="auto" w:fill="C5E0B3" w:themeFill="accent6" w:themeFillTint="66"/>
          </w:tcPr>
          <w:p w14:paraId="356EBA2E"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27.7</w:t>
            </w:r>
          </w:p>
        </w:tc>
        <w:tc>
          <w:tcPr>
            <w:tcW w:w="850" w:type="dxa"/>
            <w:shd w:val="clear" w:color="auto" w:fill="C5E0B3" w:themeFill="accent6" w:themeFillTint="66"/>
          </w:tcPr>
          <w:p w14:paraId="73E93B44"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3.36</w:t>
            </w:r>
          </w:p>
        </w:tc>
        <w:tc>
          <w:tcPr>
            <w:tcW w:w="707" w:type="dxa"/>
            <w:shd w:val="clear" w:color="auto" w:fill="C5E0B3" w:themeFill="accent6" w:themeFillTint="66"/>
          </w:tcPr>
          <w:p w14:paraId="5593A79F"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16.0</w:t>
            </w:r>
          </w:p>
        </w:tc>
        <w:tc>
          <w:tcPr>
            <w:tcW w:w="751" w:type="dxa"/>
            <w:shd w:val="clear" w:color="auto" w:fill="C5E0B3" w:themeFill="accent6" w:themeFillTint="66"/>
          </w:tcPr>
          <w:p w14:paraId="1C926BC9"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30.3</w:t>
            </w:r>
          </w:p>
        </w:tc>
        <w:tc>
          <w:tcPr>
            <w:tcW w:w="845" w:type="dxa"/>
            <w:shd w:val="clear" w:color="auto" w:fill="C5E0B3" w:themeFill="accent6" w:themeFillTint="66"/>
          </w:tcPr>
          <w:p w14:paraId="383DBC83"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56.0</w:t>
            </w:r>
          </w:p>
        </w:tc>
        <w:tc>
          <w:tcPr>
            <w:tcW w:w="811" w:type="dxa"/>
            <w:shd w:val="clear" w:color="auto" w:fill="C5E0B3" w:themeFill="accent6" w:themeFillTint="66"/>
          </w:tcPr>
          <w:p w14:paraId="3375B3CC"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10.5</w:t>
            </w:r>
          </w:p>
        </w:tc>
      </w:tr>
      <w:tr w:rsidR="007F7E5D" w14:paraId="05820DF0" w14:textId="77777777" w:rsidTr="007F7E5D">
        <w:tc>
          <w:tcPr>
            <w:tcW w:w="2693" w:type="dxa"/>
            <w:shd w:val="clear" w:color="auto" w:fill="C5E0B3" w:themeFill="accent6" w:themeFillTint="66"/>
          </w:tcPr>
          <w:p w14:paraId="468BF8E3" w14:textId="77777777" w:rsidR="007F7E5D" w:rsidRPr="00931BAC" w:rsidRDefault="007F7E5D" w:rsidP="00EE590F">
            <w:pPr>
              <w:pStyle w:val="ListParagraph"/>
              <w:spacing w:after="160" w:line="259" w:lineRule="auto"/>
              <w:ind w:left="0"/>
              <w:contextualSpacing/>
              <w:jc w:val="both"/>
              <w:rPr>
                <w:rFonts w:ascii="Arial" w:hAnsi="Arial" w:cs="Arial"/>
              </w:rPr>
            </w:pPr>
            <w:r w:rsidRPr="00931BAC">
              <w:rPr>
                <w:rFonts w:ascii="Arial" w:hAnsi="Arial" w:cs="Arial"/>
              </w:rPr>
              <w:t xml:space="preserve">Psychologist </w:t>
            </w:r>
          </w:p>
        </w:tc>
        <w:tc>
          <w:tcPr>
            <w:tcW w:w="837" w:type="dxa"/>
            <w:shd w:val="clear" w:color="auto" w:fill="C5E0B3" w:themeFill="accent6" w:themeFillTint="66"/>
          </w:tcPr>
          <w:p w14:paraId="02D7FBA1"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17.0</w:t>
            </w:r>
          </w:p>
        </w:tc>
        <w:tc>
          <w:tcPr>
            <w:tcW w:w="730" w:type="dxa"/>
            <w:shd w:val="clear" w:color="auto" w:fill="C5E0B3" w:themeFill="accent6" w:themeFillTint="66"/>
          </w:tcPr>
          <w:p w14:paraId="32DCF6D4"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17.7</w:t>
            </w:r>
          </w:p>
        </w:tc>
        <w:tc>
          <w:tcPr>
            <w:tcW w:w="707" w:type="dxa"/>
            <w:shd w:val="clear" w:color="auto" w:fill="C5E0B3" w:themeFill="accent6" w:themeFillTint="66"/>
          </w:tcPr>
          <w:p w14:paraId="61F5E45B"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21.4</w:t>
            </w:r>
          </w:p>
        </w:tc>
        <w:tc>
          <w:tcPr>
            <w:tcW w:w="708" w:type="dxa"/>
            <w:shd w:val="clear" w:color="auto" w:fill="C5E0B3" w:themeFill="accent6" w:themeFillTint="66"/>
          </w:tcPr>
          <w:p w14:paraId="31465086"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36.3</w:t>
            </w:r>
          </w:p>
        </w:tc>
        <w:tc>
          <w:tcPr>
            <w:tcW w:w="850" w:type="dxa"/>
            <w:shd w:val="clear" w:color="auto" w:fill="C5E0B3" w:themeFill="accent6" w:themeFillTint="66"/>
          </w:tcPr>
          <w:p w14:paraId="718BF9DF"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4.55</w:t>
            </w:r>
          </w:p>
        </w:tc>
        <w:tc>
          <w:tcPr>
            <w:tcW w:w="707" w:type="dxa"/>
            <w:shd w:val="clear" w:color="auto" w:fill="C5E0B3" w:themeFill="accent6" w:themeFillTint="66"/>
          </w:tcPr>
          <w:p w14:paraId="21FDCE02"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7.0</w:t>
            </w:r>
          </w:p>
        </w:tc>
        <w:tc>
          <w:tcPr>
            <w:tcW w:w="751" w:type="dxa"/>
            <w:shd w:val="clear" w:color="auto" w:fill="C5E0B3" w:themeFill="accent6" w:themeFillTint="66"/>
          </w:tcPr>
          <w:p w14:paraId="20D4EF15"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41.7</w:t>
            </w:r>
          </w:p>
        </w:tc>
        <w:tc>
          <w:tcPr>
            <w:tcW w:w="845" w:type="dxa"/>
            <w:shd w:val="clear" w:color="auto" w:fill="C5E0B3" w:themeFill="accent6" w:themeFillTint="66"/>
          </w:tcPr>
          <w:p w14:paraId="23E4AFA1"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61.0**</w:t>
            </w:r>
          </w:p>
        </w:tc>
        <w:tc>
          <w:tcPr>
            <w:tcW w:w="811" w:type="dxa"/>
            <w:shd w:val="clear" w:color="auto" w:fill="C5E0B3" w:themeFill="accent6" w:themeFillTint="66"/>
          </w:tcPr>
          <w:p w14:paraId="17327368"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9.90</w:t>
            </w:r>
          </w:p>
        </w:tc>
      </w:tr>
      <w:tr w:rsidR="007F7E5D" w14:paraId="74ED9CF5" w14:textId="77777777" w:rsidTr="007F7E5D">
        <w:tc>
          <w:tcPr>
            <w:tcW w:w="2693" w:type="dxa"/>
            <w:shd w:val="clear" w:color="auto" w:fill="C5E0B3" w:themeFill="accent6" w:themeFillTint="66"/>
          </w:tcPr>
          <w:p w14:paraId="695D69A8" w14:textId="77777777" w:rsidR="007F7E5D" w:rsidRPr="00931BAC" w:rsidRDefault="007F7E5D" w:rsidP="00EE590F">
            <w:pPr>
              <w:pStyle w:val="ListParagraph"/>
              <w:spacing w:after="160" w:line="259" w:lineRule="auto"/>
              <w:ind w:left="0"/>
              <w:contextualSpacing/>
              <w:jc w:val="both"/>
              <w:rPr>
                <w:rFonts w:ascii="Arial" w:hAnsi="Arial" w:cs="Arial"/>
              </w:rPr>
            </w:pPr>
            <w:r w:rsidRPr="00931BAC">
              <w:rPr>
                <w:rFonts w:ascii="Arial" w:hAnsi="Arial" w:cs="Arial"/>
              </w:rPr>
              <w:t>Psychiatrist</w:t>
            </w:r>
          </w:p>
        </w:tc>
        <w:tc>
          <w:tcPr>
            <w:tcW w:w="837" w:type="dxa"/>
            <w:shd w:val="clear" w:color="auto" w:fill="C5E0B3" w:themeFill="accent6" w:themeFillTint="66"/>
          </w:tcPr>
          <w:p w14:paraId="3FAB3815"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20.0*</w:t>
            </w:r>
          </w:p>
        </w:tc>
        <w:tc>
          <w:tcPr>
            <w:tcW w:w="730" w:type="dxa"/>
            <w:shd w:val="clear" w:color="auto" w:fill="C5E0B3" w:themeFill="accent6" w:themeFillTint="66"/>
          </w:tcPr>
          <w:p w14:paraId="2693669B"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30.0*</w:t>
            </w:r>
          </w:p>
        </w:tc>
        <w:tc>
          <w:tcPr>
            <w:tcW w:w="707" w:type="dxa"/>
            <w:shd w:val="clear" w:color="auto" w:fill="C5E0B3" w:themeFill="accent6" w:themeFillTint="66"/>
          </w:tcPr>
          <w:p w14:paraId="7FD40E23"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p>
        </w:tc>
        <w:tc>
          <w:tcPr>
            <w:tcW w:w="708" w:type="dxa"/>
            <w:shd w:val="clear" w:color="auto" w:fill="C5E0B3" w:themeFill="accent6" w:themeFillTint="66"/>
          </w:tcPr>
          <w:p w14:paraId="052F6003"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15.4</w:t>
            </w:r>
          </w:p>
        </w:tc>
        <w:tc>
          <w:tcPr>
            <w:tcW w:w="850" w:type="dxa"/>
            <w:shd w:val="clear" w:color="auto" w:fill="C5E0B3" w:themeFill="accent6" w:themeFillTint="66"/>
          </w:tcPr>
          <w:p w14:paraId="0582F9FB"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87.9</w:t>
            </w:r>
          </w:p>
        </w:tc>
        <w:tc>
          <w:tcPr>
            <w:tcW w:w="707" w:type="dxa"/>
            <w:shd w:val="clear" w:color="auto" w:fill="C5E0B3" w:themeFill="accent6" w:themeFillTint="66"/>
          </w:tcPr>
          <w:p w14:paraId="0CBCD014"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73.0</w:t>
            </w:r>
          </w:p>
        </w:tc>
        <w:tc>
          <w:tcPr>
            <w:tcW w:w="751" w:type="dxa"/>
            <w:shd w:val="clear" w:color="auto" w:fill="C5E0B3" w:themeFill="accent6" w:themeFillTint="66"/>
          </w:tcPr>
          <w:p w14:paraId="42874417"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50.0</w:t>
            </w:r>
          </w:p>
        </w:tc>
        <w:tc>
          <w:tcPr>
            <w:tcW w:w="845" w:type="dxa"/>
            <w:shd w:val="clear" w:color="auto" w:fill="C5E0B3" w:themeFill="accent6" w:themeFillTint="66"/>
          </w:tcPr>
          <w:p w14:paraId="5A4C025E"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50.0</w:t>
            </w:r>
          </w:p>
        </w:tc>
        <w:tc>
          <w:tcPr>
            <w:tcW w:w="811" w:type="dxa"/>
            <w:shd w:val="clear" w:color="auto" w:fill="C5E0B3" w:themeFill="accent6" w:themeFillTint="66"/>
          </w:tcPr>
          <w:p w14:paraId="3103AC16"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8.89</w:t>
            </w:r>
          </w:p>
        </w:tc>
      </w:tr>
      <w:tr w:rsidR="007F7E5D" w14:paraId="226C9CFE" w14:textId="77777777" w:rsidTr="007F7E5D">
        <w:tc>
          <w:tcPr>
            <w:tcW w:w="2693" w:type="dxa"/>
            <w:shd w:val="clear" w:color="auto" w:fill="C5E0B3" w:themeFill="accent6" w:themeFillTint="66"/>
          </w:tcPr>
          <w:p w14:paraId="5AAB6275" w14:textId="77777777" w:rsidR="007F7E5D" w:rsidRPr="00931BAC" w:rsidRDefault="007F7E5D" w:rsidP="00EE590F">
            <w:pPr>
              <w:pStyle w:val="ListParagraph"/>
              <w:spacing w:after="160" w:line="259" w:lineRule="auto"/>
              <w:ind w:left="0"/>
              <w:contextualSpacing/>
              <w:jc w:val="both"/>
              <w:rPr>
                <w:rFonts w:ascii="Arial" w:hAnsi="Arial" w:cs="Arial"/>
              </w:rPr>
            </w:pPr>
            <w:r w:rsidRPr="00931BAC">
              <w:rPr>
                <w:rFonts w:ascii="Arial" w:hAnsi="Arial" w:cs="Arial"/>
              </w:rPr>
              <w:t xml:space="preserve">Environmental Health </w:t>
            </w:r>
            <w:proofErr w:type="spellStart"/>
            <w:r w:rsidRPr="00931BAC">
              <w:rPr>
                <w:rFonts w:ascii="Arial" w:hAnsi="Arial" w:cs="Arial"/>
              </w:rPr>
              <w:t>Pract</w:t>
            </w:r>
            <w:proofErr w:type="spellEnd"/>
            <w:r w:rsidRPr="00931BAC">
              <w:rPr>
                <w:rFonts w:ascii="Arial" w:hAnsi="Arial" w:cs="Arial"/>
              </w:rPr>
              <w:t>.</w:t>
            </w:r>
          </w:p>
        </w:tc>
        <w:tc>
          <w:tcPr>
            <w:tcW w:w="837" w:type="dxa"/>
            <w:shd w:val="clear" w:color="auto" w:fill="C5E0B3" w:themeFill="accent6" w:themeFillTint="66"/>
          </w:tcPr>
          <w:p w14:paraId="7BECFB4A"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14.0</w:t>
            </w:r>
          </w:p>
        </w:tc>
        <w:tc>
          <w:tcPr>
            <w:tcW w:w="730" w:type="dxa"/>
            <w:shd w:val="clear" w:color="auto" w:fill="C5E0B3" w:themeFill="accent6" w:themeFillTint="66"/>
          </w:tcPr>
          <w:p w14:paraId="4D714F73"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25.5</w:t>
            </w:r>
          </w:p>
        </w:tc>
        <w:tc>
          <w:tcPr>
            <w:tcW w:w="707" w:type="dxa"/>
            <w:shd w:val="clear" w:color="auto" w:fill="C5E0B3" w:themeFill="accent6" w:themeFillTint="66"/>
          </w:tcPr>
          <w:p w14:paraId="0F01DB80"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8.9</w:t>
            </w:r>
          </w:p>
        </w:tc>
        <w:tc>
          <w:tcPr>
            <w:tcW w:w="708" w:type="dxa"/>
            <w:shd w:val="clear" w:color="auto" w:fill="C5E0B3" w:themeFill="accent6" w:themeFillTint="66"/>
          </w:tcPr>
          <w:p w14:paraId="554E867B"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12.6</w:t>
            </w:r>
          </w:p>
        </w:tc>
        <w:tc>
          <w:tcPr>
            <w:tcW w:w="850" w:type="dxa"/>
            <w:shd w:val="clear" w:color="auto" w:fill="C5E0B3" w:themeFill="accent6" w:themeFillTint="66"/>
          </w:tcPr>
          <w:p w14:paraId="4089F360"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6.90</w:t>
            </w:r>
          </w:p>
        </w:tc>
        <w:tc>
          <w:tcPr>
            <w:tcW w:w="707" w:type="dxa"/>
            <w:shd w:val="clear" w:color="auto" w:fill="C5E0B3" w:themeFill="accent6" w:themeFillTint="66"/>
          </w:tcPr>
          <w:p w14:paraId="074A89C9"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7.0</w:t>
            </w:r>
          </w:p>
        </w:tc>
        <w:tc>
          <w:tcPr>
            <w:tcW w:w="751" w:type="dxa"/>
            <w:shd w:val="clear" w:color="auto" w:fill="C5E0B3" w:themeFill="accent6" w:themeFillTint="66"/>
          </w:tcPr>
          <w:p w14:paraId="5194AAAD"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11.1</w:t>
            </w:r>
          </w:p>
        </w:tc>
        <w:tc>
          <w:tcPr>
            <w:tcW w:w="845" w:type="dxa"/>
            <w:shd w:val="clear" w:color="auto" w:fill="C5E0B3" w:themeFill="accent6" w:themeFillTint="66"/>
          </w:tcPr>
          <w:p w14:paraId="4F6493B3"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Pr>
                <w:rFonts w:ascii="Arial" w:hAnsi="Arial" w:cs="Arial"/>
                <w:sz w:val="22"/>
                <w:szCs w:val="22"/>
              </w:rPr>
              <w:t>13.0</w:t>
            </w:r>
          </w:p>
        </w:tc>
        <w:tc>
          <w:tcPr>
            <w:tcW w:w="811" w:type="dxa"/>
            <w:shd w:val="clear" w:color="auto" w:fill="C5E0B3" w:themeFill="accent6" w:themeFillTint="66"/>
          </w:tcPr>
          <w:p w14:paraId="60832699" w14:textId="77777777" w:rsidR="007F7E5D" w:rsidRPr="00931BAC" w:rsidRDefault="007F7E5D" w:rsidP="00EE590F">
            <w:pPr>
              <w:pStyle w:val="ListParagraph"/>
              <w:spacing w:after="160" w:line="259" w:lineRule="auto"/>
              <w:ind w:left="0"/>
              <w:contextualSpacing/>
              <w:jc w:val="both"/>
              <w:rPr>
                <w:rFonts w:ascii="Arial" w:hAnsi="Arial" w:cs="Arial"/>
                <w:sz w:val="22"/>
                <w:szCs w:val="22"/>
              </w:rPr>
            </w:pPr>
            <w:r w:rsidRPr="00931BAC">
              <w:rPr>
                <w:rFonts w:ascii="Arial" w:hAnsi="Arial" w:cs="Arial"/>
                <w:sz w:val="22"/>
                <w:szCs w:val="22"/>
              </w:rPr>
              <w:t>N/A</w:t>
            </w:r>
          </w:p>
        </w:tc>
      </w:tr>
    </w:tbl>
    <w:p w14:paraId="3BCF74D8" w14:textId="77777777" w:rsidR="007F7E5D" w:rsidRPr="007F7E5D" w:rsidRDefault="007F7E5D" w:rsidP="007F7E5D">
      <w:pPr>
        <w:pStyle w:val="Heading1"/>
        <w:jc w:val="both"/>
        <w:rPr>
          <w:b w:val="0"/>
          <w:bCs w:val="0"/>
          <w:sz w:val="24"/>
          <w:szCs w:val="24"/>
        </w:rPr>
      </w:pPr>
      <w:r>
        <w:rPr>
          <w:sz w:val="28"/>
          <w:szCs w:val="28"/>
        </w:rPr>
        <w:t xml:space="preserve">* </w:t>
      </w:r>
      <w:r w:rsidRPr="007F7E5D">
        <w:rPr>
          <w:b w:val="0"/>
          <w:bCs w:val="0"/>
          <w:sz w:val="24"/>
          <w:szCs w:val="24"/>
        </w:rPr>
        <w:t xml:space="preserve">Rate reflecting Medical Specialists combined </w:t>
      </w:r>
    </w:p>
    <w:p w14:paraId="20C261A1" w14:textId="77777777" w:rsidR="007F7E5D" w:rsidRPr="007F7E5D" w:rsidRDefault="007F7E5D" w:rsidP="007F7E5D">
      <w:pPr>
        <w:pStyle w:val="Heading1"/>
        <w:jc w:val="both"/>
        <w:rPr>
          <w:b w:val="0"/>
          <w:bCs w:val="0"/>
          <w:sz w:val="24"/>
          <w:szCs w:val="24"/>
        </w:rPr>
      </w:pPr>
      <w:r w:rsidRPr="007F7E5D">
        <w:rPr>
          <w:b w:val="0"/>
          <w:bCs w:val="0"/>
          <w:sz w:val="24"/>
          <w:szCs w:val="24"/>
        </w:rPr>
        <w:t>**Inclusive of the Vocational Counsellors</w:t>
      </w:r>
    </w:p>
    <w:p w14:paraId="055DFF8B" w14:textId="77777777" w:rsidR="007F7E5D" w:rsidRPr="007F7E5D" w:rsidRDefault="007F7E5D" w:rsidP="007F7E5D">
      <w:pPr>
        <w:pStyle w:val="Heading1"/>
        <w:jc w:val="both"/>
        <w:rPr>
          <w:b w:val="0"/>
          <w:bCs w:val="0"/>
          <w:sz w:val="24"/>
          <w:szCs w:val="24"/>
        </w:rPr>
      </w:pPr>
      <w:r w:rsidRPr="007F7E5D">
        <w:rPr>
          <w:b w:val="0"/>
          <w:bCs w:val="0"/>
          <w:sz w:val="24"/>
          <w:szCs w:val="24"/>
        </w:rPr>
        <w:t xml:space="preserve">Community Health Workers are contract workers that are appointed on annual contract against abnormal appointments (extra ordinary staff) and vacancy rate not applicable. Furthermore, in the Western Cape the category is appointed through agency and NGO organisation and not accounted for directly under the department.  </w:t>
      </w:r>
    </w:p>
    <w:p w14:paraId="4E23FC80" w14:textId="77777777" w:rsidR="007F7E5D" w:rsidRPr="007F7E5D" w:rsidRDefault="007F7E5D" w:rsidP="007F7E5D">
      <w:pPr>
        <w:pStyle w:val="Heading1"/>
        <w:jc w:val="both"/>
        <w:rPr>
          <w:b w:val="0"/>
          <w:bCs w:val="0"/>
          <w:sz w:val="24"/>
          <w:szCs w:val="24"/>
        </w:rPr>
      </w:pPr>
      <w:r w:rsidRPr="007F7E5D">
        <w:rPr>
          <w:b w:val="0"/>
          <w:bCs w:val="0"/>
          <w:sz w:val="24"/>
          <w:szCs w:val="24"/>
        </w:rPr>
        <w:t xml:space="preserve"> Provincial Departments are </w:t>
      </w:r>
      <w:proofErr w:type="gramStart"/>
      <w:r w:rsidRPr="007F7E5D">
        <w:rPr>
          <w:b w:val="0"/>
          <w:bCs w:val="0"/>
          <w:sz w:val="24"/>
          <w:szCs w:val="24"/>
        </w:rPr>
        <w:t>in  the</w:t>
      </w:r>
      <w:proofErr w:type="gramEnd"/>
      <w:r w:rsidRPr="007F7E5D">
        <w:rPr>
          <w:b w:val="0"/>
          <w:bCs w:val="0"/>
          <w:sz w:val="24"/>
          <w:szCs w:val="24"/>
        </w:rPr>
        <w:t xml:space="preserve"> process of identifying positions which will be filled during the 2024/25 financial year through the Annual Recruitment Plan (ARP). Once the process is concluded and </w:t>
      </w:r>
      <w:proofErr w:type="gramStart"/>
      <w:r w:rsidRPr="007F7E5D">
        <w:rPr>
          <w:b w:val="0"/>
          <w:bCs w:val="0"/>
          <w:sz w:val="24"/>
          <w:szCs w:val="24"/>
        </w:rPr>
        <w:t>costed,  within</w:t>
      </w:r>
      <w:proofErr w:type="gramEnd"/>
      <w:r w:rsidRPr="007F7E5D">
        <w:rPr>
          <w:b w:val="0"/>
          <w:bCs w:val="0"/>
          <w:sz w:val="24"/>
          <w:szCs w:val="24"/>
        </w:rPr>
        <w:t xml:space="preserve"> the available budget, provinces will be in a position to indicate which positions will be filled by when and recruit accordingly with adverts. There </w:t>
      </w:r>
      <w:r w:rsidRPr="007F7E5D">
        <w:rPr>
          <w:b w:val="0"/>
          <w:bCs w:val="0"/>
          <w:sz w:val="24"/>
          <w:szCs w:val="24"/>
        </w:rPr>
        <w:lastRenderedPageBreak/>
        <w:t xml:space="preserve">has also been ongoing communication with Provincial Departments of Health to establish the extent of the challenges experienced in this regard.   </w:t>
      </w:r>
    </w:p>
    <w:p w14:paraId="559A86EE" w14:textId="77777777" w:rsidR="007F7E5D" w:rsidRPr="00D67C76" w:rsidRDefault="007F7E5D" w:rsidP="007F7E5D">
      <w:pPr>
        <w:ind w:left="360"/>
        <w:rPr>
          <w:rFonts w:ascii="Arial" w:hAnsi="Arial" w:cs="Arial"/>
          <w:i/>
          <w:iCs/>
          <w:sz w:val="20"/>
          <w:szCs w:val="20"/>
        </w:rPr>
      </w:pPr>
      <w:r w:rsidRPr="00D67C76">
        <w:rPr>
          <w:rFonts w:ascii="Arial" w:hAnsi="Arial" w:cs="Arial"/>
          <w:i/>
          <w:iCs/>
          <w:sz w:val="20"/>
          <w:szCs w:val="20"/>
        </w:rPr>
        <w:t xml:space="preserve">Table 1: Compensation of </w:t>
      </w:r>
      <w:proofErr w:type="gramStart"/>
      <w:r w:rsidRPr="00D67C76">
        <w:rPr>
          <w:rFonts w:ascii="Arial" w:hAnsi="Arial" w:cs="Arial"/>
          <w:i/>
          <w:iCs/>
          <w:sz w:val="20"/>
          <w:szCs w:val="20"/>
        </w:rPr>
        <w:t>employees</w:t>
      </w:r>
      <w:proofErr w:type="gramEnd"/>
      <w:r w:rsidRPr="00D67C76">
        <w:rPr>
          <w:rFonts w:ascii="Arial" w:hAnsi="Arial" w:cs="Arial"/>
          <w:i/>
          <w:iCs/>
          <w:sz w:val="20"/>
          <w:szCs w:val="20"/>
        </w:rPr>
        <w:t xml:space="preserve"> allocation to provinces</w:t>
      </w:r>
    </w:p>
    <w:tbl>
      <w:tblPr>
        <w:tblpPr w:leftFromText="180" w:rightFromText="180" w:vertAnchor="text" w:tblpXSpec="center" w:tblpY="1"/>
        <w:tblOverlap w:val="never"/>
        <w:tblW w:w="8206" w:type="dxa"/>
        <w:tblCellMar>
          <w:left w:w="0" w:type="dxa"/>
          <w:right w:w="0" w:type="dxa"/>
        </w:tblCellMar>
        <w:tblLook w:val="04A0" w:firstRow="1" w:lastRow="0" w:firstColumn="1" w:lastColumn="0" w:noHBand="0" w:noVBand="1"/>
      </w:tblPr>
      <w:tblGrid>
        <w:gridCol w:w="4086"/>
        <w:gridCol w:w="1376"/>
        <w:gridCol w:w="3408"/>
        <w:gridCol w:w="267"/>
      </w:tblGrid>
      <w:tr w:rsidR="007F7E5D" w14:paraId="65A401EC" w14:textId="77777777" w:rsidTr="007F7E5D">
        <w:trPr>
          <w:trHeight w:val="539"/>
        </w:trPr>
        <w:tc>
          <w:tcPr>
            <w:tcW w:w="40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24372D6F" w14:textId="77777777" w:rsidR="007F7E5D" w:rsidRPr="00DA0DB3" w:rsidRDefault="007F7E5D" w:rsidP="00EE590F">
            <w:pPr>
              <w:rPr>
                <w:rFonts w:ascii="Arial" w:hAnsi="Arial" w:cs="Arial"/>
                <w:b/>
                <w:bCs/>
                <w:sz w:val="18"/>
                <w:szCs w:val="18"/>
                <w:lang w:eastAsia="en-ZA"/>
              </w:rPr>
            </w:pPr>
            <w:r w:rsidRPr="00DA0DB3">
              <w:rPr>
                <w:rFonts w:ascii="Arial" w:hAnsi="Arial" w:cs="Arial"/>
                <w:b/>
                <w:bCs/>
                <w:color w:val="000000"/>
                <w:sz w:val="18"/>
                <w:szCs w:val="18"/>
                <w:lang w:eastAsia="en-ZA"/>
              </w:rPr>
              <w:t>R Thousands</w:t>
            </w:r>
          </w:p>
        </w:tc>
        <w:tc>
          <w:tcPr>
            <w:tcW w:w="3853" w:type="dxa"/>
            <w:gridSpan w:val="2"/>
            <w:tcBorders>
              <w:top w:val="single" w:sz="8" w:space="0" w:color="auto"/>
              <w:left w:val="single" w:sz="4" w:space="0" w:color="auto"/>
              <w:bottom w:val="nil"/>
              <w:right w:val="single" w:sz="8" w:space="0" w:color="auto"/>
            </w:tcBorders>
            <w:shd w:val="clear" w:color="auto" w:fill="FFFFFF"/>
            <w:noWrap/>
            <w:tcMar>
              <w:top w:w="0" w:type="dxa"/>
              <w:left w:w="108" w:type="dxa"/>
              <w:bottom w:w="0" w:type="dxa"/>
              <w:right w:w="108" w:type="dxa"/>
            </w:tcMar>
            <w:vAlign w:val="center"/>
            <w:hideMark/>
          </w:tcPr>
          <w:p w14:paraId="73D6AE0C" w14:textId="77777777" w:rsidR="007F7E5D" w:rsidRPr="00DA0DB3" w:rsidRDefault="007F7E5D" w:rsidP="00EE590F">
            <w:pPr>
              <w:jc w:val="center"/>
              <w:rPr>
                <w:rFonts w:ascii="Arial" w:hAnsi="Arial" w:cs="Arial"/>
                <w:b/>
                <w:bCs/>
                <w:sz w:val="18"/>
                <w:szCs w:val="18"/>
                <w:lang w:eastAsia="en-ZA"/>
              </w:rPr>
            </w:pPr>
            <w:r>
              <w:rPr>
                <w:rFonts w:ascii="Arial" w:hAnsi="Arial" w:cs="Arial"/>
                <w:b/>
                <w:bCs/>
                <w:sz w:val="18"/>
                <w:szCs w:val="18"/>
                <w:lang w:eastAsia="en-ZA"/>
              </w:rPr>
              <w:t xml:space="preserve">Financial Year </w:t>
            </w:r>
          </w:p>
        </w:tc>
        <w:tc>
          <w:tcPr>
            <w:tcW w:w="267" w:type="dxa"/>
            <w:noWrap/>
            <w:tcMar>
              <w:top w:w="0" w:type="dxa"/>
              <w:left w:w="108" w:type="dxa"/>
              <w:bottom w:w="0" w:type="dxa"/>
              <w:right w:w="108" w:type="dxa"/>
            </w:tcMar>
            <w:vAlign w:val="bottom"/>
            <w:hideMark/>
          </w:tcPr>
          <w:p w14:paraId="0DE00171" w14:textId="77777777" w:rsidR="007F7E5D" w:rsidRPr="00DA0DB3" w:rsidRDefault="007F7E5D" w:rsidP="00EE590F">
            <w:pPr>
              <w:rPr>
                <w:rFonts w:ascii="Arial" w:hAnsi="Arial" w:cs="Arial"/>
                <w:b/>
                <w:bCs/>
                <w:sz w:val="18"/>
                <w:szCs w:val="18"/>
                <w:lang w:eastAsia="en-ZA"/>
              </w:rPr>
            </w:pPr>
          </w:p>
        </w:tc>
      </w:tr>
      <w:tr w:rsidR="007F7E5D" w14:paraId="676105FD" w14:textId="77777777" w:rsidTr="007F7E5D">
        <w:trPr>
          <w:trHeight w:val="1194"/>
        </w:trPr>
        <w:tc>
          <w:tcPr>
            <w:tcW w:w="4086"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EAAB93" w14:textId="77777777" w:rsidR="007F7E5D" w:rsidRPr="00DA0DB3" w:rsidRDefault="007F7E5D" w:rsidP="00EE590F">
            <w:pPr>
              <w:rPr>
                <w:rFonts w:ascii="Arial" w:hAnsi="Arial" w:cs="Arial"/>
                <w:b/>
                <w:bCs/>
                <w:sz w:val="18"/>
                <w:szCs w:val="18"/>
                <w:lang w:eastAsia="en-ZA"/>
              </w:rPr>
            </w:pPr>
            <w:r w:rsidRPr="00DA0DB3">
              <w:rPr>
                <w:rFonts w:ascii="Arial" w:hAnsi="Arial" w:cs="Arial"/>
                <w:b/>
                <w:bCs/>
                <w:color w:val="000000"/>
                <w:sz w:val="18"/>
                <w:szCs w:val="18"/>
                <w:lang w:eastAsia="en-ZA"/>
              </w:rPr>
              <w:t>Programme</w:t>
            </w:r>
          </w:p>
        </w:tc>
        <w:tc>
          <w:tcPr>
            <w:tcW w:w="445"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5155F" w14:textId="77777777" w:rsidR="007F7E5D" w:rsidRPr="00594DDB" w:rsidRDefault="007F7E5D" w:rsidP="00EE590F">
            <w:pPr>
              <w:jc w:val="center"/>
              <w:rPr>
                <w:rFonts w:ascii="Arial" w:hAnsi="Arial" w:cs="Arial"/>
                <w:b/>
                <w:bCs/>
                <w:sz w:val="18"/>
                <w:szCs w:val="18"/>
                <w:lang w:eastAsia="en-ZA"/>
              </w:rPr>
            </w:pPr>
            <w:r w:rsidRPr="00594DDB">
              <w:rPr>
                <w:rFonts w:ascii="Arial" w:hAnsi="Arial" w:cs="Arial"/>
                <w:b/>
                <w:bCs/>
                <w:sz w:val="18"/>
                <w:szCs w:val="18"/>
                <w:lang w:eastAsia="en-ZA"/>
              </w:rPr>
              <w:t xml:space="preserve">2023/24 Adjusted appropriation </w:t>
            </w:r>
          </w:p>
        </w:tc>
        <w:tc>
          <w:tcPr>
            <w:tcW w:w="34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1B7BA" w14:textId="77777777" w:rsidR="007F7E5D" w:rsidRPr="00D6387D" w:rsidRDefault="007F7E5D" w:rsidP="00EE590F">
            <w:pPr>
              <w:jc w:val="center"/>
              <w:rPr>
                <w:rFonts w:ascii="Arial" w:hAnsi="Arial" w:cs="Arial"/>
                <w:b/>
                <w:bCs/>
                <w:color w:val="0070C0"/>
                <w:sz w:val="18"/>
                <w:szCs w:val="18"/>
                <w:lang w:eastAsia="en-ZA"/>
              </w:rPr>
            </w:pPr>
            <w:r w:rsidRPr="00D6387D">
              <w:rPr>
                <w:rFonts w:ascii="Arial" w:hAnsi="Arial" w:cs="Arial"/>
                <w:b/>
                <w:bCs/>
                <w:color w:val="0070C0"/>
                <w:sz w:val="18"/>
                <w:szCs w:val="18"/>
                <w:lang w:eastAsia="en-ZA"/>
              </w:rPr>
              <w:t xml:space="preserve">2024/25 Revised Baseline </w:t>
            </w:r>
          </w:p>
        </w:tc>
        <w:tc>
          <w:tcPr>
            <w:tcW w:w="267" w:type="dxa"/>
            <w:noWrap/>
            <w:tcMar>
              <w:top w:w="0" w:type="dxa"/>
              <w:left w:w="108" w:type="dxa"/>
              <w:bottom w:w="0" w:type="dxa"/>
              <w:right w:w="108" w:type="dxa"/>
            </w:tcMar>
            <w:vAlign w:val="bottom"/>
            <w:hideMark/>
          </w:tcPr>
          <w:p w14:paraId="478228B8" w14:textId="77777777" w:rsidR="007F7E5D" w:rsidRPr="00DA0DB3" w:rsidRDefault="007F7E5D" w:rsidP="00EE590F">
            <w:pPr>
              <w:rPr>
                <w:rFonts w:ascii="Arial" w:hAnsi="Arial" w:cs="Arial"/>
                <w:b/>
                <w:bCs/>
                <w:color w:val="FF0000"/>
                <w:sz w:val="18"/>
                <w:szCs w:val="18"/>
                <w:lang w:eastAsia="en-ZA"/>
              </w:rPr>
            </w:pPr>
          </w:p>
        </w:tc>
      </w:tr>
      <w:tr w:rsidR="007F7E5D" w14:paraId="58075E8E" w14:textId="77777777" w:rsidTr="007F7E5D">
        <w:trPr>
          <w:trHeight w:val="295"/>
        </w:trPr>
        <w:tc>
          <w:tcPr>
            <w:tcW w:w="4086" w:type="dxa"/>
            <w:tcBorders>
              <w:top w:val="single" w:sz="4"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102FB160"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Eastern Cape</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0B46A06"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20 028 901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45419DB"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20 011 717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5970D0CE"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1CB399D9"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2DC340C2"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Free State</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981DC8"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 8 961 049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BB4A31"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 9 516 387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2019E6AF"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69E8B688"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3121DE3E"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Gauteng</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B57C424"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38 159 905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10C8E30"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40 078 685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09B7C40C"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0DB102D5"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1FAF65C3"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KwaZulu-Natal</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6DFA1F7"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33 031 152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553614"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32 976 479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1C0883B2"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3C77F6BD"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5AC65D93"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Limpopo</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00B316"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16 441 824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E30EEF"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17 351 170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61C0CCA6"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517A11B6"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614182DB"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Mpumalanga</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45EF5D"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10 927 652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FC9A86"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11 706 368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47C0FB6B"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30140293"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530644CA"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N</w:t>
            </w:r>
            <w:r>
              <w:rPr>
                <w:rFonts w:ascii="Arial" w:hAnsi="Arial" w:cs="Arial"/>
                <w:color w:val="000000"/>
                <w:sz w:val="18"/>
                <w:szCs w:val="18"/>
                <w:lang w:eastAsia="en-ZA"/>
              </w:rPr>
              <w:t>o</w:t>
            </w:r>
            <w:r w:rsidRPr="00DA0DB3">
              <w:rPr>
                <w:rFonts w:ascii="Arial" w:hAnsi="Arial" w:cs="Arial"/>
                <w:color w:val="000000"/>
                <w:sz w:val="18"/>
                <w:szCs w:val="18"/>
                <w:lang w:eastAsia="en-ZA"/>
              </w:rPr>
              <w:t>rthern Cape</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89D2C6"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 3 767 510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67C427"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 3 740 702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63DCFE48"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0CFA9365"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0AB382E5" w14:textId="77777777" w:rsidR="007F7E5D" w:rsidRPr="00DA0DB3" w:rsidRDefault="007F7E5D" w:rsidP="00EE590F">
            <w:pPr>
              <w:rPr>
                <w:rFonts w:ascii="Arial" w:hAnsi="Arial" w:cs="Arial"/>
                <w:sz w:val="18"/>
                <w:szCs w:val="18"/>
                <w:lang w:eastAsia="en-ZA"/>
              </w:rPr>
            </w:pPr>
            <w:proofErr w:type="gramStart"/>
            <w:r w:rsidRPr="00DA0DB3">
              <w:rPr>
                <w:rFonts w:ascii="Arial" w:hAnsi="Arial" w:cs="Arial"/>
                <w:color w:val="000000"/>
                <w:sz w:val="18"/>
                <w:szCs w:val="18"/>
                <w:lang w:eastAsia="en-ZA"/>
              </w:rPr>
              <w:t>North west</w:t>
            </w:r>
            <w:proofErr w:type="gramEnd"/>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3B1353A"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10 567 007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53C816"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11 281 207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092FE1EA"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6E203B4F" w14:textId="77777777" w:rsidTr="007F7E5D">
        <w:trPr>
          <w:trHeight w:val="295"/>
        </w:trPr>
        <w:tc>
          <w:tcPr>
            <w:tcW w:w="40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14:paraId="03F544D0"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Western Cape</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5D9F19"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xml:space="preserve">17 340 851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AD837B"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xml:space="preserve">18 055 309 </w:t>
            </w:r>
          </w:p>
        </w:tc>
        <w:tc>
          <w:tcPr>
            <w:tcW w:w="267" w:type="dxa"/>
            <w:tcBorders>
              <w:top w:val="nil"/>
              <w:left w:val="nil"/>
              <w:bottom w:val="single" w:sz="8" w:space="0" w:color="auto"/>
              <w:right w:val="nil"/>
            </w:tcBorders>
            <w:noWrap/>
            <w:tcMar>
              <w:top w:w="0" w:type="dxa"/>
              <w:left w:w="108" w:type="dxa"/>
              <w:bottom w:w="0" w:type="dxa"/>
              <w:right w:w="108" w:type="dxa"/>
            </w:tcMar>
            <w:vAlign w:val="bottom"/>
            <w:hideMark/>
          </w:tcPr>
          <w:p w14:paraId="4099FA33" w14:textId="77777777" w:rsidR="007F7E5D" w:rsidRPr="00DA0DB3" w:rsidRDefault="007F7E5D" w:rsidP="00EE590F">
            <w:pPr>
              <w:jc w:val="right"/>
              <w:rPr>
                <w:rFonts w:ascii="Arial" w:hAnsi="Arial" w:cs="Arial"/>
                <w:color w:val="000000"/>
                <w:sz w:val="18"/>
                <w:szCs w:val="18"/>
                <w:lang w:eastAsia="en-ZA"/>
              </w:rPr>
            </w:pPr>
            <w:r w:rsidRPr="00DA0DB3">
              <w:rPr>
                <w:rFonts w:ascii="Arial" w:hAnsi="Arial" w:cs="Arial"/>
                <w:color w:val="000000"/>
                <w:sz w:val="18"/>
                <w:szCs w:val="18"/>
                <w:lang w:eastAsia="en-ZA"/>
              </w:rPr>
              <w:t> </w:t>
            </w:r>
          </w:p>
        </w:tc>
      </w:tr>
      <w:tr w:rsidR="007F7E5D" w14:paraId="153C4386" w14:textId="77777777" w:rsidTr="007F7E5D">
        <w:trPr>
          <w:trHeight w:val="306"/>
        </w:trPr>
        <w:tc>
          <w:tcPr>
            <w:tcW w:w="4086" w:type="dxa"/>
            <w:tcBorders>
              <w:top w:val="nil"/>
              <w:left w:val="single" w:sz="8" w:space="0" w:color="auto"/>
              <w:bottom w:val="nil"/>
              <w:right w:val="nil"/>
            </w:tcBorders>
            <w:shd w:val="clear" w:color="auto" w:fill="FFFFFF"/>
            <w:noWrap/>
            <w:tcMar>
              <w:top w:w="0" w:type="dxa"/>
              <w:left w:w="108" w:type="dxa"/>
              <w:bottom w:w="0" w:type="dxa"/>
              <w:right w:w="108" w:type="dxa"/>
            </w:tcMar>
            <w:hideMark/>
          </w:tcPr>
          <w:p w14:paraId="65903C29" w14:textId="77777777" w:rsidR="007F7E5D" w:rsidRPr="00DA0DB3" w:rsidRDefault="007F7E5D" w:rsidP="00EE590F">
            <w:pPr>
              <w:rPr>
                <w:rFonts w:ascii="Arial" w:hAnsi="Arial" w:cs="Arial"/>
                <w:sz w:val="18"/>
                <w:szCs w:val="18"/>
                <w:lang w:eastAsia="en-ZA"/>
              </w:rPr>
            </w:pPr>
            <w:r w:rsidRPr="00DA0DB3">
              <w:rPr>
                <w:rFonts w:ascii="Arial" w:hAnsi="Arial" w:cs="Arial"/>
                <w:color w:val="000000"/>
                <w:sz w:val="18"/>
                <w:szCs w:val="18"/>
                <w:lang w:eastAsia="en-ZA"/>
              </w:rPr>
              <w:t> </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60D17A" w14:textId="77777777" w:rsidR="007F7E5D" w:rsidRPr="00594DDB" w:rsidRDefault="007F7E5D" w:rsidP="00EE590F">
            <w:pPr>
              <w:jc w:val="right"/>
              <w:rPr>
                <w:rFonts w:ascii="Arial" w:hAnsi="Arial" w:cs="Arial"/>
                <w:sz w:val="18"/>
                <w:szCs w:val="18"/>
                <w:lang w:eastAsia="en-ZA"/>
              </w:rPr>
            </w:pPr>
            <w:r w:rsidRPr="00594DDB">
              <w:rPr>
                <w:rFonts w:ascii="Arial" w:hAnsi="Arial" w:cs="Arial"/>
                <w:sz w:val="18"/>
                <w:szCs w:val="18"/>
                <w:lang w:eastAsia="en-ZA"/>
              </w:rPr>
              <w:t>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511454" w14:textId="77777777" w:rsidR="007F7E5D" w:rsidRPr="00D6387D" w:rsidRDefault="007F7E5D" w:rsidP="00EE590F">
            <w:pPr>
              <w:jc w:val="right"/>
              <w:rPr>
                <w:rFonts w:ascii="Arial" w:hAnsi="Arial" w:cs="Arial"/>
                <w:color w:val="0070C0"/>
                <w:sz w:val="18"/>
                <w:szCs w:val="18"/>
                <w:lang w:eastAsia="en-ZA"/>
              </w:rPr>
            </w:pPr>
            <w:r w:rsidRPr="00D6387D">
              <w:rPr>
                <w:rFonts w:ascii="Arial" w:hAnsi="Arial" w:cs="Arial"/>
                <w:color w:val="0070C0"/>
                <w:sz w:val="18"/>
                <w:szCs w:val="18"/>
                <w:lang w:eastAsia="en-ZA"/>
              </w:rPr>
              <w:t> </w:t>
            </w:r>
          </w:p>
        </w:tc>
        <w:tc>
          <w:tcPr>
            <w:tcW w:w="267" w:type="dxa"/>
            <w:noWrap/>
            <w:tcMar>
              <w:top w:w="0" w:type="dxa"/>
              <w:left w:w="108" w:type="dxa"/>
              <w:bottom w:w="0" w:type="dxa"/>
              <w:right w:w="108" w:type="dxa"/>
            </w:tcMar>
            <w:vAlign w:val="bottom"/>
            <w:hideMark/>
          </w:tcPr>
          <w:p w14:paraId="3B85C0A5" w14:textId="77777777" w:rsidR="007F7E5D" w:rsidRPr="00DA0DB3" w:rsidRDefault="007F7E5D" w:rsidP="00EE590F">
            <w:pPr>
              <w:rPr>
                <w:rFonts w:ascii="Arial" w:hAnsi="Arial" w:cs="Arial"/>
                <w:color w:val="FF0000"/>
                <w:sz w:val="18"/>
                <w:szCs w:val="18"/>
                <w:lang w:eastAsia="en-ZA"/>
              </w:rPr>
            </w:pPr>
          </w:p>
        </w:tc>
      </w:tr>
      <w:tr w:rsidR="007F7E5D" w14:paraId="2F008E56" w14:textId="77777777" w:rsidTr="007F7E5D">
        <w:trPr>
          <w:trHeight w:val="306"/>
        </w:trPr>
        <w:tc>
          <w:tcPr>
            <w:tcW w:w="4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F72D64" w14:textId="77777777" w:rsidR="007F7E5D" w:rsidRPr="00DA0DB3" w:rsidRDefault="007F7E5D" w:rsidP="00EE590F">
            <w:pPr>
              <w:rPr>
                <w:rFonts w:ascii="Arial" w:hAnsi="Arial" w:cs="Arial"/>
                <w:b/>
                <w:bCs/>
                <w:sz w:val="18"/>
                <w:szCs w:val="18"/>
                <w:lang w:eastAsia="en-ZA"/>
              </w:rPr>
            </w:pPr>
            <w:r w:rsidRPr="00DA0DB3">
              <w:rPr>
                <w:rFonts w:ascii="Arial" w:hAnsi="Arial" w:cs="Arial"/>
                <w:b/>
                <w:bCs/>
                <w:color w:val="000000"/>
                <w:sz w:val="18"/>
                <w:szCs w:val="18"/>
                <w:lang w:eastAsia="en-ZA"/>
              </w:rPr>
              <w:t xml:space="preserve">Total </w:t>
            </w:r>
          </w:p>
        </w:tc>
        <w:tc>
          <w:tcPr>
            <w:tcW w:w="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953AA1" w14:textId="77777777" w:rsidR="007F7E5D" w:rsidRPr="00594DDB" w:rsidRDefault="007F7E5D" w:rsidP="00EE590F">
            <w:pPr>
              <w:jc w:val="right"/>
              <w:rPr>
                <w:rFonts w:ascii="Arial" w:hAnsi="Arial" w:cs="Arial"/>
                <w:b/>
                <w:bCs/>
                <w:sz w:val="18"/>
                <w:szCs w:val="18"/>
                <w:lang w:eastAsia="en-ZA"/>
              </w:rPr>
            </w:pPr>
            <w:r w:rsidRPr="00594DDB">
              <w:rPr>
                <w:rFonts w:ascii="Arial" w:hAnsi="Arial" w:cs="Arial"/>
                <w:b/>
                <w:bCs/>
                <w:sz w:val="18"/>
                <w:szCs w:val="18"/>
                <w:lang w:eastAsia="en-ZA"/>
              </w:rPr>
              <w:t xml:space="preserve">159 225 851  </w:t>
            </w:r>
          </w:p>
        </w:tc>
        <w:tc>
          <w:tcPr>
            <w:tcW w:w="34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72283" w14:textId="77777777" w:rsidR="007F7E5D" w:rsidRPr="00D6387D" w:rsidRDefault="007F7E5D" w:rsidP="00EE590F">
            <w:pPr>
              <w:jc w:val="right"/>
              <w:rPr>
                <w:rFonts w:ascii="Arial" w:hAnsi="Arial" w:cs="Arial"/>
                <w:b/>
                <w:bCs/>
                <w:color w:val="0070C0"/>
                <w:sz w:val="18"/>
                <w:szCs w:val="18"/>
                <w:lang w:eastAsia="en-ZA"/>
              </w:rPr>
            </w:pPr>
            <w:r w:rsidRPr="00D6387D">
              <w:rPr>
                <w:rFonts w:ascii="Arial" w:hAnsi="Arial" w:cs="Arial"/>
                <w:b/>
                <w:bCs/>
                <w:color w:val="0070C0"/>
                <w:sz w:val="18"/>
                <w:szCs w:val="18"/>
                <w:lang w:eastAsia="en-ZA"/>
              </w:rPr>
              <w:t xml:space="preserve"> 164 718 024 </w:t>
            </w:r>
          </w:p>
        </w:tc>
        <w:tc>
          <w:tcPr>
            <w:tcW w:w="267" w:type="dxa"/>
            <w:noWrap/>
            <w:tcMar>
              <w:top w:w="0" w:type="dxa"/>
              <w:left w:w="108" w:type="dxa"/>
              <w:bottom w:w="0" w:type="dxa"/>
              <w:right w:w="108" w:type="dxa"/>
            </w:tcMar>
            <w:vAlign w:val="bottom"/>
            <w:hideMark/>
          </w:tcPr>
          <w:p w14:paraId="3AF39DFC" w14:textId="77777777" w:rsidR="007F7E5D" w:rsidRPr="00DA0DB3" w:rsidRDefault="007F7E5D" w:rsidP="00EE590F">
            <w:pPr>
              <w:rPr>
                <w:rFonts w:ascii="Arial" w:hAnsi="Arial" w:cs="Arial"/>
                <w:b/>
                <w:bCs/>
                <w:color w:val="FF0000"/>
                <w:sz w:val="18"/>
                <w:szCs w:val="18"/>
                <w:lang w:eastAsia="en-ZA"/>
              </w:rPr>
            </w:pPr>
          </w:p>
        </w:tc>
      </w:tr>
    </w:tbl>
    <w:p w14:paraId="43613F27" w14:textId="77777777" w:rsidR="007F7E5D" w:rsidRPr="00672F38" w:rsidRDefault="007F7E5D" w:rsidP="007F7E5D">
      <w:pPr>
        <w:pStyle w:val="ListParagraph"/>
        <w:rPr>
          <w:rFonts w:ascii="Arial" w:hAnsi="Arial" w:cs="Arial"/>
          <w:sz w:val="28"/>
          <w:szCs w:val="28"/>
        </w:rPr>
      </w:pPr>
      <w:r>
        <w:rPr>
          <w:rFonts w:ascii="Arial" w:hAnsi="Arial" w:cs="Arial"/>
          <w:sz w:val="28"/>
          <w:szCs w:val="28"/>
        </w:rPr>
        <w:br w:type="textWrapping" w:clear="all"/>
      </w:r>
    </w:p>
    <w:p w14:paraId="11818B6B" w14:textId="1A497B97" w:rsidR="00304BE6" w:rsidRDefault="00304BE6" w:rsidP="007B338D">
      <w:pPr>
        <w:spacing w:after="240" w:line="240" w:lineRule="auto"/>
        <w:ind w:left="-426"/>
        <w:rPr>
          <w:rFonts w:ascii="Arial" w:hAnsi="Arial" w:cs="Arial"/>
          <w:sz w:val="24"/>
          <w:szCs w:val="24"/>
          <w:lang w:val="en-GB"/>
        </w:rPr>
      </w:pPr>
      <w:r>
        <w:rPr>
          <w:rFonts w:ascii="Arial" w:hAnsi="Arial" w:cs="Arial"/>
          <w:sz w:val="24"/>
          <w:szCs w:val="24"/>
          <w:lang w:val="en-GB"/>
        </w:rPr>
        <w:t>END.</w:t>
      </w:r>
    </w:p>
    <w:sectPr w:rsidR="00304BE6" w:rsidSect="00CD266F">
      <w:footerReference w:type="default" r:id="rId7"/>
      <w:pgSz w:w="11906" w:h="16838"/>
      <w:pgMar w:top="567" w:right="1134" w:bottom="227" w:left="1134" w:header="709"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FF8D" w14:textId="77777777" w:rsidR="00CD266F" w:rsidRDefault="00CD266F" w:rsidP="00BF747C">
      <w:pPr>
        <w:spacing w:after="0" w:line="240" w:lineRule="auto"/>
      </w:pPr>
      <w:r>
        <w:separator/>
      </w:r>
    </w:p>
  </w:endnote>
  <w:endnote w:type="continuationSeparator" w:id="0">
    <w:p w14:paraId="1A7EA8ED" w14:textId="77777777" w:rsidR="00CD266F" w:rsidRDefault="00CD266F"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66552"/>
      <w:docPartObj>
        <w:docPartGallery w:val="Page Numbers (Bottom of Page)"/>
        <w:docPartUnique/>
      </w:docPartObj>
    </w:sdtPr>
    <w:sdtEndPr>
      <w:rPr>
        <w:rFonts w:ascii="Arial" w:hAnsi="Arial" w:cs="Arial"/>
        <w:noProof/>
        <w:sz w:val="24"/>
        <w:szCs w:val="24"/>
      </w:rPr>
    </w:sdtEndPr>
    <w:sdtContent>
      <w:p w14:paraId="79D66DE7" w14:textId="3D7DF7AE" w:rsidR="005B1289" w:rsidRPr="005B1289" w:rsidRDefault="005B1289">
        <w:pPr>
          <w:pStyle w:val="Footer"/>
          <w:jc w:val="center"/>
          <w:rPr>
            <w:rFonts w:ascii="Arial" w:hAnsi="Arial" w:cs="Arial"/>
            <w:sz w:val="24"/>
            <w:szCs w:val="24"/>
          </w:rPr>
        </w:pPr>
        <w:r w:rsidRPr="005B1289">
          <w:rPr>
            <w:rFonts w:ascii="Arial" w:hAnsi="Arial" w:cs="Arial"/>
            <w:sz w:val="24"/>
            <w:szCs w:val="24"/>
          </w:rPr>
          <w:fldChar w:fldCharType="begin"/>
        </w:r>
        <w:r w:rsidRPr="005B1289">
          <w:rPr>
            <w:rFonts w:ascii="Arial" w:hAnsi="Arial" w:cs="Arial"/>
            <w:sz w:val="24"/>
            <w:szCs w:val="24"/>
          </w:rPr>
          <w:instrText xml:space="preserve"> PAGE   \* MERGEFORMAT </w:instrText>
        </w:r>
        <w:r w:rsidRPr="005B1289">
          <w:rPr>
            <w:rFonts w:ascii="Arial" w:hAnsi="Arial" w:cs="Arial"/>
            <w:sz w:val="24"/>
            <w:szCs w:val="24"/>
          </w:rPr>
          <w:fldChar w:fldCharType="separate"/>
        </w:r>
        <w:r w:rsidRPr="005B1289">
          <w:rPr>
            <w:rFonts w:ascii="Arial" w:hAnsi="Arial" w:cs="Arial"/>
            <w:noProof/>
            <w:sz w:val="24"/>
            <w:szCs w:val="24"/>
          </w:rPr>
          <w:t>2</w:t>
        </w:r>
        <w:r w:rsidRPr="005B1289">
          <w:rPr>
            <w:rFonts w:ascii="Arial" w:hAnsi="Arial" w:cs="Arial"/>
            <w:noProof/>
            <w:sz w:val="24"/>
            <w:szCs w:val="24"/>
          </w:rPr>
          <w:fldChar w:fldCharType="end"/>
        </w:r>
      </w:p>
    </w:sdtContent>
  </w:sdt>
  <w:p w14:paraId="7B8D9C4D" w14:textId="77777777" w:rsidR="005B1289" w:rsidRDefault="005B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0E47" w14:textId="77777777" w:rsidR="00CD266F" w:rsidRDefault="00CD266F" w:rsidP="00BF747C">
      <w:pPr>
        <w:spacing w:after="0" w:line="240" w:lineRule="auto"/>
      </w:pPr>
      <w:r>
        <w:separator/>
      </w:r>
    </w:p>
  </w:footnote>
  <w:footnote w:type="continuationSeparator" w:id="0">
    <w:p w14:paraId="0D9832CC" w14:textId="77777777" w:rsidR="00CD266F" w:rsidRDefault="00CD266F"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64B"/>
    <w:multiLevelType w:val="hybridMultilevel"/>
    <w:tmpl w:val="323C7FB2"/>
    <w:lvl w:ilvl="0" w:tplc="4DDC65B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38A7287D"/>
    <w:multiLevelType w:val="hybridMultilevel"/>
    <w:tmpl w:val="0A9ED04C"/>
    <w:lvl w:ilvl="0" w:tplc="970899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F42E41"/>
    <w:multiLevelType w:val="hybridMultilevel"/>
    <w:tmpl w:val="3876944C"/>
    <w:lvl w:ilvl="0" w:tplc="7A64E1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0B77EF"/>
    <w:multiLevelType w:val="hybridMultilevel"/>
    <w:tmpl w:val="28A0D1B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15:restartNumberingAfterBreak="0">
    <w:nsid w:val="53676380"/>
    <w:multiLevelType w:val="multilevel"/>
    <w:tmpl w:val="C074AFAA"/>
    <w:lvl w:ilvl="0">
      <w:start w:val="1"/>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16cid:durableId="764418217">
    <w:abstractNumId w:val="3"/>
  </w:num>
  <w:num w:numId="2" w16cid:durableId="479156377">
    <w:abstractNumId w:val="0"/>
  </w:num>
  <w:num w:numId="3" w16cid:durableId="261649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873912">
    <w:abstractNumId w:val="4"/>
  </w:num>
  <w:num w:numId="5" w16cid:durableId="1768848650">
    <w:abstractNumId w:val="1"/>
  </w:num>
  <w:num w:numId="6" w16cid:durableId="71866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4C3B"/>
    <w:rsid w:val="00006EB4"/>
    <w:rsid w:val="0001531F"/>
    <w:rsid w:val="00017EEF"/>
    <w:rsid w:val="00032B29"/>
    <w:rsid w:val="00076E8F"/>
    <w:rsid w:val="000C3F58"/>
    <w:rsid w:val="00183AEF"/>
    <w:rsid w:val="001B6DF8"/>
    <w:rsid w:val="001D022A"/>
    <w:rsid w:val="001E161C"/>
    <w:rsid w:val="001F5233"/>
    <w:rsid w:val="002678F7"/>
    <w:rsid w:val="002E7AAD"/>
    <w:rsid w:val="00304BE6"/>
    <w:rsid w:val="00311155"/>
    <w:rsid w:val="00315565"/>
    <w:rsid w:val="0035147B"/>
    <w:rsid w:val="00357B27"/>
    <w:rsid w:val="00360832"/>
    <w:rsid w:val="003938F7"/>
    <w:rsid w:val="003C7480"/>
    <w:rsid w:val="003D7514"/>
    <w:rsid w:val="003E26DA"/>
    <w:rsid w:val="004070AB"/>
    <w:rsid w:val="00421005"/>
    <w:rsid w:val="00450290"/>
    <w:rsid w:val="0046294B"/>
    <w:rsid w:val="00477209"/>
    <w:rsid w:val="004F7FF6"/>
    <w:rsid w:val="00514771"/>
    <w:rsid w:val="005B1289"/>
    <w:rsid w:val="005D7F4E"/>
    <w:rsid w:val="006175B6"/>
    <w:rsid w:val="00643ECC"/>
    <w:rsid w:val="006629B2"/>
    <w:rsid w:val="00672EC0"/>
    <w:rsid w:val="006E1695"/>
    <w:rsid w:val="00727887"/>
    <w:rsid w:val="00734FFA"/>
    <w:rsid w:val="007409E0"/>
    <w:rsid w:val="007625C8"/>
    <w:rsid w:val="00796327"/>
    <w:rsid w:val="007A06D8"/>
    <w:rsid w:val="007A37A7"/>
    <w:rsid w:val="007B338D"/>
    <w:rsid w:val="007C130B"/>
    <w:rsid w:val="007C58B1"/>
    <w:rsid w:val="007F0AE0"/>
    <w:rsid w:val="007F7E5D"/>
    <w:rsid w:val="008B1652"/>
    <w:rsid w:val="008F4357"/>
    <w:rsid w:val="00930114"/>
    <w:rsid w:val="00937421"/>
    <w:rsid w:val="009619D1"/>
    <w:rsid w:val="009A27E0"/>
    <w:rsid w:val="00A00125"/>
    <w:rsid w:val="00A548C5"/>
    <w:rsid w:val="00AA19A0"/>
    <w:rsid w:val="00AA5989"/>
    <w:rsid w:val="00AB4F38"/>
    <w:rsid w:val="00B02942"/>
    <w:rsid w:val="00B14DA9"/>
    <w:rsid w:val="00B26BE7"/>
    <w:rsid w:val="00B320DC"/>
    <w:rsid w:val="00B85045"/>
    <w:rsid w:val="00BB6A99"/>
    <w:rsid w:val="00BB6B67"/>
    <w:rsid w:val="00BF747C"/>
    <w:rsid w:val="00C05E72"/>
    <w:rsid w:val="00C23B6C"/>
    <w:rsid w:val="00C32BDD"/>
    <w:rsid w:val="00C62233"/>
    <w:rsid w:val="00C967EE"/>
    <w:rsid w:val="00CD266F"/>
    <w:rsid w:val="00CE2151"/>
    <w:rsid w:val="00D1343F"/>
    <w:rsid w:val="00D23B69"/>
    <w:rsid w:val="00D4492C"/>
    <w:rsid w:val="00D566C6"/>
    <w:rsid w:val="00D95545"/>
    <w:rsid w:val="00DB12F6"/>
    <w:rsid w:val="00DB6FBA"/>
    <w:rsid w:val="00DC35B0"/>
    <w:rsid w:val="00DC445B"/>
    <w:rsid w:val="00DD3A82"/>
    <w:rsid w:val="00E45F7A"/>
    <w:rsid w:val="00E651B4"/>
    <w:rsid w:val="00E85E48"/>
    <w:rsid w:val="00EB3A3C"/>
    <w:rsid w:val="00F62BF4"/>
    <w:rsid w:val="00F96090"/>
    <w:rsid w:val="00FA2A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BF3A1"/>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545"/>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BodyText">
    <w:name w:val="Body Text"/>
    <w:basedOn w:val="Normal"/>
    <w:link w:val="BodyTextChar"/>
    <w:rsid w:val="0046294B"/>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46294B"/>
    <w:rPr>
      <w:rFonts w:ascii="Arial" w:eastAsia="Times New Roman" w:hAnsi="Arial" w:cs="Arial"/>
      <w:szCs w:val="24"/>
      <w:lang w:val="en-US"/>
    </w:rPr>
  </w:style>
  <w:style w:type="character" w:customStyle="1" w:styleId="elementtoproof">
    <w:name w:val="elementtoproof"/>
    <w:basedOn w:val="DefaultParagraphFont"/>
    <w:rsid w:val="00C32BD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357B27"/>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57B27"/>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D95545"/>
    <w:rPr>
      <w:rFonts w:ascii="Arial" w:eastAsia="Times New Roman" w:hAnsi="Arial" w:cs="Arial"/>
      <w:b/>
      <w:bCs/>
      <w:kern w:val="32"/>
      <w:sz w:val="32"/>
      <w:szCs w:val="32"/>
      <w:lang w:val="en-GB"/>
    </w:rPr>
  </w:style>
  <w:style w:type="paragraph" w:customStyle="1" w:styleId="paragraph">
    <w:name w:val="paragraph"/>
    <w:basedOn w:val="Normal"/>
    <w:rsid w:val="003E26DA"/>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character" w:customStyle="1" w:styleId="normaltextrun">
    <w:name w:val="normaltextrun"/>
    <w:basedOn w:val="DefaultParagraphFont"/>
    <w:rsid w:val="003E26DA"/>
  </w:style>
  <w:style w:type="paragraph" w:styleId="NormalWeb">
    <w:name w:val="Normal (Web)"/>
    <w:basedOn w:val="Normal"/>
    <w:uiPriority w:val="99"/>
    <w:unhideWhenUsed/>
    <w:rsid w:val="003E26DA"/>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qFormat/>
    <w:rsid w:val="00C23B6C"/>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7A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Michael  Plaatjies</cp:lastModifiedBy>
  <cp:revision>2</cp:revision>
  <cp:lastPrinted>2022-09-05T16:52:00Z</cp:lastPrinted>
  <dcterms:created xsi:type="dcterms:W3CDTF">2024-04-12T11:14:00Z</dcterms:created>
  <dcterms:modified xsi:type="dcterms:W3CDTF">2024-04-12T11:14:00Z</dcterms:modified>
</cp:coreProperties>
</file>