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B6F9" w14:textId="77777777" w:rsidR="007C421B" w:rsidRDefault="007C421B" w:rsidP="00BF747C">
      <w:pPr>
        <w:spacing w:after="0" w:line="240" w:lineRule="auto"/>
        <w:jc w:val="center"/>
        <w:rPr>
          <w:rFonts w:ascii="Arial" w:hAnsi="Arial" w:cs="Arial"/>
          <w:b/>
          <w:bCs/>
          <w:sz w:val="24"/>
          <w:szCs w:val="24"/>
          <w:u w:val="single"/>
          <w:lang w:val="en-US"/>
        </w:rPr>
      </w:pPr>
    </w:p>
    <w:p w14:paraId="5FEFA94A" w14:textId="70F8439C" w:rsidR="00E45F7A" w:rsidRPr="001F5233" w:rsidRDefault="00BF747C" w:rsidP="00BF747C">
      <w:pPr>
        <w:spacing w:after="0" w:line="240" w:lineRule="auto"/>
        <w:jc w:val="center"/>
        <w:rPr>
          <w:rFonts w:ascii="Arial" w:hAnsi="Arial" w:cs="Arial"/>
          <w:b/>
          <w:bCs/>
          <w:sz w:val="24"/>
          <w:szCs w:val="24"/>
          <w:u w:val="single"/>
          <w:lang w:val="en-US"/>
        </w:rPr>
      </w:pPr>
      <w:r w:rsidRPr="001F5233">
        <w:rPr>
          <w:rFonts w:ascii="Arial" w:hAnsi="Arial" w:cs="Arial"/>
          <w:b/>
          <w:bCs/>
          <w:sz w:val="24"/>
          <w:szCs w:val="24"/>
          <w:u w:val="single"/>
          <w:lang w:val="en-US"/>
        </w:rPr>
        <w:t>NATIONAL ASSEMBLY</w:t>
      </w:r>
    </w:p>
    <w:p w14:paraId="258D6F9D" w14:textId="3DFF9587" w:rsidR="00BF747C" w:rsidRDefault="00BF747C" w:rsidP="00BF747C">
      <w:pPr>
        <w:spacing w:after="0" w:line="240" w:lineRule="auto"/>
        <w:rPr>
          <w:rFonts w:ascii="Arial" w:hAnsi="Arial" w:cs="Arial"/>
          <w:sz w:val="24"/>
          <w:szCs w:val="24"/>
          <w:lang w:val="en-US"/>
        </w:rPr>
      </w:pPr>
    </w:p>
    <w:p w14:paraId="11183E6D" w14:textId="48308040" w:rsidR="00BF747C" w:rsidRPr="00001F74" w:rsidRDefault="00BF747C" w:rsidP="00BF747C">
      <w:pPr>
        <w:spacing w:after="0" w:line="240" w:lineRule="auto"/>
        <w:rPr>
          <w:rFonts w:ascii="Arial" w:hAnsi="Arial" w:cs="Arial"/>
          <w:b/>
          <w:bCs/>
          <w:sz w:val="24"/>
          <w:szCs w:val="24"/>
          <w:u w:val="single"/>
          <w:lang w:val="en-US"/>
        </w:rPr>
      </w:pPr>
      <w:r w:rsidRPr="00001F74">
        <w:rPr>
          <w:rFonts w:ascii="Arial" w:hAnsi="Arial" w:cs="Arial"/>
          <w:b/>
          <w:bCs/>
          <w:sz w:val="24"/>
          <w:szCs w:val="24"/>
          <w:u w:val="single"/>
          <w:lang w:val="en-US"/>
        </w:rPr>
        <w:t xml:space="preserve">QUESTION: </w:t>
      </w:r>
      <w:r w:rsidR="006615A1">
        <w:rPr>
          <w:rFonts w:ascii="Arial" w:hAnsi="Arial" w:cs="Arial"/>
          <w:b/>
          <w:bCs/>
          <w:sz w:val="24"/>
          <w:szCs w:val="24"/>
          <w:u w:val="single"/>
          <w:lang w:val="en-US"/>
        </w:rPr>
        <w:t>1</w:t>
      </w:r>
      <w:r w:rsidR="00F4269A">
        <w:rPr>
          <w:rFonts w:ascii="Arial" w:hAnsi="Arial" w:cs="Arial"/>
          <w:b/>
          <w:bCs/>
          <w:sz w:val="24"/>
          <w:szCs w:val="24"/>
          <w:u w:val="single"/>
          <w:lang w:val="en-US"/>
        </w:rPr>
        <w:t>37</w:t>
      </w:r>
      <w:r w:rsidR="00412D63">
        <w:rPr>
          <w:rFonts w:ascii="Arial" w:hAnsi="Arial" w:cs="Arial"/>
          <w:b/>
          <w:bCs/>
          <w:sz w:val="24"/>
          <w:szCs w:val="24"/>
          <w:u w:val="single"/>
          <w:lang w:val="en-US"/>
        </w:rPr>
        <w:t>9</w:t>
      </w:r>
    </w:p>
    <w:p w14:paraId="7211A065" w14:textId="77777777" w:rsidR="00BF747C" w:rsidRPr="00001F74" w:rsidRDefault="00BF747C" w:rsidP="00BF747C">
      <w:pPr>
        <w:spacing w:after="0" w:line="240" w:lineRule="auto"/>
        <w:rPr>
          <w:rFonts w:ascii="Arial" w:hAnsi="Arial" w:cs="Arial"/>
          <w:sz w:val="24"/>
          <w:szCs w:val="24"/>
          <w:u w:val="single"/>
          <w:lang w:val="en-US"/>
        </w:rPr>
      </w:pPr>
    </w:p>
    <w:p w14:paraId="08FE8959" w14:textId="5EBF5F40" w:rsidR="0046294B" w:rsidRPr="00001F74" w:rsidRDefault="0046294B" w:rsidP="0046294B">
      <w:pPr>
        <w:spacing w:after="0" w:line="240" w:lineRule="auto"/>
        <w:rPr>
          <w:rFonts w:ascii="Arial" w:hAnsi="Arial" w:cs="Arial"/>
          <w:b/>
          <w:bCs/>
          <w:sz w:val="24"/>
          <w:szCs w:val="24"/>
          <w:u w:val="single"/>
          <w:lang w:val="en-US"/>
        </w:rPr>
      </w:pPr>
      <w:r>
        <w:rPr>
          <w:rFonts w:ascii="Arial" w:hAnsi="Arial" w:cs="Arial"/>
          <w:b/>
          <w:bCs/>
          <w:sz w:val="24"/>
          <w:szCs w:val="24"/>
          <w:u w:val="single"/>
          <w:lang w:val="en-US"/>
        </w:rPr>
        <w:t xml:space="preserve">FOR </w:t>
      </w:r>
      <w:r w:rsidR="00DB12F6">
        <w:rPr>
          <w:rFonts w:ascii="Arial" w:hAnsi="Arial" w:cs="Arial"/>
          <w:b/>
          <w:bCs/>
          <w:sz w:val="24"/>
          <w:szCs w:val="24"/>
          <w:u w:val="single"/>
          <w:lang w:val="en-US"/>
        </w:rPr>
        <w:t xml:space="preserve">WRITTEN </w:t>
      </w:r>
      <w:r w:rsidRPr="00001F74">
        <w:rPr>
          <w:rFonts w:ascii="Arial" w:hAnsi="Arial" w:cs="Arial"/>
          <w:b/>
          <w:bCs/>
          <w:sz w:val="24"/>
          <w:szCs w:val="24"/>
          <w:u w:val="single"/>
          <w:lang w:val="en-US"/>
        </w:rPr>
        <w:t>REPLY</w:t>
      </w:r>
    </w:p>
    <w:p w14:paraId="27E7CBE3" w14:textId="77777777" w:rsidR="0046294B" w:rsidRPr="00001F74" w:rsidRDefault="0046294B" w:rsidP="0046294B">
      <w:pPr>
        <w:spacing w:after="0" w:line="240" w:lineRule="auto"/>
        <w:rPr>
          <w:rFonts w:ascii="Arial" w:hAnsi="Arial" w:cs="Arial"/>
          <w:sz w:val="24"/>
          <w:szCs w:val="24"/>
          <w:u w:val="single"/>
          <w:lang w:val="en-US"/>
        </w:rPr>
      </w:pPr>
    </w:p>
    <w:p w14:paraId="5F42C5BC" w14:textId="6C8B8BAA" w:rsidR="0046294B" w:rsidRPr="00934798" w:rsidRDefault="0046294B" w:rsidP="0046294B">
      <w:pPr>
        <w:pStyle w:val="BodyText"/>
        <w:rPr>
          <w:b/>
          <w:bCs/>
          <w:sz w:val="24"/>
          <w:u w:val="single"/>
        </w:rPr>
      </w:pPr>
      <w:r w:rsidRPr="0034705D">
        <w:rPr>
          <w:b/>
          <w:bCs/>
          <w:sz w:val="24"/>
          <w:u w:val="single"/>
        </w:rPr>
        <w:t>DATE OF PUBLICATION I</w:t>
      </w:r>
      <w:r w:rsidRPr="00923623">
        <w:rPr>
          <w:b/>
          <w:bCs/>
          <w:sz w:val="24"/>
          <w:u w:val="single"/>
        </w:rPr>
        <w:t>N INTERNAL QUESTION PAP</w:t>
      </w:r>
      <w:r w:rsidRPr="00934798">
        <w:rPr>
          <w:b/>
          <w:bCs/>
          <w:sz w:val="24"/>
          <w:u w:val="single"/>
        </w:rPr>
        <w:t xml:space="preserve">ER: </w:t>
      </w:r>
      <w:r w:rsidR="00792C07">
        <w:rPr>
          <w:b/>
          <w:bCs/>
          <w:sz w:val="24"/>
          <w:u w:val="single"/>
        </w:rPr>
        <w:t>1</w:t>
      </w:r>
      <w:r w:rsidR="00143E81">
        <w:rPr>
          <w:b/>
          <w:bCs/>
          <w:sz w:val="24"/>
          <w:u w:val="single"/>
        </w:rPr>
        <w:t>8</w:t>
      </w:r>
      <w:r w:rsidR="00792C07">
        <w:rPr>
          <w:b/>
          <w:bCs/>
          <w:sz w:val="24"/>
          <w:u w:val="single"/>
        </w:rPr>
        <w:t xml:space="preserve"> OCTOBER</w:t>
      </w:r>
      <w:r w:rsidR="00DB12F6">
        <w:rPr>
          <w:b/>
          <w:bCs/>
          <w:sz w:val="24"/>
          <w:u w:val="single"/>
        </w:rPr>
        <w:t xml:space="preserve"> </w:t>
      </w:r>
      <w:r w:rsidRPr="00934798">
        <w:rPr>
          <w:b/>
          <w:bCs/>
          <w:sz w:val="24"/>
          <w:u w:val="single"/>
        </w:rPr>
        <w:t>20</w:t>
      </w:r>
      <w:r>
        <w:rPr>
          <w:b/>
          <w:bCs/>
          <w:sz w:val="24"/>
          <w:u w:val="single"/>
        </w:rPr>
        <w:t>2</w:t>
      </w:r>
      <w:r w:rsidR="003D7514">
        <w:rPr>
          <w:b/>
          <w:bCs/>
          <w:sz w:val="24"/>
          <w:u w:val="single"/>
        </w:rPr>
        <w:t>4</w:t>
      </w:r>
      <w:r w:rsidRPr="00934798">
        <w:rPr>
          <w:b/>
          <w:bCs/>
          <w:sz w:val="24"/>
          <w:u w:val="single"/>
        </w:rPr>
        <w:t xml:space="preserve">   </w:t>
      </w:r>
    </w:p>
    <w:p w14:paraId="677BC305" w14:textId="6E8F6D72" w:rsidR="00B94130" w:rsidRDefault="0046294B" w:rsidP="00B94130">
      <w:pPr>
        <w:spacing w:after="0" w:line="240" w:lineRule="auto"/>
        <w:rPr>
          <w:rFonts w:ascii="Arial" w:hAnsi="Arial" w:cs="Arial"/>
          <w:b/>
          <w:bCs/>
          <w:sz w:val="24"/>
          <w:u w:val="single"/>
        </w:rPr>
      </w:pPr>
      <w:r w:rsidRPr="008C527F">
        <w:rPr>
          <w:rFonts w:ascii="Arial" w:hAnsi="Arial" w:cs="Arial"/>
          <w:b/>
          <w:bCs/>
          <w:sz w:val="24"/>
          <w:u w:val="single"/>
        </w:rPr>
        <w:t xml:space="preserve">(INTERNAL QUESTION PAPER NO. </w:t>
      </w:r>
      <w:r w:rsidR="00D26EFD">
        <w:rPr>
          <w:rFonts w:ascii="Arial" w:hAnsi="Arial" w:cs="Arial"/>
          <w:b/>
          <w:bCs/>
          <w:sz w:val="24"/>
          <w:u w:val="single"/>
        </w:rPr>
        <w:t>1</w:t>
      </w:r>
      <w:r w:rsidR="00143E81">
        <w:rPr>
          <w:rFonts w:ascii="Arial" w:hAnsi="Arial" w:cs="Arial"/>
          <w:b/>
          <w:bCs/>
          <w:sz w:val="24"/>
          <w:u w:val="single"/>
        </w:rPr>
        <w:t>6</w:t>
      </w:r>
      <w:r w:rsidRPr="008C527F">
        <w:rPr>
          <w:rFonts w:ascii="Arial" w:hAnsi="Arial" w:cs="Arial"/>
          <w:b/>
          <w:bCs/>
          <w:sz w:val="24"/>
          <w:u w:val="single"/>
        </w:rPr>
        <w:t>)</w:t>
      </w:r>
      <w:bookmarkStart w:id="0" w:name="_Hlk160049193"/>
    </w:p>
    <w:p w14:paraId="44F6D90C" w14:textId="71689C09" w:rsidR="00412D63" w:rsidRPr="00412D63" w:rsidRDefault="00412D63" w:rsidP="00412D63">
      <w:pPr>
        <w:spacing w:before="100" w:beforeAutospacing="1" w:after="100" w:afterAutospacing="1" w:line="240" w:lineRule="auto"/>
        <w:jc w:val="both"/>
        <w:rPr>
          <w:rFonts w:ascii="Arial" w:hAnsi="Arial" w:cs="Arial"/>
          <w:sz w:val="24"/>
          <w:szCs w:val="24"/>
          <w:u w:val="single"/>
        </w:rPr>
      </w:pPr>
      <w:r w:rsidRPr="00412D63">
        <w:rPr>
          <w:rFonts w:ascii="Arial" w:hAnsi="Arial" w:cs="Arial"/>
          <w:b/>
          <w:sz w:val="24"/>
          <w:szCs w:val="24"/>
          <w:u w:val="single"/>
        </w:rPr>
        <w:t xml:space="preserve">Mrs M O Clarke (DA) to ask the </w:t>
      </w:r>
      <w:r w:rsidRPr="00412D63">
        <w:rPr>
          <w:rFonts w:ascii="Arial" w:hAnsi="Arial" w:cs="Arial"/>
          <w:b/>
          <w:noProof/>
          <w:sz w:val="24"/>
          <w:szCs w:val="24"/>
          <w:u w:val="single"/>
          <w:lang w:val="af-ZA"/>
        </w:rPr>
        <w:t>Minister</w:t>
      </w:r>
      <w:r w:rsidRPr="00412D63">
        <w:rPr>
          <w:rFonts w:ascii="Arial" w:hAnsi="Arial" w:cs="Arial"/>
          <w:b/>
          <w:sz w:val="24"/>
          <w:szCs w:val="24"/>
          <w:u w:val="single"/>
        </w:rPr>
        <w:t xml:space="preserve"> of Health</w:t>
      </w:r>
      <w:r w:rsidRPr="00412D63">
        <w:rPr>
          <w:rFonts w:ascii="Arial" w:hAnsi="Arial" w:cs="Arial"/>
          <w:b/>
          <w:sz w:val="24"/>
          <w:szCs w:val="24"/>
          <w:u w:val="single"/>
        </w:rPr>
        <w:fldChar w:fldCharType="begin"/>
      </w:r>
      <w:r w:rsidRPr="00412D63">
        <w:rPr>
          <w:rFonts w:ascii="Arial" w:hAnsi="Arial" w:cs="Arial"/>
          <w:u w:val="single"/>
        </w:rPr>
        <w:instrText xml:space="preserve"> XE "</w:instrText>
      </w:r>
      <w:r w:rsidRPr="00412D63">
        <w:rPr>
          <w:rFonts w:ascii="Arial" w:hAnsi="Arial" w:cs="Arial"/>
          <w:b/>
          <w:noProof/>
          <w:sz w:val="24"/>
          <w:szCs w:val="24"/>
          <w:u w:val="single"/>
          <w:lang w:val="af-ZA"/>
        </w:rPr>
        <w:instrText>Minister of Health</w:instrText>
      </w:r>
      <w:r w:rsidRPr="00412D63">
        <w:rPr>
          <w:rFonts w:ascii="Arial" w:hAnsi="Arial" w:cs="Arial"/>
          <w:u w:val="single"/>
        </w:rPr>
        <w:instrText xml:space="preserve">" </w:instrText>
      </w:r>
      <w:r w:rsidRPr="00412D63">
        <w:rPr>
          <w:rFonts w:ascii="Arial" w:hAnsi="Arial" w:cs="Arial"/>
          <w:b/>
          <w:sz w:val="24"/>
          <w:szCs w:val="24"/>
          <w:u w:val="single"/>
        </w:rPr>
        <w:fldChar w:fldCharType="end"/>
      </w:r>
      <w:r w:rsidRPr="00412D63">
        <w:rPr>
          <w:rFonts w:ascii="Arial" w:hAnsi="Arial" w:cs="Arial"/>
          <w:b/>
          <w:sz w:val="24"/>
          <w:szCs w:val="24"/>
          <w:u w:val="single"/>
        </w:rPr>
        <w:t xml:space="preserve">: </w:t>
      </w:r>
    </w:p>
    <w:p w14:paraId="4CF17F18" w14:textId="77777777" w:rsidR="00412D63" w:rsidRPr="00412D63" w:rsidRDefault="00412D63" w:rsidP="00412D63">
      <w:pPr>
        <w:spacing w:before="100" w:beforeAutospacing="1" w:after="100" w:afterAutospacing="1" w:line="240" w:lineRule="auto"/>
        <w:ind w:left="709" w:hanging="720"/>
        <w:jc w:val="both"/>
        <w:rPr>
          <w:rFonts w:ascii="Arial" w:hAnsi="Arial" w:cs="Arial"/>
          <w:sz w:val="24"/>
          <w:szCs w:val="24"/>
        </w:rPr>
      </w:pPr>
      <w:r w:rsidRPr="00412D63">
        <w:rPr>
          <w:rFonts w:ascii="Arial" w:hAnsi="Arial" w:cs="Arial"/>
          <w:sz w:val="24"/>
          <w:szCs w:val="24"/>
        </w:rPr>
        <w:t>(1)</w:t>
      </w:r>
      <w:r w:rsidRPr="00412D63">
        <w:rPr>
          <w:rFonts w:ascii="Arial" w:hAnsi="Arial" w:cs="Arial"/>
          <w:sz w:val="24"/>
          <w:szCs w:val="24"/>
        </w:rPr>
        <w:tab/>
      </w:r>
      <w:bookmarkStart w:id="1" w:name="_Hlk179921034"/>
      <w:r w:rsidRPr="00412D63">
        <w:rPr>
          <w:rFonts w:ascii="Arial" w:hAnsi="Arial" w:cs="Arial"/>
          <w:sz w:val="24"/>
          <w:szCs w:val="24"/>
        </w:rPr>
        <w:t xml:space="preserve">What (a) total number of claims was each of the companies </w:t>
      </w:r>
      <w:r w:rsidRPr="00D329A4">
        <w:rPr>
          <w:rFonts w:ascii="Arial" w:hAnsi="Arial" w:cs="Arial"/>
          <w:sz w:val="24"/>
          <w:szCs w:val="24"/>
        </w:rPr>
        <w:t xml:space="preserve">(names furnished) </w:t>
      </w:r>
      <w:r w:rsidRPr="00412D63">
        <w:rPr>
          <w:rFonts w:ascii="Arial" w:hAnsi="Arial" w:cs="Arial"/>
          <w:sz w:val="24"/>
          <w:szCs w:val="24"/>
        </w:rPr>
        <w:t xml:space="preserve">involved in in each province to deal with medico-legal claims against his department, for which an amount of R72 million was provided by the National Treasury in 2019 and (b) number of claims against his department was each of the specified firms involved in; </w:t>
      </w:r>
    </w:p>
    <w:p w14:paraId="19ED5211" w14:textId="186E9C46" w:rsidR="00052ED5" w:rsidRPr="00412D63" w:rsidRDefault="00412D63" w:rsidP="00412D63">
      <w:pPr>
        <w:spacing w:before="100" w:beforeAutospacing="1" w:after="100" w:afterAutospacing="1" w:line="240" w:lineRule="auto"/>
        <w:ind w:left="709" w:hanging="720"/>
        <w:jc w:val="both"/>
        <w:rPr>
          <w:rFonts w:ascii="Times New Roman" w:hAnsi="Times New Roman" w:cs="Times New Roman"/>
          <w:sz w:val="20"/>
          <w:szCs w:val="20"/>
        </w:rPr>
      </w:pPr>
      <w:r w:rsidRPr="00412D63">
        <w:rPr>
          <w:rFonts w:ascii="Arial" w:hAnsi="Arial" w:cs="Arial"/>
          <w:sz w:val="24"/>
          <w:szCs w:val="24"/>
        </w:rPr>
        <w:t>(2)</w:t>
      </w:r>
      <w:r w:rsidRPr="00412D63">
        <w:rPr>
          <w:rFonts w:ascii="Arial" w:hAnsi="Arial" w:cs="Arial"/>
          <w:sz w:val="24"/>
          <w:szCs w:val="24"/>
        </w:rPr>
        <w:tab/>
        <w:t>what (a) was the total monetary value of claims for each of the companies, (b) was the value of each individual claim, (c) was the total cost of legal proceedings and (d) the total legal cost for each claim, (d) in which provinces were they each appointed and (e) was reason of their appointment?</w:t>
      </w:r>
      <w:bookmarkEnd w:id="1"/>
      <w:r w:rsidRPr="009C602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2ED5" w:rsidRPr="00052ED5">
        <w:rPr>
          <w:rFonts w:ascii="Arial" w:eastAsia="Times New Roman" w:hAnsi="Arial" w:cs="Arial"/>
          <w:b/>
          <w:bCs/>
          <w:sz w:val="12"/>
          <w:szCs w:val="12"/>
          <w:lang w:val="en-US"/>
        </w:rPr>
        <w:t>NW</w:t>
      </w:r>
      <w:r w:rsidR="006615A1">
        <w:rPr>
          <w:rFonts w:ascii="Arial" w:eastAsia="Times New Roman" w:hAnsi="Arial" w:cs="Arial"/>
          <w:b/>
          <w:bCs/>
          <w:sz w:val="12"/>
          <w:szCs w:val="12"/>
          <w:lang w:val="en-US"/>
        </w:rPr>
        <w:t>1</w:t>
      </w:r>
      <w:r w:rsidR="00F4269A">
        <w:rPr>
          <w:rFonts w:ascii="Arial" w:eastAsia="Times New Roman" w:hAnsi="Arial" w:cs="Arial"/>
          <w:b/>
          <w:bCs/>
          <w:sz w:val="12"/>
          <w:szCs w:val="12"/>
          <w:lang w:val="en-US"/>
        </w:rPr>
        <w:t>7</w:t>
      </w:r>
      <w:r>
        <w:rPr>
          <w:rFonts w:ascii="Arial" w:eastAsia="Times New Roman" w:hAnsi="Arial" w:cs="Arial"/>
          <w:b/>
          <w:bCs/>
          <w:sz w:val="12"/>
          <w:szCs w:val="12"/>
          <w:lang w:val="en-US"/>
        </w:rPr>
        <w:t>07</w:t>
      </w:r>
      <w:r w:rsidR="00052ED5" w:rsidRPr="00052ED5">
        <w:rPr>
          <w:rFonts w:ascii="Arial" w:eastAsia="Times New Roman" w:hAnsi="Arial" w:cs="Arial"/>
          <w:b/>
          <w:bCs/>
          <w:sz w:val="12"/>
          <w:szCs w:val="12"/>
          <w:lang w:val="en-US"/>
        </w:rPr>
        <w:t>E</w:t>
      </w:r>
    </w:p>
    <w:p w14:paraId="1DFE2527" w14:textId="77777777" w:rsidR="00D95545" w:rsidRPr="00173BE7" w:rsidRDefault="00D95545" w:rsidP="00173BE7">
      <w:pPr>
        <w:spacing w:after="240" w:line="240" w:lineRule="auto"/>
        <w:ind w:left="720" w:hanging="720"/>
        <w:jc w:val="both"/>
        <w:rPr>
          <w:rFonts w:ascii="Arial" w:eastAsia="Calibri" w:hAnsi="Arial" w:cs="Arial"/>
          <w:b/>
          <w:bCs/>
          <w:sz w:val="24"/>
          <w:szCs w:val="24"/>
          <w:u w:val="single"/>
          <w:lang w:eastAsia="en-ZA"/>
        </w:rPr>
      </w:pPr>
      <w:bookmarkStart w:id="2" w:name="_Hlk160087665"/>
      <w:bookmarkEnd w:id="0"/>
      <w:r w:rsidRPr="00D95545">
        <w:rPr>
          <w:rFonts w:ascii="Arial" w:eastAsia="Calibri" w:hAnsi="Arial" w:cs="Arial"/>
          <w:b/>
          <w:bCs/>
          <w:sz w:val="24"/>
          <w:szCs w:val="24"/>
          <w:u w:val="single"/>
          <w:lang w:eastAsia="en-ZA"/>
        </w:rPr>
        <w:t>REPLY:</w:t>
      </w:r>
    </w:p>
    <w:bookmarkEnd w:id="2"/>
    <w:p w14:paraId="1E0FDE94" w14:textId="1558153C" w:rsidR="00D329A4" w:rsidRPr="00D329A4" w:rsidRDefault="00D329A4" w:rsidP="00D329A4">
      <w:pPr>
        <w:pStyle w:val="ListParagraph"/>
        <w:numPr>
          <w:ilvl w:val="0"/>
          <w:numId w:val="27"/>
        </w:numPr>
        <w:ind w:hanging="720"/>
        <w:rPr>
          <w:rFonts w:ascii="Arial" w:hAnsi="Arial" w:cs="Arial"/>
        </w:rPr>
      </w:pPr>
      <w:r w:rsidRPr="00D329A4">
        <w:rPr>
          <w:rFonts w:ascii="Arial" w:hAnsi="Arial" w:cs="Arial"/>
        </w:rPr>
        <w:t>(a)</w:t>
      </w:r>
      <w:r>
        <w:rPr>
          <w:rFonts w:ascii="Arial" w:hAnsi="Arial" w:cs="Arial"/>
        </w:rPr>
        <w:t>,</w:t>
      </w:r>
      <w:r w:rsidRPr="00D329A4">
        <w:rPr>
          <w:rFonts w:ascii="Arial" w:hAnsi="Arial" w:cs="Arial"/>
        </w:rPr>
        <w:t xml:space="preserve"> (b) and 2 (a) The responses are in the Tables below. The responses for 1 (a) and (b) are the same.</w:t>
      </w:r>
    </w:p>
    <w:tbl>
      <w:tblPr>
        <w:tblpPr w:leftFromText="180" w:rightFromText="180" w:vertAnchor="page" w:horzAnchor="margin" w:tblpXSpec="right" w:tblpY="8141"/>
        <w:tblW w:w="9357" w:type="dxa"/>
        <w:tblCellMar>
          <w:left w:w="0" w:type="dxa"/>
          <w:right w:w="0" w:type="dxa"/>
        </w:tblCellMar>
        <w:tblLook w:val="04A0" w:firstRow="1" w:lastRow="0" w:firstColumn="1" w:lastColumn="0" w:noHBand="0" w:noVBand="1"/>
      </w:tblPr>
      <w:tblGrid>
        <w:gridCol w:w="2411"/>
        <w:gridCol w:w="2977"/>
        <w:gridCol w:w="3969"/>
      </w:tblGrid>
      <w:tr w:rsidR="00D329A4" w:rsidRPr="005A5E54" w14:paraId="21938DE7" w14:textId="77777777" w:rsidTr="00577EC8">
        <w:trPr>
          <w:trHeight w:val="285"/>
        </w:trPr>
        <w:tc>
          <w:tcPr>
            <w:tcW w:w="9357" w:type="dxa"/>
            <w:gridSpan w:val="3"/>
            <w:tcBorders>
              <w:top w:val="single" w:sz="8" w:space="0" w:color="000000"/>
              <w:left w:val="single" w:sz="8" w:space="0" w:color="000000"/>
              <w:bottom w:val="single" w:sz="8" w:space="0" w:color="000000"/>
              <w:right w:val="single" w:sz="8" w:space="0" w:color="000000"/>
            </w:tcBorders>
            <w:shd w:val="clear" w:color="auto" w:fill="9CC2E5"/>
            <w:tcMar>
              <w:top w:w="15" w:type="dxa"/>
              <w:left w:w="67" w:type="dxa"/>
              <w:bottom w:w="0" w:type="dxa"/>
              <w:right w:w="67" w:type="dxa"/>
            </w:tcMar>
            <w:hideMark/>
          </w:tcPr>
          <w:p w14:paraId="4D7F23F7" w14:textId="77777777" w:rsidR="00D329A4" w:rsidRPr="005A5E54" w:rsidRDefault="00D329A4" w:rsidP="00577EC8">
            <w:pPr>
              <w:spacing w:after="0" w:line="360" w:lineRule="auto"/>
              <w:jc w:val="center"/>
              <w:rPr>
                <w:rFonts w:ascii="Arial" w:eastAsia="Times New Roman" w:hAnsi="Arial" w:cs="Arial"/>
                <w:lang w:eastAsia="en-ZA"/>
              </w:rPr>
            </w:pPr>
            <w:bookmarkStart w:id="3" w:name="_Hlk181114958"/>
            <w:r w:rsidRPr="004F6106">
              <w:rPr>
                <w:rFonts w:ascii="Arial" w:eastAsia="Calibri" w:hAnsi="Arial" w:cs="Arial"/>
                <w:b/>
                <w:bCs/>
                <w:color w:val="000000"/>
                <w:kern w:val="24"/>
                <w:lang w:eastAsia="en-ZA"/>
              </w:rPr>
              <w:t>HANDLING OF MEDICO-LEGAL CLAIMS: CAJV</w:t>
            </w:r>
          </w:p>
        </w:tc>
      </w:tr>
      <w:tr w:rsidR="00D329A4" w:rsidRPr="005A5E54" w14:paraId="27EC780E" w14:textId="77777777" w:rsidTr="00577EC8">
        <w:trPr>
          <w:trHeight w:val="469"/>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4B7A239"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Province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3D72D3E"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 xml:space="preserve">Total number of </w:t>
            </w:r>
            <w:r w:rsidRPr="005A5E54">
              <w:rPr>
                <w:rFonts w:ascii="Arial" w:eastAsia="Calibri" w:hAnsi="Arial" w:cs="Arial"/>
                <w:color w:val="000000"/>
                <w:kern w:val="24"/>
                <w:lang w:eastAsia="en-ZA"/>
              </w:rPr>
              <w:t xml:space="preserve">claims for each Company </w:t>
            </w:r>
            <w:r w:rsidRPr="009B0348">
              <w:rPr>
                <w:rFonts w:ascii="Arial" w:eastAsia="Calibri" w:hAnsi="Arial" w:cs="Arial"/>
                <w:b/>
                <w:bCs/>
                <w:color w:val="000000"/>
                <w:kern w:val="24"/>
                <w:lang w:eastAsia="en-ZA"/>
              </w:rPr>
              <w:t>1 (a) and (b)</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0EF5067"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Total monetary value</w:t>
            </w:r>
            <w:r w:rsidRPr="005A5E54">
              <w:rPr>
                <w:rFonts w:ascii="Arial" w:eastAsia="Calibri" w:hAnsi="Arial" w:cs="Arial"/>
                <w:color w:val="000000"/>
                <w:kern w:val="24"/>
                <w:lang w:eastAsia="en-ZA"/>
              </w:rPr>
              <w:t xml:space="preserve"> of claims for each Company </w:t>
            </w:r>
            <w:r w:rsidRPr="009B0348">
              <w:rPr>
                <w:rFonts w:ascii="Arial" w:eastAsia="Calibri" w:hAnsi="Arial" w:cs="Arial"/>
                <w:b/>
                <w:bCs/>
                <w:color w:val="000000"/>
                <w:kern w:val="24"/>
                <w:lang w:eastAsia="en-ZA"/>
              </w:rPr>
              <w:t>2 (a)</w:t>
            </w:r>
            <w:r w:rsidRPr="005A5E54">
              <w:rPr>
                <w:rFonts w:ascii="Arial" w:eastAsia="Calibri" w:hAnsi="Arial" w:cs="Arial"/>
                <w:color w:val="000000"/>
                <w:kern w:val="24"/>
                <w:lang w:eastAsia="en-ZA"/>
              </w:rPr>
              <w:t xml:space="preserve"> </w:t>
            </w:r>
          </w:p>
        </w:tc>
      </w:tr>
      <w:tr w:rsidR="00D329A4" w:rsidRPr="005A5E54" w14:paraId="744520A4" w14:textId="77777777" w:rsidTr="00577EC8">
        <w:trPr>
          <w:trHeight w:val="5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5C675A5"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Gauteng</w:t>
            </w:r>
          </w:p>
        </w:tc>
        <w:tc>
          <w:tcPr>
            <w:tcW w:w="2977"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hideMark/>
          </w:tcPr>
          <w:p w14:paraId="199C1C80"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1041</w:t>
            </w:r>
          </w:p>
        </w:tc>
        <w:tc>
          <w:tcPr>
            <w:tcW w:w="3969"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tcPr>
          <w:p w14:paraId="14FE2103"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R</w:t>
            </w:r>
            <w:r w:rsidRPr="005A5E54">
              <w:rPr>
                <w:rFonts w:ascii="Arial" w:eastAsia="Calibri" w:hAnsi="Arial" w:cs="Arial"/>
                <w:color w:val="000000"/>
                <w:kern w:val="24"/>
                <w:lang w:eastAsia="en-ZA"/>
              </w:rPr>
              <w:t xml:space="preserve"> </w:t>
            </w:r>
            <w:r w:rsidRPr="004F6106">
              <w:rPr>
                <w:rFonts w:ascii="Arial" w:eastAsia="Calibri" w:hAnsi="Arial" w:cs="Arial"/>
                <w:color w:val="000000"/>
                <w:kern w:val="24"/>
                <w:lang w:eastAsia="en-ZA"/>
              </w:rPr>
              <w:t>7 991 595 621.50</w:t>
            </w:r>
          </w:p>
        </w:tc>
      </w:tr>
      <w:tr w:rsidR="00D329A4" w:rsidRPr="005A5E54" w14:paraId="1C7B4994" w14:textId="77777777" w:rsidTr="00577EC8">
        <w:trPr>
          <w:trHeight w:val="397"/>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B022865" w14:textId="77777777" w:rsidR="00D329A4" w:rsidRPr="004F6106" w:rsidRDefault="00D329A4" w:rsidP="00577EC8">
            <w:pPr>
              <w:spacing w:after="0" w:line="256" w:lineRule="auto"/>
              <w:rPr>
                <w:rFonts w:ascii="Arial" w:eastAsia="Times New Roman" w:hAnsi="Arial" w:cs="Arial"/>
                <w:lang w:eastAsia="en-ZA"/>
              </w:rPr>
            </w:pPr>
            <w:r w:rsidRPr="004F6106">
              <w:rPr>
                <w:rFonts w:ascii="Arial" w:eastAsia="Calibri" w:hAnsi="Arial" w:cs="Arial"/>
                <w:color w:val="000000"/>
                <w:kern w:val="24"/>
                <w:lang w:eastAsia="en-ZA"/>
              </w:rPr>
              <w:t xml:space="preserve">Mpumalanga </w:t>
            </w:r>
          </w:p>
        </w:tc>
        <w:tc>
          <w:tcPr>
            <w:tcW w:w="2977"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hideMark/>
          </w:tcPr>
          <w:p w14:paraId="3CD46510"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144</w:t>
            </w:r>
          </w:p>
        </w:tc>
        <w:tc>
          <w:tcPr>
            <w:tcW w:w="3969"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hideMark/>
          </w:tcPr>
          <w:p w14:paraId="3B35DD65"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R</w:t>
            </w:r>
            <w:r w:rsidRPr="005A5E54">
              <w:rPr>
                <w:rFonts w:ascii="Arial" w:eastAsia="Calibri" w:hAnsi="Arial" w:cs="Arial"/>
                <w:color w:val="000000"/>
                <w:kern w:val="24"/>
                <w:lang w:eastAsia="en-ZA"/>
              </w:rPr>
              <w:t xml:space="preserve"> </w:t>
            </w:r>
            <w:r w:rsidRPr="004F6106">
              <w:rPr>
                <w:rFonts w:ascii="Arial" w:eastAsia="Calibri" w:hAnsi="Arial" w:cs="Arial"/>
                <w:color w:val="000000"/>
                <w:kern w:val="24"/>
                <w:lang w:eastAsia="en-ZA"/>
              </w:rPr>
              <w:t>1 382 612 519.07</w:t>
            </w:r>
          </w:p>
        </w:tc>
      </w:tr>
      <w:tr w:rsidR="00D329A4" w:rsidRPr="005A5E54" w14:paraId="14DF38A9" w14:textId="77777777" w:rsidTr="00577EC8">
        <w:trPr>
          <w:trHeight w:val="5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0C27D18"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Limpopo</w:t>
            </w:r>
          </w:p>
        </w:tc>
        <w:tc>
          <w:tcPr>
            <w:tcW w:w="2977"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hideMark/>
          </w:tcPr>
          <w:p w14:paraId="0045E2C1"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139</w:t>
            </w:r>
          </w:p>
        </w:tc>
        <w:tc>
          <w:tcPr>
            <w:tcW w:w="3969"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hideMark/>
          </w:tcPr>
          <w:p w14:paraId="1418C235"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color w:val="000000"/>
                <w:kern w:val="24"/>
                <w:lang w:eastAsia="en-ZA"/>
              </w:rPr>
              <w:t>R 921 694 666.48</w:t>
            </w:r>
          </w:p>
        </w:tc>
      </w:tr>
      <w:tr w:rsidR="00D329A4" w:rsidRPr="005A5E54" w14:paraId="7A8682E2" w14:textId="77777777" w:rsidTr="00577EC8">
        <w:trPr>
          <w:trHeight w:val="548"/>
        </w:trPr>
        <w:tc>
          <w:tcPr>
            <w:tcW w:w="2411"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14:paraId="528D5F3A"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b/>
                <w:bCs/>
                <w:color w:val="000000"/>
                <w:kern w:val="24"/>
                <w:lang w:eastAsia="en-ZA"/>
              </w:rPr>
              <w:t>Totals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14:paraId="148B0A12"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b/>
                <w:bCs/>
                <w:color w:val="000000"/>
                <w:kern w:val="24"/>
                <w:lang w:eastAsia="en-ZA"/>
              </w:rPr>
              <w:t>1324</w:t>
            </w:r>
          </w:p>
        </w:tc>
        <w:tc>
          <w:tcPr>
            <w:tcW w:w="3969" w:type="dxa"/>
            <w:tcBorders>
              <w:top w:val="single" w:sz="4" w:space="0" w:color="auto"/>
              <w:left w:val="single" w:sz="4" w:space="0" w:color="auto"/>
              <w:bottom w:val="single" w:sz="4" w:space="0" w:color="auto"/>
              <w:right w:val="single" w:sz="8" w:space="0" w:color="000000"/>
            </w:tcBorders>
            <w:shd w:val="clear" w:color="auto" w:fill="auto"/>
            <w:tcMar>
              <w:top w:w="15" w:type="dxa"/>
              <w:left w:w="67" w:type="dxa"/>
              <w:bottom w:w="0" w:type="dxa"/>
              <w:right w:w="67" w:type="dxa"/>
            </w:tcMar>
            <w:hideMark/>
          </w:tcPr>
          <w:p w14:paraId="350E23F7" w14:textId="77777777" w:rsidR="00D329A4" w:rsidRPr="004F6106" w:rsidRDefault="00D329A4" w:rsidP="00577EC8">
            <w:pPr>
              <w:spacing w:after="0" w:line="256" w:lineRule="auto"/>
              <w:jc w:val="both"/>
              <w:rPr>
                <w:rFonts w:ascii="Arial" w:eastAsia="Times New Roman" w:hAnsi="Arial" w:cs="Arial"/>
                <w:lang w:eastAsia="en-ZA"/>
              </w:rPr>
            </w:pPr>
            <w:r w:rsidRPr="004F6106">
              <w:rPr>
                <w:rFonts w:ascii="Arial" w:eastAsia="Calibri" w:hAnsi="Arial" w:cs="Arial"/>
                <w:b/>
                <w:bCs/>
                <w:color w:val="000000"/>
                <w:kern w:val="24"/>
                <w:lang w:eastAsia="en-ZA"/>
              </w:rPr>
              <w:t>R 10 295 902 807.05</w:t>
            </w:r>
          </w:p>
        </w:tc>
      </w:tr>
      <w:bookmarkEnd w:id="3"/>
    </w:tbl>
    <w:p w14:paraId="7D91E2E2" w14:textId="77777777" w:rsidR="00B25090" w:rsidRDefault="00B25090" w:rsidP="00B25090">
      <w:pPr>
        <w:jc w:val="both"/>
        <w:rPr>
          <w:rFonts w:ascii="Arial" w:hAnsi="Arial" w:cs="Arial"/>
        </w:rPr>
      </w:pPr>
    </w:p>
    <w:p w14:paraId="59118A9C" w14:textId="77777777" w:rsidR="00D329A4" w:rsidRDefault="00D329A4" w:rsidP="00B25090">
      <w:pPr>
        <w:jc w:val="both"/>
        <w:rPr>
          <w:rFonts w:ascii="Arial" w:hAnsi="Arial" w:cs="Arial"/>
        </w:rPr>
      </w:pPr>
    </w:p>
    <w:p w14:paraId="32D159A1" w14:textId="77777777" w:rsidR="00D329A4" w:rsidRDefault="00D329A4" w:rsidP="00B25090">
      <w:pPr>
        <w:jc w:val="both"/>
        <w:rPr>
          <w:rFonts w:ascii="Arial" w:hAnsi="Arial" w:cs="Arial"/>
        </w:rPr>
      </w:pPr>
    </w:p>
    <w:p w14:paraId="64921C1D" w14:textId="77777777" w:rsidR="00D329A4" w:rsidRDefault="00D329A4" w:rsidP="00B25090">
      <w:pPr>
        <w:jc w:val="both"/>
        <w:rPr>
          <w:rFonts w:ascii="Arial" w:hAnsi="Arial" w:cs="Arial"/>
        </w:rPr>
      </w:pPr>
    </w:p>
    <w:p w14:paraId="37EAF1E2" w14:textId="77777777" w:rsidR="00D329A4" w:rsidRDefault="00D329A4" w:rsidP="00B25090">
      <w:pPr>
        <w:jc w:val="both"/>
        <w:rPr>
          <w:rFonts w:ascii="Arial" w:hAnsi="Arial" w:cs="Arial"/>
        </w:rPr>
      </w:pPr>
    </w:p>
    <w:p w14:paraId="13841110" w14:textId="77777777" w:rsidR="00D329A4" w:rsidRDefault="00D329A4" w:rsidP="00B25090">
      <w:pPr>
        <w:jc w:val="both"/>
        <w:rPr>
          <w:rFonts w:ascii="Arial" w:hAnsi="Arial" w:cs="Arial"/>
        </w:rPr>
      </w:pPr>
    </w:p>
    <w:p w14:paraId="0A044343" w14:textId="77777777" w:rsidR="00D329A4" w:rsidRPr="005A5E54" w:rsidRDefault="00D329A4" w:rsidP="00D329A4">
      <w:pPr>
        <w:rPr>
          <w:rFonts w:ascii="Arial" w:hAnsi="Arial" w:cs="Arial"/>
        </w:rPr>
      </w:pPr>
    </w:p>
    <w:p w14:paraId="76DF7C15" w14:textId="77777777" w:rsidR="00D329A4" w:rsidRPr="005A5E54" w:rsidRDefault="00D329A4" w:rsidP="00D329A4">
      <w:pPr>
        <w:rPr>
          <w:rFonts w:ascii="Arial" w:hAnsi="Arial" w:cs="Arial"/>
        </w:rPr>
      </w:pPr>
    </w:p>
    <w:tbl>
      <w:tblPr>
        <w:tblpPr w:leftFromText="180" w:rightFromText="180" w:vertAnchor="text" w:horzAnchor="margin" w:tblpXSpec="right" w:tblpY="525"/>
        <w:tblW w:w="9356" w:type="dxa"/>
        <w:tblCellMar>
          <w:left w:w="0" w:type="dxa"/>
          <w:right w:w="0" w:type="dxa"/>
        </w:tblCellMar>
        <w:tblLook w:val="04A0" w:firstRow="1" w:lastRow="0" w:firstColumn="1" w:lastColumn="0" w:noHBand="0" w:noVBand="1"/>
      </w:tblPr>
      <w:tblGrid>
        <w:gridCol w:w="2694"/>
        <w:gridCol w:w="2977"/>
        <w:gridCol w:w="3685"/>
      </w:tblGrid>
      <w:tr w:rsidR="00577EC8" w:rsidRPr="003C228C" w14:paraId="2AB89010" w14:textId="77777777" w:rsidTr="00577EC8">
        <w:trPr>
          <w:trHeight w:val="285"/>
        </w:trPr>
        <w:tc>
          <w:tcPr>
            <w:tcW w:w="9356" w:type="dxa"/>
            <w:gridSpan w:val="3"/>
            <w:tcBorders>
              <w:top w:val="single" w:sz="8" w:space="0" w:color="000000"/>
              <w:left w:val="single" w:sz="8" w:space="0" w:color="000000"/>
              <w:bottom w:val="single" w:sz="8" w:space="0" w:color="000000"/>
              <w:right w:val="single" w:sz="8" w:space="0" w:color="000000"/>
            </w:tcBorders>
            <w:shd w:val="clear" w:color="auto" w:fill="9CC2E5"/>
            <w:tcMar>
              <w:top w:w="15" w:type="dxa"/>
              <w:left w:w="67" w:type="dxa"/>
              <w:bottom w:w="0" w:type="dxa"/>
              <w:right w:w="67" w:type="dxa"/>
            </w:tcMar>
            <w:hideMark/>
          </w:tcPr>
          <w:p w14:paraId="7996D6BA" w14:textId="77777777" w:rsidR="00577EC8" w:rsidRPr="003C228C" w:rsidRDefault="00577EC8" w:rsidP="00577EC8">
            <w:pPr>
              <w:pStyle w:val="NormalWeb"/>
              <w:spacing w:before="0" w:beforeAutospacing="0" w:after="0" w:afterAutospacing="0" w:line="360" w:lineRule="auto"/>
              <w:jc w:val="center"/>
              <w:rPr>
                <w:rFonts w:ascii="Arial" w:hAnsi="Arial" w:cs="Arial"/>
                <w:sz w:val="22"/>
                <w:szCs w:val="22"/>
              </w:rPr>
            </w:pPr>
            <w:r w:rsidRPr="005A5E54">
              <w:rPr>
                <w:rFonts w:ascii="Arial" w:eastAsia="Calibri" w:hAnsi="Arial" w:cs="Arial"/>
                <w:b/>
                <w:bCs/>
                <w:color w:val="000000"/>
                <w:kern w:val="24"/>
                <w:sz w:val="22"/>
                <w:szCs w:val="22"/>
              </w:rPr>
              <w:t xml:space="preserve">HANDLING OF MEDICO-LEGAL CLAIMS: </w:t>
            </w:r>
            <w:r w:rsidRPr="005A5E54">
              <w:rPr>
                <w:rFonts w:ascii="Arial" w:eastAsia="Calibri" w:hAnsi="Arial" w:cs="Arial"/>
                <w:b/>
                <w:bCs/>
                <w:color w:val="000000"/>
                <w:kern w:val="24"/>
                <w:sz w:val="22"/>
                <w:szCs w:val="22"/>
                <w:lang w:val="en-US"/>
              </w:rPr>
              <w:t>NORTON ROSE</w:t>
            </w:r>
          </w:p>
        </w:tc>
      </w:tr>
      <w:tr w:rsidR="00577EC8" w:rsidRPr="003C228C" w14:paraId="374DD2E5" w14:textId="77777777" w:rsidTr="00577EC8">
        <w:trPr>
          <w:trHeight w:val="469"/>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57B7E46" w14:textId="77777777" w:rsidR="00577EC8" w:rsidRPr="003C228C" w:rsidRDefault="00577EC8" w:rsidP="00577EC8">
            <w:pPr>
              <w:rPr>
                <w:rFonts w:ascii="Arial" w:hAnsi="Arial" w:cs="Arial"/>
              </w:rPr>
            </w:pPr>
            <w:r w:rsidRPr="003C228C">
              <w:rPr>
                <w:rFonts w:ascii="Arial" w:hAnsi="Arial" w:cs="Arial"/>
              </w:rPr>
              <w:t>Province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6DA7E957" w14:textId="77777777" w:rsidR="00577EC8" w:rsidRPr="003C228C" w:rsidRDefault="00577EC8" w:rsidP="00577EC8">
            <w:pPr>
              <w:rPr>
                <w:rFonts w:ascii="Arial" w:hAnsi="Arial" w:cs="Arial"/>
              </w:rPr>
            </w:pPr>
            <w:r w:rsidRPr="004F6106">
              <w:rPr>
                <w:rFonts w:ascii="Arial" w:eastAsia="Calibri" w:hAnsi="Arial" w:cs="Arial"/>
                <w:color w:val="000000"/>
                <w:kern w:val="24"/>
                <w:lang w:eastAsia="en-ZA"/>
              </w:rPr>
              <w:t xml:space="preserve">Total number of </w:t>
            </w:r>
            <w:r w:rsidRPr="005A5E54">
              <w:rPr>
                <w:rFonts w:ascii="Arial" w:eastAsia="Calibri" w:hAnsi="Arial" w:cs="Arial"/>
                <w:color w:val="000000"/>
                <w:kern w:val="24"/>
                <w:lang w:eastAsia="en-ZA"/>
              </w:rPr>
              <w:t xml:space="preserve">claims for each Company </w:t>
            </w:r>
            <w:r w:rsidRPr="009B0348">
              <w:rPr>
                <w:rFonts w:ascii="Arial" w:eastAsia="Calibri" w:hAnsi="Arial" w:cs="Arial"/>
                <w:b/>
                <w:bCs/>
                <w:color w:val="000000"/>
                <w:kern w:val="24"/>
                <w:lang w:eastAsia="en-ZA"/>
              </w:rPr>
              <w:t>1 (a) and (b)</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DAFAB5C" w14:textId="77777777" w:rsidR="00577EC8" w:rsidRPr="003C228C" w:rsidRDefault="00577EC8" w:rsidP="00577EC8">
            <w:pPr>
              <w:rPr>
                <w:rFonts w:ascii="Arial" w:hAnsi="Arial" w:cs="Arial"/>
              </w:rPr>
            </w:pPr>
            <w:r w:rsidRPr="004F6106">
              <w:rPr>
                <w:rFonts w:ascii="Arial" w:eastAsia="Calibri" w:hAnsi="Arial" w:cs="Arial"/>
                <w:color w:val="000000"/>
                <w:kern w:val="24"/>
                <w:lang w:eastAsia="en-ZA"/>
              </w:rPr>
              <w:t>Total monetary value</w:t>
            </w:r>
            <w:r w:rsidRPr="005A5E54">
              <w:rPr>
                <w:rFonts w:ascii="Arial" w:eastAsia="Calibri" w:hAnsi="Arial" w:cs="Arial"/>
                <w:color w:val="000000"/>
                <w:kern w:val="24"/>
                <w:lang w:eastAsia="en-ZA"/>
              </w:rPr>
              <w:t xml:space="preserve"> of claims for each Company </w:t>
            </w:r>
            <w:r w:rsidRPr="009B0348">
              <w:rPr>
                <w:rFonts w:ascii="Arial" w:eastAsia="Calibri" w:hAnsi="Arial" w:cs="Arial"/>
                <w:b/>
                <w:bCs/>
                <w:color w:val="000000"/>
                <w:kern w:val="24"/>
                <w:lang w:eastAsia="en-ZA"/>
              </w:rPr>
              <w:t>2 (a)</w:t>
            </w:r>
            <w:r w:rsidRPr="005A5E54">
              <w:rPr>
                <w:rFonts w:ascii="Arial" w:eastAsia="Calibri" w:hAnsi="Arial" w:cs="Arial"/>
                <w:color w:val="000000"/>
                <w:kern w:val="24"/>
                <w:lang w:eastAsia="en-ZA"/>
              </w:rPr>
              <w:t xml:space="preserve"> </w:t>
            </w:r>
          </w:p>
        </w:tc>
      </w:tr>
      <w:tr w:rsidR="00577EC8" w:rsidRPr="003C228C" w14:paraId="0153A051" w14:textId="77777777" w:rsidTr="00577EC8">
        <w:trPr>
          <w:trHeight w:val="41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FA0794D" w14:textId="77777777" w:rsidR="00577EC8" w:rsidRPr="003C228C" w:rsidRDefault="00577EC8" w:rsidP="00577EC8">
            <w:pPr>
              <w:rPr>
                <w:rFonts w:ascii="Arial" w:hAnsi="Arial" w:cs="Arial"/>
              </w:rPr>
            </w:pPr>
            <w:r w:rsidRPr="005A5E54">
              <w:rPr>
                <w:rFonts w:ascii="Arial" w:eastAsia="Calibri" w:hAnsi="Arial" w:cs="Arial"/>
                <w:color w:val="000000" w:themeColor="text1"/>
                <w:kern w:val="24"/>
              </w:rPr>
              <w:t>Eastern Cape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A5A5E36" w14:textId="77777777" w:rsidR="00577EC8" w:rsidRPr="003C228C" w:rsidRDefault="00577EC8" w:rsidP="00577EC8">
            <w:pPr>
              <w:rPr>
                <w:rFonts w:ascii="Arial" w:hAnsi="Arial" w:cs="Arial"/>
              </w:rPr>
            </w:pPr>
            <w:r w:rsidRPr="005A5E54">
              <w:rPr>
                <w:rFonts w:ascii="Arial" w:eastAsia="Calibri" w:hAnsi="Arial" w:cs="Arial"/>
                <w:color w:val="000000" w:themeColor="text1"/>
                <w:kern w:val="24"/>
              </w:rPr>
              <w:t>472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47DCEBEC" w14:textId="77777777" w:rsidR="00577EC8" w:rsidRPr="003C228C" w:rsidRDefault="00577EC8" w:rsidP="00577EC8">
            <w:pPr>
              <w:rPr>
                <w:rFonts w:ascii="Arial" w:hAnsi="Arial" w:cs="Arial"/>
              </w:rPr>
            </w:pPr>
            <w:r w:rsidRPr="005A5E54">
              <w:rPr>
                <w:rFonts w:ascii="Arial" w:hAnsi="Arial" w:cs="Arial"/>
                <w:color w:val="000000" w:themeColor="text1"/>
                <w:kern w:val="24"/>
              </w:rPr>
              <w:t xml:space="preserve">R 6 869 509 291.88 </w:t>
            </w:r>
          </w:p>
        </w:tc>
      </w:tr>
      <w:tr w:rsidR="00577EC8" w:rsidRPr="003C228C" w14:paraId="1A6DE7B6" w14:textId="77777777" w:rsidTr="00577EC8">
        <w:trPr>
          <w:trHeight w:val="5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03A0644" w14:textId="77777777" w:rsidR="00577EC8" w:rsidRPr="003C228C" w:rsidRDefault="00577EC8" w:rsidP="00577EC8">
            <w:pPr>
              <w:rPr>
                <w:rFonts w:ascii="Arial" w:hAnsi="Arial" w:cs="Arial"/>
              </w:rPr>
            </w:pPr>
            <w:r w:rsidRPr="005A5E54">
              <w:rPr>
                <w:rFonts w:ascii="Arial" w:eastAsia="Calibri" w:hAnsi="Arial" w:cs="Arial"/>
                <w:color w:val="000000" w:themeColor="text1"/>
                <w:kern w:val="24"/>
              </w:rPr>
              <w:t xml:space="preserve">KZN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D0F1314" w14:textId="77777777" w:rsidR="00577EC8" w:rsidRPr="003C228C" w:rsidRDefault="00577EC8" w:rsidP="00577EC8">
            <w:pPr>
              <w:rPr>
                <w:rFonts w:ascii="Arial" w:hAnsi="Arial" w:cs="Arial"/>
              </w:rPr>
            </w:pPr>
            <w:r w:rsidRPr="005A5E54">
              <w:rPr>
                <w:rFonts w:ascii="Arial" w:hAnsi="Arial" w:cs="Arial"/>
                <w:color w:val="000000" w:themeColor="text1"/>
                <w:kern w:val="24"/>
              </w:rPr>
              <w:t>155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565BCA54" w14:textId="77777777" w:rsidR="00577EC8" w:rsidRPr="003C228C" w:rsidRDefault="00577EC8" w:rsidP="00577EC8">
            <w:pPr>
              <w:rPr>
                <w:rFonts w:ascii="Arial" w:hAnsi="Arial" w:cs="Arial"/>
              </w:rPr>
            </w:pPr>
            <w:r w:rsidRPr="005A5E54">
              <w:rPr>
                <w:rFonts w:ascii="Arial" w:hAnsi="Arial" w:cs="Arial"/>
                <w:color w:val="000000" w:themeColor="text1"/>
                <w:kern w:val="24"/>
              </w:rPr>
              <w:t xml:space="preserve">R 2 648 808 149.47 </w:t>
            </w:r>
          </w:p>
        </w:tc>
      </w:tr>
      <w:tr w:rsidR="00577EC8" w:rsidRPr="003C228C" w14:paraId="458F6C28" w14:textId="77777777" w:rsidTr="00577EC8">
        <w:trPr>
          <w:trHeight w:val="51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55EF9E0" w14:textId="77777777" w:rsidR="00577EC8" w:rsidRPr="003C228C" w:rsidRDefault="00577EC8" w:rsidP="00577EC8">
            <w:pPr>
              <w:rPr>
                <w:rFonts w:ascii="Arial" w:hAnsi="Arial" w:cs="Arial"/>
              </w:rPr>
            </w:pPr>
            <w:r w:rsidRPr="005A5E54">
              <w:rPr>
                <w:rFonts w:ascii="Arial" w:hAnsi="Arial" w:cs="Arial"/>
                <w:color w:val="000000" w:themeColor="text1"/>
                <w:kern w:val="24"/>
              </w:rPr>
              <w:t>Northern Cape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27A4C82A" w14:textId="77777777" w:rsidR="00577EC8" w:rsidRPr="003C228C" w:rsidRDefault="00577EC8" w:rsidP="00577EC8">
            <w:pPr>
              <w:rPr>
                <w:rFonts w:ascii="Arial" w:hAnsi="Arial" w:cs="Arial"/>
              </w:rPr>
            </w:pPr>
            <w:r w:rsidRPr="005A5E54">
              <w:rPr>
                <w:rFonts w:ascii="Arial" w:hAnsi="Arial" w:cs="Arial"/>
                <w:color w:val="000000" w:themeColor="text1"/>
                <w:kern w:val="24"/>
              </w:rPr>
              <w:t>79</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79FB92A" w14:textId="77777777" w:rsidR="00577EC8" w:rsidRPr="003C228C" w:rsidRDefault="00577EC8" w:rsidP="00577EC8">
            <w:pPr>
              <w:rPr>
                <w:rFonts w:ascii="Arial" w:hAnsi="Arial" w:cs="Arial"/>
              </w:rPr>
            </w:pPr>
            <w:r w:rsidRPr="005A5E54">
              <w:rPr>
                <w:rFonts w:ascii="Arial" w:hAnsi="Arial" w:cs="Arial"/>
                <w:color w:val="000000" w:themeColor="text1"/>
                <w:kern w:val="24"/>
              </w:rPr>
              <w:t xml:space="preserve">R 971 388 755.00 </w:t>
            </w:r>
          </w:p>
        </w:tc>
      </w:tr>
      <w:tr w:rsidR="00577EC8" w:rsidRPr="003C228C" w14:paraId="7CA7AC08" w14:textId="77777777" w:rsidTr="00577EC8">
        <w:trPr>
          <w:trHeight w:val="548"/>
        </w:trPr>
        <w:tc>
          <w:tcPr>
            <w:tcW w:w="2694"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14:paraId="2A350397" w14:textId="77777777" w:rsidR="00577EC8" w:rsidRPr="003C228C" w:rsidRDefault="00577EC8" w:rsidP="00577EC8">
            <w:pPr>
              <w:rPr>
                <w:rFonts w:ascii="Arial" w:hAnsi="Arial" w:cs="Arial"/>
              </w:rPr>
            </w:pPr>
            <w:r w:rsidRPr="003C228C">
              <w:rPr>
                <w:rFonts w:ascii="Arial" w:hAnsi="Arial" w:cs="Arial"/>
                <w:b/>
                <w:bCs/>
              </w:rPr>
              <w:t>Totals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14:paraId="4ED76F27" w14:textId="77777777" w:rsidR="00577EC8" w:rsidRPr="003C228C" w:rsidRDefault="00577EC8" w:rsidP="00577EC8">
            <w:pPr>
              <w:rPr>
                <w:rFonts w:ascii="Arial" w:hAnsi="Arial" w:cs="Arial"/>
              </w:rPr>
            </w:pPr>
            <w:r w:rsidRPr="0030799D">
              <w:rPr>
                <w:rFonts w:ascii="Arial" w:hAnsi="Arial" w:cs="Arial"/>
                <w:b/>
                <w:bCs/>
              </w:rPr>
              <w:t>706</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9D006F5" w14:textId="77777777" w:rsidR="00577EC8" w:rsidRPr="003C228C" w:rsidRDefault="00577EC8" w:rsidP="00577EC8">
            <w:pPr>
              <w:rPr>
                <w:rFonts w:ascii="Arial" w:hAnsi="Arial" w:cs="Arial"/>
              </w:rPr>
            </w:pPr>
            <w:r w:rsidRPr="005A5E54">
              <w:rPr>
                <w:rFonts w:ascii="Arial" w:hAnsi="Arial" w:cs="Arial"/>
                <w:b/>
                <w:bCs/>
                <w:color w:val="000000" w:themeColor="text1"/>
                <w:kern w:val="24"/>
              </w:rPr>
              <w:t xml:space="preserve"> 10,489,706,196.35 </w:t>
            </w:r>
          </w:p>
        </w:tc>
      </w:tr>
    </w:tbl>
    <w:p w14:paraId="76A82C95" w14:textId="77777777" w:rsidR="00D329A4" w:rsidRPr="005A5E54" w:rsidRDefault="00D329A4" w:rsidP="00D329A4">
      <w:pPr>
        <w:rPr>
          <w:rFonts w:ascii="Arial" w:hAnsi="Arial" w:cs="Arial"/>
        </w:rPr>
      </w:pPr>
    </w:p>
    <w:p w14:paraId="2CC3532E" w14:textId="77777777" w:rsidR="00D329A4" w:rsidRPr="005A5E54" w:rsidRDefault="00D329A4" w:rsidP="00D329A4">
      <w:pPr>
        <w:rPr>
          <w:rFonts w:ascii="Arial" w:hAnsi="Arial" w:cs="Arial"/>
        </w:rPr>
      </w:pPr>
    </w:p>
    <w:p w14:paraId="5C5AD9B6" w14:textId="77777777" w:rsidR="00D329A4" w:rsidRPr="005A5E54" w:rsidRDefault="00D329A4" w:rsidP="00D329A4">
      <w:pPr>
        <w:rPr>
          <w:rFonts w:ascii="Arial" w:hAnsi="Arial" w:cs="Arial"/>
        </w:rPr>
      </w:pPr>
    </w:p>
    <w:p w14:paraId="245EF854" w14:textId="77777777" w:rsidR="00D329A4" w:rsidRPr="005A5E54" w:rsidRDefault="00D329A4" w:rsidP="00D329A4">
      <w:pPr>
        <w:rPr>
          <w:rFonts w:ascii="Arial" w:hAnsi="Arial" w:cs="Arial"/>
        </w:rPr>
      </w:pPr>
    </w:p>
    <w:p w14:paraId="6A6986DB" w14:textId="77777777" w:rsidR="00D329A4" w:rsidRDefault="00D329A4" w:rsidP="00D329A4">
      <w:pPr>
        <w:rPr>
          <w:rFonts w:ascii="Arial" w:hAnsi="Arial" w:cs="Arial"/>
        </w:rPr>
      </w:pPr>
    </w:p>
    <w:p w14:paraId="747530BD" w14:textId="77777777" w:rsidR="00577EC8" w:rsidRDefault="00577EC8" w:rsidP="00D329A4">
      <w:pPr>
        <w:rPr>
          <w:rFonts w:ascii="Arial" w:hAnsi="Arial" w:cs="Arial"/>
        </w:rPr>
      </w:pPr>
    </w:p>
    <w:p w14:paraId="7EF1B842" w14:textId="77777777" w:rsidR="00577EC8" w:rsidRDefault="00577EC8" w:rsidP="00D329A4">
      <w:pPr>
        <w:rPr>
          <w:rFonts w:ascii="Arial" w:hAnsi="Arial" w:cs="Arial"/>
        </w:rPr>
      </w:pPr>
    </w:p>
    <w:p w14:paraId="3F9C10F1" w14:textId="77777777" w:rsidR="00577EC8" w:rsidRPr="005A5E54" w:rsidRDefault="00577EC8" w:rsidP="00D329A4">
      <w:pPr>
        <w:rPr>
          <w:rFonts w:ascii="Arial" w:hAnsi="Arial" w:cs="Arial"/>
        </w:rPr>
      </w:pPr>
    </w:p>
    <w:p w14:paraId="324E569D" w14:textId="77777777" w:rsidR="00D329A4" w:rsidRDefault="00D329A4" w:rsidP="00B25090">
      <w:pPr>
        <w:jc w:val="both"/>
        <w:rPr>
          <w:rFonts w:ascii="Arial" w:hAnsi="Arial" w:cs="Arial"/>
        </w:rPr>
      </w:pPr>
    </w:p>
    <w:p w14:paraId="5982CD21" w14:textId="77777777" w:rsidR="00D329A4" w:rsidRDefault="00D329A4" w:rsidP="00B25090">
      <w:pPr>
        <w:jc w:val="both"/>
        <w:rPr>
          <w:rFonts w:ascii="Arial" w:hAnsi="Arial" w:cs="Arial"/>
        </w:rPr>
      </w:pPr>
    </w:p>
    <w:p w14:paraId="6D76F93B" w14:textId="77777777" w:rsidR="00577EC8" w:rsidRDefault="00577EC8" w:rsidP="00B25090">
      <w:pPr>
        <w:jc w:val="both"/>
        <w:rPr>
          <w:rFonts w:ascii="Arial" w:hAnsi="Arial" w:cs="Arial"/>
        </w:rPr>
      </w:pPr>
    </w:p>
    <w:tbl>
      <w:tblPr>
        <w:tblpPr w:leftFromText="180" w:rightFromText="180" w:vertAnchor="text" w:horzAnchor="margin" w:tblpXSpec="right" w:tblpY="89"/>
        <w:tblW w:w="9357" w:type="dxa"/>
        <w:tblCellMar>
          <w:left w:w="0" w:type="dxa"/>
          <w:right w:w="0" w:type="dxa"/>
        </w:tblCellMar>
        <w:tblLook w:val="04A0" w:firstRow="1" w:lastRow="0" w:firstColumn="1" w:lastColumn="0" w:noHBand="0" w:noVBand="1"/>
      </w:tblPr>
      <w:tblGrid>
        <w:gridCol w:w="2978"/>
        <w:gridCol w:w="2977"/>
        <w:gridCol w:w="3402"/>
      </w:tblGrid>
      <w:tr w:rsidR="00577EC8" w:rsidRPr="003C228C" w14:paraId="4A175A0D" w14:textId="77777777" w:rsidTr="00577EC8">
        <w:trPr>
          <w:trHeight w:val="629"/>
        </w:trPr>
        <w:tc>
          <w:tcPr>
            <w:tcW w:w="9357" w:type="dxa"/>
            <w:gridSpan w:val="3"/>
            <w:tcBorders>
              <w:top w:val="single" w:sz="8" w:space="0" w:color="000000"/>
              <w:left w:val="single" w:sz="8" w:space="0" w:color="000000"/>
              <w:bottom w:val="single" w:sz="8" w:space="0" w:color="000000"/>
              <w:right w:val="single" w:sz="8" w:space="0" w:color="000000"/>
            </w:tcBorders>
            <w:shd w:val="clear" w:color="auto" w:fill="9CC2E5"/>
            <w:tcMar>
              <w:top w:w="15" w:type="dxa"/>
              <w:left w:w="67" w:type="dxa"/>
              <w:bottom w:w="0" w:type="dxa"/>
              <w:right w:w="67" w:type="dxa"/>
            </w:tcMar>
            <w:hideMark/>
          </w:tcPr>
          <w:p w14:paraId="2533AA42" w14:textId="77777777" w:rsidR="00577EC8" w:rsidRPr="003C228C" w:rsidRDefault="00577EC8" w:rsidP="00577EC8">
            <w:pPr>
              <w:pStyle w:val="NormalWeb"/>
              <w:spacing w:before="0" w:beforeAutospacing="0" w:after="0" w:afterAutospacing="0" w:line="360" w:lineRule="auto"/>
              <w:jc w:val="center"/>
              <w:rPr>
                <w:rFonts w:ascii="Arial" w:hAnsi="Arial" w:cs="Arial"/>
                <w:sz w:val="22"/>
                <w:szCs w:val="22"/>
              </w:rPr>
            </w:pPr>
            <w:r w:rsidRPr="005A5E54">
              <w:rPr>
                <w:rFonts w:ascii="Arial" w:eastAsia="Calibri" w:hAnsi="Arial" w:cs="Arial"/>
                <w:b/>
                <w:bCs/>
                <w:color w:val="000000"/>
                <w:kern w:val="24"/>
                <w:sz w:val="22"/>
                <w:szCs w:val="22"/>
                <w:lang w:val="en-US"/>
              </w:rPr>
              <w:t>FORENSIC INVESTIGATIONS: INTEGRATED FORENSIC ACCOUNTING SERVICES (PTY) LTD</w:t>
            </w:r>
          </w:p>
        </w:tc>
      </w:tr>
      <w:tr w:rsidR="00577EC8" w:rsidRPr="003C228C" w14:paraId="7FEB9D38" w14:textId="77777777" w:rsidTr="00577EC8">
        <w:trPr>
          <w:trHeight w:val="469"/>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CE687C6" w14:textId="77777777" w:rsidR="00577EC8" w:rsidRPr="003C228C" w:rsidRDefault="00577EC8" w:rsidP="00577EC8">
            <w:pPr>
              <w:rPr>
                <w:rFonts w:ascii="Arial" w:hAnsi="Arial" w:cs="Arial"/>
              </w:rPr>
            </w:pPr>
            <w:r w:rsidRPr="003C228C">
              <w:rPr>
                <w:rFonts w:ascii="Arial" w:hAnsi="Arial" w:cs="Arial"/>
              </w:rPr>
              <w:t>Province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2F3BC14" w14:textId="77777777" w:rsidR="00577EC8" w:rsidRPr="003C228C" w:rsidRDefault="00577EC8" w:rsidP="00577EC8">
            <w:pPr>
              <w:rPr>
                <w:rFonts w:ascii="Arial" w:hAnsi="Arial" w:cs="Arial"/>
              </w:rPr>
            </w:pPr>
            <w:r w:rsidRPr="004F6106">
              <w:rPr>
                <w:rFonts w:ascii="Arial" w:eastAsia="Calibri" w:hAnsi="Arial" w:cs="Arial"/>
                <w:color w:val="000000"/>
                <w:kern w:val="24"/>
                <w:lang w:eastAsia="en-ZA"/>
              </w:rPr>
              <w:t xml:space="preserve">Total number of </w:t>
            </w:r>
            <w:r w:rsidRPr="005A5E54">
              <w:rPr>
                <w:rFonts w:ascii="Arial" w:eastAsia="Calibri" w:hAnsi="Arial" w:cs="Arial"/>
                <w:color w:val="000000"/>
                <w:kern w:val="24"/>
                <w:lang w:eastAsia="en-ZA"/>
              </w:rPr>
              <w:t xml:space="preserve">claims for each Company </w:t>
            </w:r>
            <w:r w:rsidRPr="009B0348">
              <w:rPr>
                <w:rFonts w:ascii="Arial" w:eastAsia="Calibri" w:hAnsi="Arial" w:cs="Arial"/>
                <w:b/>
                <w:bCs/>
                <w:color w:val="000000"/>
                <w:kern w:val="24"/>
                <w:lang w:eastAsia="en-ZA"/>
              </w:rPr>
              <w:t>1 (a) and (b)</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B831C90" w14:textId="77777777" w:rsidR="00577EC8" w:rsidRPr="003C228C" w:rsidRDefault="00577EC8" w:rsidP="00577EC8">
            <w:pPr>
              <w:rPr>
                <w:rFonts w:ascii="Arial" w:hAnsi="Arial" w:cs="Arial"/>
              </w:rPr>
            </w:pPr>
            <w:r w:rsidRPr="004F6106">
              <w:rPr>
                <w:rFonts w:ascii="Arial" w:eastAsia="Calibri" w:hAnsi="Arial" w:cs="Arial"/>
                <w:color w:val="000000"/>
                <w:kern w:val="24"/>
                <w:lang w:eastAsia="en-ZA"/>
              </w:rPr>
              <w:t>Total monetary value</w:t>
            </w:r>
            <w:r w:rsidRPr="005A5E54">
              <w:rPr>
                <w:rFonts w:ascii="Arial" w:eastAsia="Calibri" w:hAnsi="Arial" w:cs="Arial"/>
                <w:color w:val="000000"/>
                <w:kern w:val="24"/>
                <w:lang w:eastAsia="en-ZA"/>
              </w:rPr>
              <w:t xml:space="preserve"> of claims for each Company </w:t>
            </w:r>
            <w:r w:rsidRPr="009B0348">
              <w:rPr>
                <w:rFonts w:ascii="Arial" w:eastAsia="Calibri" w:hAnsi="Arial" w:cs="Arial"/>
                <w:b/>
                <w:bCs/>
                <w:color w:val="000000"/>
                <w:kern w:val="24"/>
                <w:lang w:eastAsia="en-ZA"/>
              </w:rPr>
              <w:t>2 (a)</w:t>
            </w:r>
            <w:r w:rsidRPr="005A5E54">
              <w:rPr>
                <w:rFonts w:ascii="Arial" w:eastAsia="Calibri" w:hAnsi="Arial" w:cs="Arial"/>
                <w:color w:val="000000"/>
                <w:kern w:val="24"/>
                <w:lang w:eastAsia="en-ZA"/>
              </w:rPr>
              <w:t xml:space="preserve"> </w:t>
            </w:r>
          </w:p>
        </w:tc>
      </w:tr>
      <w:tr w:rsidR="00577EC8" w:rsidRPr="003C228C" w14:paraId="591BC18E" w14:textId="77777777" w:rsidTr="00577EC8">
        <w:trPr>
          <w:trHeight w:val="556"/>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0CFB768A" w14:textId="77777777" w:rsidR="00577EC8" w:rsidRPr="003C228C" w:rsidRDefault="00577EC8" w:rsidP="00577EC8">
            <w:pPr>
              <w:rPr>
                <w:rFonts w:ascii="Arial" w:hAnsi="Arial" w:cs="Arial"/>
              </w:rPr>
            </w:pPr>
            <w:r w:rsidRPr="003C228C">
              <w:rPr>
                <w:rFonts w:ascii="Arial" w:hAnsi="Arial" w:cs="Arial"/>
              </w:rPr>
              <w:t>Gauteng</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25FF5617" w14:textId="77777777" w:rsidR="00577EC8" w:rsidRPr="003C228C" w:rsidRDefault="00577EC8" w:rsidP="00577EC8">
            <w:pPr>
              <w:rPr>
                <w:rFonts w:ascii="Arial" w:hAnsi="Arial" w:cs="Arial"/>
              </w:rPr>
            </w:pPr>
            <w:r>
              <w:rPr>
                <w:rFonts w:ascii="Arial" w:eastAsia="Calibri" w:hAnsi="Arial"/>
                <w:color w:val="000000" w:themeColor="text1"/>
                <w:kern w:val="24"/>
              </w:rPr>
              <w:t>398</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4F966E8C" w14:textId="77777777" w:rsidR="00577EC8" w:rsidRPr="003C228C" w:rsidRDefault="00577EC8" w:rsidP="00577EC8">
            <w:pPr>
              <w:rPr>
                <w:rFonts w:ascii="Arial" w:hAnsi="Arial" w:cs="Arial"/>
              </w:rPr>
            </w:pPr>
            <w:r>
              <w:rPr>
                <w:rFonts w:ascii="Arial" w:eastAsia="Calibri" w:hAnsi="Arial"/>
                <w:color w:val="000000" w:themeColor="text1"/>
                <w:kern w:val="24"/>
              </w:rPr>
              <w:t>R 5 347 380 257.00</w:t>
            </w:r>
          </w:p>
        </w:tc>
      </w:tr>
      <w:tr w:rsidR="00577EC8" w:rsidRPr="003C228C" w14:paraId="5DCC2CF7" w14:textId="77777777" w:rsidTr="00577EC8">
        <w:trPr>
          <w:trHeight w:val="567"/>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18DD567B" w14:textId="77777777" w:rsidR="00577EC8" w:rsidRPr="003C228C" w:rsidRDefault="00577EC8" w:rsidP="00577EC8">
            <w:pPr>
              <w:rPr>
                <w:rFonts w:ascii="Arial" w:hAnsi="Arial" w:cs="Arial"/>
              </w:rPr>
            </w:pPr>
            <w:r w:rsidRPr="005A5E54">
              <w:rPr>
                <w:rFonts w:ascii="Arial" w:hAnsi="Arial" w:cs="Arial"/>
              </w:rPr>
              <w:t>North</w:t>
            </w:r>
            <w:r>
              <w:rPr>
                <w:rFonts w:ascii="Arial" w:hAnsi="Arial" w:cs="Arial"/>
              </w:rPr>
              <w:t>er Cape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7E4B63C1" w14:textId="77777777" w:rsidR="00577EC8" w:rsidRPr="003C228C" w:rsidRDefault="00577EC8" w:rsidP="00577EC8">
            <w:pPr>
              <w:rPr>
                <w:rFonts w:ascii="Arial" w:hAnsi="Arial" w:cs="Arial"/>
              </w:rPr>
            </w:pPr>
            <w:r>
              <w:rPr>
                <w:rFonts w:ascii="Arial" w:eastAsia="Calibri" w:hAnsi="Arial"/>
                <w:color w:val="000000" w:themeColor="text1"/>
                <w:kern w:val="24"/>
              </w:rPr>
              <w:t>42</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2D3ED05C" w14:textId="77777777" w:rsidR="00577EC8" w:rsidRPr="003C228C" w:rsidRDefault="00577EC8" w:rsidP="00577EC8">
            <w:pPr>
              <w:rPr>
                <w:rFonts w:ascii="Arial" w:hAnsi="Arial" w:cs="Arial"/>
              </w:rPr>
            </w:pPr>
            <w:r>
              <w:rPr>
                <w:rFonts w:ascii="Arial" w:eastAsia="Calibri" w:hAnsi="Arial"/>
                <w:color w:val="000000" w:themeColor="text1"/>
                <w:kern w:val="24"/>
              </w:rPr>
              <w:t>R 916 921 241.00</w:t>
            </w:r>
          </w:p>
        </w:tc>
      </w:tr>
      <w:tr w:rsidR="00577EC8" w:rsidRPr="003C228C" w14:paraId="01C65247" w14:textId="77777777" w:rsidTr="00577EC8">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14:paraId="7CE5EDDF" w14:textId="77777777" w:rsidR="00577EC8" w:rsidRPr="003C228C" w:rsidRDefault="00577EC8" w:rsidP="00577EC8">
            <w:pPr>
              <w:rPr>
                <w:rFonts w:ascii="Arial" w:hAnsi="Arial" w:cs="Arial"/>
              </w:rPr>
            </w:pPr>
            <w:r w:rsidRPr="003C228C">
              <w:rPr>
                <w:rFonts w:ascii="Arial" w:hAnsi="Arial" w:cs="Arial"/>
                <w:b/>
                <w:bCs/>
              </w:rPr>
              <w:t>Totals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1BE384AB" w14:textId="77777777" w:rsidR="00577EC8" w:rsidRPr="003C228C" w:rsidRDefault="00577EC8" w:rsidP="00577EC8">
            <w:pPr>
              <w:rPr>
                <w:rFonts w:ascii="Arial" w:hAnsi="Arial" w:cs="Arial"/>
              </w:rPr>
            </w:pPr>
            <w:r>
              <w:rPr>
                <w:rFonts w:ascii="Arial" w:eastAsia="Calibri" w:hAnsi="Arial"/>
                <w:b/>
                <w:bCs/>
                <w:color w:val="000000" w:themeColor="text1"/>
                <w:kern w:val="24"/>
              </w:rPr>
              <w:t>440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14:paraId="026542F5" w14:textId="77777777" w:rsidR="00577EC8" w:rsidRPr="003C228C" w:rsidRDefault="00577EC8" w:rsidP="00577EC8">
            <w:pPr>
              <w:rPr>
                <w:rFonts w:ascii="Arial" w:hAnsi="Arial" w:cs="Arial"/>
              </w:rPr>
            </w:pPr>
            <w:r>
              <w:rPr>
                <w:rFonts w:ascii="Arial" w:eastAsia="Calibri" w:hAnsi="Arial"/>
                <w:b/>
                <w:bCs/>
                <w:color w:val="000000" w:themeColor="text1"/>
                <w:kern w:val="24"/>
              </w:rPr>
              <w:t>R 6 264 301 498.00</w:t>
            </w:r>
          </w:p>
        </w:tc>
      </w:tr>
    </w:tbl>
    <w:p w14:paraId="3B96A511" w14:textId="77777777" w:rsidR="00577EC8" w:rsidRDefault="00577EC8" w:rsidP="00B25090">
      <w:pPr>
        <w:jc w:val="both"/>
        <w:rPr>
          <w:rFonts w:ascii="Arial" w:hAnsi="Arial" w:cs="Arial"/>
        </w:rPr>
      </w:pPr>
    </w:p>
    <w:p w14:paraId="566614AA" w14:textId="77777777" w:rsidR="00577EC8" w:rsidRDefault="00577EC8" w:rsidP="00B25090">
      <w:pPr>
        <w:jc w:val="both"/>
        <w:rPr>
          <w:rFonts w:ascii="Arial" w:hAnsi="Arial" w:cs="Arial"/>
        </w:rPr>
      </w:pPr>
    </w:p>
    <w:p w14:paraId="42AA4932" w14:textId="77777777" w:rsidR="00577EC8" w:rsidRDefault="00577EC8" w:rsidP="00B25090">
      <w:pPr>
        <w:jc w:val="both"/>
        <w:rPr>
          <w:rFonts w:ascii="Arial" w:hAnsi="Arial" w:cs="Arial"/>
        </w:rPr>
      </w:pPr>
    </w:p>
    <w:p w14:paraId="7A1123F3" w14:textId="77777777" w:rsidR="00577EC8" w:rsidRDefault="00577EC8" w:rsidP="00B25090">
      <w:pPr>
        <w:jc w:val="both"/>
        <w:rPr>
          <w:rFonts w:ascii="Arial" w:hAnsi="Arial" w:cs="Arial"/>
        </w:rPr>
      </w:pPr>
    </w:p>
    <w:p w14:paraId="6D0EBDF2" w14:textId="77777777" w:rsidR="00577EC8" w:rsidRDefault="00577EC8" w:rsidP="00B25090">
      <w:pPr>
        <w:jc w:val="both"/>
        <w:rPr>
          <w:rFonts w:ascii="Arial" w:hAnsi="Arial" w:cs="Arial"/>
        </w:rPr>
      </w:pPr>
    </w:p>
    <w:p w14:paraId="4EE00407" w14:textId="77777777" w:rsidR="00577EC8" w:rsidRDefault="00577EC8" w:rsidP="00B25090">
      <w:pPr>
        <w:jc w:val="both"/>
        <w:rPr>
          <w:rFonts w:ascii="Arial" w:hAnsi="Arial" w:cs="Arial"/>
        </w:rPr>
      </w:pPr>
    </w:p>
    <w:p w14:paraId="4C9ECDB6" w14:textId="77777777" w:rsidR="00577EC8" w:rsidRDefault="00577EC8" w:rsidP="00B25090">
      <w:pPr>
        <w:jc w:val="both"/>
        <w:rPr>
          <w:rFonts w:ascii="Arial" w:hAnsi="Arial" w:cs="Arial"/>
        </w:rPr>
      </w:pPr>
    </w:p>
    <w:p w14:paraId="48861F3C" w14:textId="77777777" w:rsidR="00577EC8" w:rsidRDefault="00577EC8" w:rsidP="00B25090">
      <w:pPr>
        <w:jc w:val="both"/>
        <w:rPr>
          <w:rFonts w:ascii="Arial" w:hAnsi="Arial" w:cs="Arial"/>
        </w:rPr>
      </w:pPr>
    </w:p>
    <w:p w14:paraId="49C4EA25" w14:textId="77777777" w:rsidR="00577EC8" w:rsidRDefault="00577EC8" w:rsidP="00B25090">
      <w:pPr>
        <w:jc w:val="both"/>
        <w:rPr>
          <w:rFonts w:ascii="Arial" w:hAnsi="Arial" w:cs="Arial"/>
        </w:rPr>
      </w:pPr>
    </w:p>
    <w:tbl>
      <w:tblPr>
        <w:tblpPr w:leftFromText="180" w:rightFromText="180" w:vertAnchor="text" w:horzAnchor="margin" w:tblpXSpec="right" w:tblpY="128"/>
        <w:tblW w:w="9357" w:type="dxa"/>
        <w:tblCellMar>
          <w:left w:w="0" w:type="dxa"/>
          <w:right w:w="0" w:type="dxa"/>
        </w:tblCellMar>
        <w:tblLook w:val="04A0" w:firstRow="1" w:lastRow="0" w:firstColumn="1" w:lastColumn="0" w:noHBand="0" w:noVBand="1"/>
      </w:tblPr>
      <w:tblGrid>
        <w:gridCol w:w="2978"/>
        <w:gridCol w:w="2977"/>
        <w:gridCol w:w="3402"/>
      </w:tblGrid>
      <w:tr w:rsidR="00577EC8" w:rsidRPr="00F1577B" w14:paraId="0FD04000" w14:textId="77777777" w:rsidTr="00577EC8">
        <w:trPr>
          <w:trHeight w:val="629"/>
        </w:trPr>
        <w:tc>
          <w:tcPr>
            <w:tcW w:w="9357" w:type="dxa"/>
            <w:gridSpan w:val="3"/>
            <w:tcBorders>
              <w:top w:val="single" w:sz="8" w:space="0" w:color="000000"/>
              <w:left w:val="single" w:sz="8" w:space="0" w:color="000000"/>
              <w:bottom w:val="single" w:sz="8" w:space="0" w:color="000000"/>
              <w:right w:val="single" w:sz="8" w:space="0" w:color="000000"/>
            </w:tcBorders>
            <w:shd w:val="clear" w:color="auto" w:fill="9CC2E5"/>
            <w:tcMar>
              <w:top w:w="15" w:type="dxa"/>
              <w:left w:w="67" w:type="dxa"/>
              <w:bottom w:w="0" w:type="dxa"/>
              <w:right w:w="67" w:type="dxa"/>
            </w:tcMar>
            <w:hideMark/>
          </w:tcPr>
          <w:p w14:paraId="3E70FE15" w14:textId="77777777" w:rsidR="00577EC8" w:rsidRPr="00F1577B" w:rsidRDefault="00577EC8" w:rsidP="00577EC8">
            <w:pPr>
              <w:jc w:val="center"/>
              <w:rPr>
                <w:rFonts w:ascii="Arial" w:hAnsi="Arial" w:cs="Arial"/>
              </w:rPr>
            </w:pPr>
            <w:r w:rsidRPr="00F1577B">
              <w:rPr>
                <w:rFonts w:ascii="Arial" w:hAnsi="Arial" w:cs="Arial"/>
                <w:b/>
                <w:bCs/>
              </w:rPr>
              <w:t xml:space="preserve">FORENSIC INVESTIGATIONS: </w:t>
            </w:r>
            <w:r w:rsidRPr="005A5E54">
              <w:rPr>
                <w:rFonts w:ascii="Arial" w:eastAsia="Calibri" w:hAnsi="Arial" w:cs="Arial"/>
                <w:b/>
                <w:bCs/>
                <w:color w:val="000000"/>
                <w:kern w:val="24"/>
              </w:rPr>
              <w:t>DELLOITE</w:t>
            </w:r>
          </w:p>
        </w:tc>
      </w:tr>
      <w:tr w:rsidR="00577EC8" w:rsidRPr="00F1577B" w14:paraId="1C72E3BB" w14:textId="77777777" w:rsidTr="00577EC8">
        <w:trPr>
          <w:trHeight w:val="469"/>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33407B5" w14:textId="77777777" w:rsidR="00577EC8" w:rsidRPr="00F1577B" w:rsidRDefault="00577EC8" w:rsidP="00577EC8">
            <w:pPr>
              <w:rPr>
                <w:rFonts w:ascii="Arial" w:hAnsi="Arial" w:cs="Arial"/>
              </w:rPr>
            </w:pPr>
            <w:r w:rsidRPr="00F1577B">
              <w:rPr>
                <w:rFonts w:ascii="Arial" w:hAnsi="Arial" w:cs="Arial"/>
              </w:rPr>
              <w:t>Province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3E187E13" w14:textId="77777777" w:rsidR="00577EC8" w:rsidRPr="00F1577B" w:rsidRDefault="00577EC8" w:rsidP="00577EC8">
            <w:pPr>
              <w:rPr>
                <w:rFonts w:ascii="Arial" w:hAnsi="Arial" w:cs="Arial"/>
              </w:rPr>
            </w:pPr>
            <w:r w:rsidRPr="004F6106">
              <w:rPr>
                <w:rFonts w:ascii="Arial" w:eastAsia="Calibri" w:hAnsi="Arial" w:cs="Arial"/>
                <w:color w:val="000000"/>
                <w:kern w:val="24"/>
                <w:lang w:eastAsia="en-ZA"/>
              </w:rPr>
              <w:t xml:space="preserve">Total number of </w:t>
            </w:r>
            <w:r w:rsidRPr="005A5E54">
              <w:rPr>
                <w:rFonts w:ascii="Arial" w:eastAsia="Calibri" w:hAnsi="Arial" w:cs="Arial"/>
                <w:color w:val="000000"/>
                <w:kern w:val="24"/>
                <w:lang w:eastAsia="en-ZA"/>
              </w:rPr>
              <w:t xml:space="preserve">claims for each Company </w:t>
            </w:r>
            <w:r w:rsidRPr="009B0348">
              <w:rPr>
                <w:rFonts w:ascii="Arial" w:eastAsia="Calibri" w:hAnsi="Arial" w:cs="Arial"/>
                <w:b/>
                <w:bCs/>
                <w:color w:val="000000"/>
                <w:kern w:val="24"/>
                <w:lang w:eastAsia="en-ZA"/>
              </w:rPr>
              <w:t>1 (a) and (b)</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4CA97824" w14:textId="77777777" w:rsidR="00577EC8" w:rsidRPr="00F1577B" w:rsidRDefault="00577EC8" w:rsidP="00577EC8">
            <w:pPr>
              <w:rPr>
                <w:rFonts w:ascii="Arial" w:hAnsi="Arial" w:cs="Arial"/>
              </w:rPr>
            </w:pPr>
            <w:r w:rsidRPr="004F6106">
              <w:rPr>
                <w:rFonts w:ascii="Arial" w:eastAsia="Calibri" w:hAnsi="Arial" w:cs="Arial"/>
                <w:color w:val="000000"/>
                <w:kern w:val="24"/>
                <w:lang w:eastAsia="en-ZA"/>
              </w:rPr>
              <w:t>Total monetary value</w:t>
            </w:r>
            <w:r w:rsidRPr="005A5E54">
              <w:rPr>
                <w:rFonts w:ascii="Arial" w:eastAsia="Calibri" w:hAnsi="Arial" w:cs="Arial"/>
                <w:color w:val="000000"/>
                <w:kern w:val="24"/>
                <w:lang w:eastAsia="en-ZA"/>
              </w:rPr>
              <w:t xml:space="preserve"> of claims for each Company </w:t>
            </w:r>
            <w:r w:rsidRPr="009B0348">
              <w:rPr>
                <w:rFonts w:ascii="Arial" w:eastAsia="Calibri" w:hAnsi="Arial" w:cs="Arial"/>
                <w:b/>
                <w:bCs/>
                <w:color w:val="000000"/>
                <w:kern w:val="24"/>
                <w:lang w:eastAsia="en-ZA"/>
              </w:rPr>
              <w:t>2 (a)</w:t>
            </w:r>
            <w:r w:rsidRPr="005A5E54">
              <w:rPr>
                <w:rFonts w:ascii="Arial" w:eastAsia="Calibri" w:hAnsi="Arial" w:cs="Arial"/>
                <w:color w:val="000000"/>
                <w:kern w:val="24"/>
                <w:lang w:eastAsia="en-ZA"/>
              </w:rPr>
              <w:t xml:space="preserve"> </w:t>
            </w:r>
          </w:p>
        </w:tc>
      </w:tr>
      <w:tr w:rsidR="00577EC8" w:rsidRPr="00F1577B" w14:paraId="64A20F59" w14:textId="77777777" w:rsidTr="00577EC8">
        <w:trPr>
          <w:trHeight w:val="398"/>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14:paraId="7E9750ED" w14:textId="77777777" w:rsidR="00577EC8" w:rsidRPr="00F1577B" w:rsidRDefault="00577EC8" w:rsidP="00577EC8">
            <w:pPr>
              <w:rPr>
                <w:rFonts w:ascii="Arial" w:hAnsi="Arial" w:cs="Arial"/>
              </w:rPr>
            </w:pPr>
            <w:r w:rsidRPr="005A5E54">
              <w:rPr>
                <w:rFonts w:ascii="Arial" w:hAnsi="Arial" w:cs="Arial"/>
              </w:rPr>
              <w:t>KwaZulu Natal</w:t>
            </w:r>
          </w:p>
        </w:tc>
        <w:tc>
          <w:tcPr>
            <w:tcW w:w="2977"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tcPr>
          <w:p w14:paraId="0E0885B1" w14:textId="77777777" w:rsidR="00577EC8" w:rsidRPr="005A5E54" w:rsidRDefault="00577EC8" w:rsidP="00577EC8">
            <w:pPr>
              <w:pStyle w:val="NormalWeb"/>
              <w:spacing w:before="0" w:beforeAutospacing="0" w:after="0" w:afterAutospacing="0" w:line="256" w:lineRule="auto"/>
              <w:jc w:val="both"/>
              <w:rPr>
                <w:rFonts w:ascii="Arial" w:hAnsi="Arial" w:cs="Arial"/>
                <w:sz w:val="22"/>
                <w:szCs w:val="22"/>
              </w:rPr>
            </w:pPr>
            <w:r w:rsidRPr="005A5E54">
              <w:rPr>
                <w:rFonts w:ascii="Arial" w:eastAsia="Calibri" w:hAnsi="Arial" w:cs="Arial"/>
                <w:color w:val="000000"/>
                <w:kern w:val="24"/>
                <w:sz w:val="22"/>
                <w:szCs w:val="22"/>
                <w:lang w:val="en-US"/>
              </w:rPr>
              <w:t>36</w:t>
            </w:r>
          </w:p>
          <w:p w14:paraId="77FD98DC" w14:textId="77777777" w:rsidR="00577EC8" w:rsidRPr="00F1577B" w:rsidRDefault="00577EC8" w:rsidP="00577EC8">
            <w:pPr>
              <w:rPr>
                <w:rFonts w:ascii="Arial" w:hAnsi="Arial" w:cs="Arial"/>
              </w:rPr>
            </w:pPr>
          </w:p>
        </w:tc>
        <w:tc>
          <w:tcPr>
            <w:tcW w:w="3402" w:type="dxa"/>
            <w:tcBorders>
              <w:top w:val="single" w:sz="8" w:space="0" w:color="000000"/>
              <w:left w:val="single" w:sz="8" w:space="0" w:color="000000"/>
              <w:right w:val="single" w:sz="8" w:space="0" w:color="000000"/>
            </w:tcBorders>
            <w:shd w:val="clear" w:color="auto" w:fill="auto"/>
            <w:tcMar>
              <w:top w:w="15" w:type="dxa"/>
              <w:left w:w="67" w:type="dxa"/>
              <w:bottom w:w="0" w:type="dxa"/>
              <w:right w:w="67" w:type="dxa"/>
            </w:tcMar>
          </w:tcPr>
          <w:p w14:paraId="56DE2DA7" w14:textId="77777777" w:rsidR="00577EC8" w:rsidRPr="005A5E54" w:rsidRDefault="00577EC8" w:rsidP="00577EC8">
            <w:pPr>
              <w:pStyle w:val="NormalWeb"/>
              <w:spacing w:before="0" w:beforeAutospacing="0" w:after="0" w:afterAutospacing="0" w:line="256" w:lineRule="auto"/>
              <w:jc w:val="both"/>
              <w:rPr>
                <w:rFonts w:ascii="Arial" w:hAnsi="Arial" w:cs="Arial"/>
                <w:sz w:val="22"/>
                <w:szCs w:val="22"/>
              </w:rPr>
            </w:pPr>
            <w:r w:rsidRPr="005A5E54">
              <w:rPr>
                <w:rFonts w:ascii="Arial" w:eastAsia="Calibri" w:hAnsi="Arial" w:cs="Arial"/>
                <w:color w:val="000000"/>
                <w:kern w:val="24"/>
                <w:sz w:val="22"/>
                <w:szCs w:val="22"/>
                <w:lang w:val="en-US"/>
              </w:rPr>
              <w:t>R 371 163 685. 55</w:t>
            </w:r>
          </w:p>
          <w:p w14:paraId="248A31B7" w14:textId="77777777" w:rsidR="00577EC8" w:rsidRPr="00F1577B" w:rsidRDefault="00577EC8" w:rsidP="00577EC8">
            <w:pPr>
              <w:rPr>
                <w:rFonts w:ascii="Arial" w:hAnsi="Arial" w:cs="Arial"/>
              </w:rPr>
            </w:pPr>
          </w:p>
        </w:tc>
      </w:tr>
      <w:tr w:rsidR="00577EC8" w:rsidRPr="00F1577B" w14:paraId="625F7C16" w14:textId="77777777" w:rsidTr="00577EC8">
        <w:trPr>
          <w:trHeight w:val="390"/>
        </w:trPr>
        <w:tc>
          <w:tcPr>
            <w:tcW w:w="2978"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hideMark/>
          </w:tcPr>
          <w:p w14:paraId="3833A951" w14:textId="77777777" w:rsidR="00577EC8" w:rsidRPr="00F1577B" w:rsidRDefault="00577EC8" w:rsidP="00577EC8">
            <w:pPr>
              <w:rPr>
                <w:rFonts w:ascii="Arial" w:hAnsi="Arial" w:cs="Arial"/>
              </w:rPr>
            </w:pPr>
            <w:r w:rsidRPr="00F1577B">
              <w:rPr>
                <w:rFonts w:ascii="Arial" w:hAnsi="Arial" w:cs="Arial"/>
                <w:b/>
                <w:bCs/>
              </w:rPr>
              <w:t>Totals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67" w:type="dxa"/>
              <w:bottom w:w="0" w:type="dxa"/>
              <w:right w:w="67" w:type="dxa"/>
            </w:tcMar>
          </w:tcPr>
          <w:p w14:paraId="30F3560E" w14:textId="77777777" w:rsidR="00577EC8" w:rsidRPr="00F1577B" w:rsidRDefault="00577EC8" w:rsidP="00577EC8">
            <w:pPr>
              <w:pStyle w:val="NormalWeb"/>
              <w:spacing w:before="0" w:beforeAutospacing="0" w:after="0" w:afterAutospacing="0" w:line="256" w:lineRule="auto"/>
              <w:jc w:val="both"/>
              <w:rPr>
                <w:rFonts w:ascii="Arial" w:hAnsi="Arial" w:cs="Arial"/>
                <w:sz w:val="22"/>
                <w:szCs w:val="22"/>
              </w:rPr>
            </w:pPr>
            <w:r w:rsidRPr="005A5E54">
              <w:rPr>
                <w:rFonts w:ascii="Arial" w:eastAsia="Calibri" w:hAnsi="Arial" w:cs="Arial"/>
                <w:b/>
                <w:bCs/>
                <w:color w:val="000000"/>
                <w:kern w:val="24"/>
                <w:sz w:val="22"/>
                <w:szCs w:val="22"/>
                <w:lang w:val="en-US"/>
              </w:rPr>
              <w:t>36</w:t>
            </w:r>
          </w:p>
        </w:tc>
        <w:tc>
          <w:tcPr>
            <w:tcW w:w="3402" w:type="dxa"/>
            <w:tcBorders>
              <w:top w:val="single" w:sz="4" w:space="0" w:color="auto"/>
              <w:left w:val="single" w:sz="4" w:space="0" w:color="auto"/>
              <w:bottom w:val="single" w:sz="4" w:space="0" w:color="auto"/>
              <w:right w:val="single" w:sz="8" w:space="0" w:color="000000"/>
            </w:tcBorders>
            <w:shd w:val="clear" w:color="auto" w:fill="auto"/>
            <w:tcMar>
              <w:top w:w="15" w:type="dxa"/>
              <w:left w:w="67" w:type="dxa"/>
              <w:bottom w:w="0" w:type="dxa"/>
              <w:right w:w="67" w:type="dxa"/>
            </w:tcMar>
          </w:tcPr>
          <w:p w14:paraId="02391176" w14:textId="77777777" w:rsidR="00577EC8" w:rsidRPr="00F1577B" w:rsidRDefault="00577EC8" w:rsidP="00577EC8">
            <w:pPr>
              <w:pStyle w:val="NormalWeb"/>
              <w:spacing w:before="0" w:beforeAutospacing="0" w:after="0" w:afterAutospacing="0" w:line="256" w:lineRule="auto"/>
              <w:jc w:val="both"/>
              <w:rPr>
                <w:rFonts w:ascii="Arial" w:hAnsi="Arial" w:cs="Arial"/>
                <w:sz w:val="22"/>
                <w:szCs w:val="22"/>
              </w:rPr>
            </w:pPr>
            <w:r w:rsidRPr="005A5E54">
              <w:rPr>
                <w:rFonts w:ascii="Arial" w:eastAsia="Calibri" w:hAnsi="Arial" w:cs="Arial"/>
                <w:b/>
                <w:bCs/>
                <w:color w:val="000000"/>
                <w:kern w:val="24"/>
                <w:sz w:val="22"/>
                <w:szCs w:val="22"/>
                <w:lang w:val="en-US"/>
              </w:rPr>
              <w:t>R 371 163 685. 55</w:t>
            </w:r>
          </w:p>
        </w:tc>
      </w:tr>
    </w:tbl>
    <w:p w14:paraId="0E6423DB" w14:textId="77777777" w:rsidR="00577EC8" w:rsidRDefault="00577EC8" w:rsidP="00B25090">
      <w:pPr>
        <w:jc w:val="both"/>
        <w:rPr>
          <w:rFonts w:ascii="Arial" w:hAnsi="Arial" w:cs="Arial"/>
        </w:rPr>
      </w:pPr>
    </w:p>
    <w:p w14:paraId="16C5B4AC" w14:textId="77777777" w:rsidR="00577EC8" w:rsidRDefault="00577EC8" w:rsidP="00B25090">
      <w:pPr>
        <w:jc w:val="both"/>
        <w:rPr>
          <w:rFonts w:ascii="Arial" w:hAnsi="Arial" w:cs="Arial"/>
        </w:rPr>
      </w:pPr>
    </w:p>
    <w:p w14:paraId="543F7582" w14:textId="77777777" w:rsidR="00577EC8" w:rsidRDefault="00577EC8" w:rsidP="00B25090">
      <w:pPr>
        <w:jc w:val="both"/>
        <w:rPr>
          <w:rFonts w:ascii="Arial" w:hAnsi="Arial" w:cs="Arial"/>
        </w:rPr>
      </w:pPr>
    </w:p>
    <w:p w14:paraId="0E63678C" w14:textId="77777777" w:rsidR="00577EC8" w:rsidRDefault="00577EC8" w:rsidP="00B25090">
      <w:pPr>
        <w:jc w:val="both"/>
        <w:rPr>
          <w:rFonts w:ascii="Arial" w:hAnsi="Arial" w:cs="Arial"/>
        </w:rPr>
      </w:pPr>
    </w:p>
    <w:p w14:paraId="7EF5E1C3" w14:textId="77777777" w:rsidR="00577EC8" w:rsidRDefault="00577EC8" w:rsidP="00B25090">
      <w:pPr>
        <w:jc w:val="both"/>
        <w:rPr>
          <w:rFonts w:ascii="Arial" w:hAnsi="Arial" w:cs="Arial"/>
        </w:rPr>
      </w:pPr>
    </w:p>
    <w:p w14:paraId="544AA70E" w14:textId="77777777" w:rsidR="00577EC8" w:rsidRDefault="00577EC8" w:rsidP="00B25090">
      <w:pPr>
        <w:jc w:val="both"/>
        <w:rPr>
          <w:rFonts w:ascii="Arial" w:hAnsi="Arial" w:cs="Arial"/>
        </w:rPr>
      </w:pPr>
    </w:p>
    <w:p w14:paraId="4A1B7F94" w14:textId="77777777" w:rsidR="00577EC8" w:rsidRDefault="00577EC8" w:rsidP="00B25090">
      <w:pPr>
        <w:jc w:val="both"/>
        <w:rPr>
          <w:rFonts w:ascii="Arial" w:hAnsi="Arial" w:cs="Arial"/>
        </w:rPr>
      </w:pPr>
    </w:p>
    <w:p w14:paraId="383BA34E" w14:textId="62F4BE67" w:rsidR="00577EC8" w:rsidRDefault="00577EC8" w:rsidP="00577EC8">
      <w:pPr>
        <w:spacing w:after="0" w:line="240" w:lineRule="auto"/>
        <w:ind w:left="720"/>
        <w:jc w:val="both"/>
        <w:rPr>
          <w:rFonts w:ascii="Arial" w:hAnsi="Arial" w:cs="Arial"/>
          <w:b/>
          <w:bCs/>
          <w:sz w:val="24"/>
          <w:szCs w:val="24"/>
        </w:rPr>
      </w:pPr>
      <w:bookmarkStart w:id="4" w:name="_Hlk181119553"/>
      <w:r w:rsidRPr="00577EC8">
        <w:rPr>
          <w:rFonts w:ascii="Arial" w:hAnsi="Arial" w:cs="Arial"/>
          <w:b/>
          <w:bCs/>
          <w:sz w:val="24"/>
          <w:szCs w:val="24"/>
        </w:rPr>
        <w:t>ABACUS</w:t>
      </w:r>
      <w:bookmarkEnd w:id="4"/>
      <w:r w:rsidRPr="00577EC8">
        <w:rPr>
          <w:rFonts w:ascii="Arial" w:hAnsi="Arial" w:cs="Arial"/>
          <w:b/>
          <w:bCs/>
          <w:sz w:val="24"/>
          <w:szCs w:val="24"/>
        </w:rPr>
        <w:t xml:space="preserve"> FCA Pty </w:t>
      </w:r>
      <w:r w:rsidRPr="00577EC8">
        <w:rPr>
          <w:rFonts w:ascii="Arial" w:hAnsi="Arial" w:cs="Arial"/>
          <w:sz w:val="24"/>
          <w:szCs w:val="24"/>
        </w:rPr>
        <w:t>has been appointed to</w:t>
      </w:r>
      <w:r w:rsidRPr="00577EC8">
        <w:rPr>
          <w:rFonts w:ascii="Arial" w:hAnsi="Arial" w:cs="Arial"/>
          <w:b/>
          <w:bCs/>
          <w:sz w:val="24"/>
          <w:szCs w:val="24"/>
        </w:rPr>
        <w:t xml:space="preserve"> </w:t>
      </w:r>
      <w:r w:rsidRPr="00577EC8">
        <w:rPr>
          <w:rFonts w:ascii="Arial" w:hAnsi="Arial" w:cs="Arial"/>
          <w:sz w:val="24"/>
          <w:szCs w:val="24"/>
        </w:rPr>
        <w:t xml:space="preserve">develop and maintain the Case Management System. In light of the above, 1 (a) and (b) and 2 (a), (b), (c) and (d) are not applicable to </w:t>
      </w:r>
      <w:r w:rsidRPr="00577EC8">
        <w:rPr>
          <w:rFonts w:ascii="Arial" w:hAnsi="Arial" w:cs="Arial"/>
          <w:b/>
          <w:bCs/>
          <w:sz w:val="24"/>
          <w:szCs w:val="24"/>
        </w:rPr>
        <w:t>ABACUS.</w:t>
      </w:r>
    </w:p>
    <w:p w14:paraId="5377F824" w14:textId="77777777" w:rsidR="00577EC8" w:rsidRPr="00577EC8" w:rsidRDefault="00577EC8" w:rsidP="00577EC8">
      <w:pPr>
        <w:spacing w:after="0" w:line="240" w:lineRule="auto"/>
        <w:ind w:left="720"/>
        <w:jc w:val="both"/>
        <w:rPr>
          <w:rFonts w:ascii="Arial" w:hAnsi="Arial" w:cs="Arial"/>
          <w:b/>
          <w:bCs/>
          <w:sz w:val="24"/>
          <w:szCs w:val="24"/>
        </w:rPr>
      </w:pPr>
    </w:p>
    <w:p w14:paraId="6CD1277D" w14:textId="2B309870" w:rsidR="00577EC8" w:rsidRPr="00577EC8" w:rsidRDefault="00577EC8" w:rsidP="00577EC8">
      <w:pPr>
        <w:pStyle w:val="ListParagraph"/>
        <w:numPr>
          <w:ilvl w:val="0"/>
          <w:numId w:val="27"/>
        </w:numPr>
        <w:ind w:hanging="720"/>
        <w:jc w:val="both"/>
        <w:rPr>
          <w:rFonts w:ascii="Arial" w:hAnsi="Arial" w:cs="Arial"/>
        </w:rPr>
      </w:pPr>
      <w:r w:rsidRPr="00577EC8">
        <w:rPr>
          <w:rFonts w:ascii="Arial" w:hAnsi="Arial" w:cs="Arial"/>
        </w:rPr>
        <w:t>(c) and (d)</w:t>
      </w:r>
      <w:r w:rsidRPr="00577EC8">
        <w:rPr>
          <w:vertAlign w:val="superscript"/>
        </w:rPr>
        <w:footnoteReference w:id="1"/>
      </w:r>
      <w:r w:rsidRPr="00577EC8">
        <w:rPr>
          <w:rFonts w:ascii="Arial" w:hAnsi="Arial" w:cs="Arial"/>
        </w:rPr>
        <w:t xml:space="preserve"> - The response is in the table below</w:t>
      </w:r>
      <w:proofErr w:type="gramStart"/>
      <w:r w:rsidRPr="00577EC8">
        <w:rPr>
          <w:rFonts w:ascii="Arial" w:hAnsi="Arial" w:cs="Arial"/>
        </w:rPr>
        <w:t xml:space="preserve">.  </w:t>
      </w:r>
      <w:proofErr w:type="gramEnd"/>
      <w:r w:rsidRPr="00577EC8">
        <w:rPr>
          <w:rFonts w:ascii="Arial" w:hAnsi="Arial" w:cs="Arial"/>
        </w:rPr>
        <w:t xml:space="preserve"> </w:t>
      </w:r>
    </w:p>
    <w:tbl>
      <w:tblPr>
        <w:tblStyle w:val="TableGrid"/>
        <w:tblpPr w:leftFromText="180" w:rightFromText="180" w:vertAnchor="text" w:horzAnchor="margin" w:tblpXSpec="right" w:tblpY="452"/>
        <w:tblW w:w="9351" w:type="dxa"/>
        <w:tblLayout w:type="fixed"/>
        <w:tblLook w:val="04A0" w:firstRow="1" w:lastRow="0" w:firstColumn="1" w:lastColumn="0" w:noHBand="0" w:noVBand="1"/>
      </w:tblPr>
      <w:tblGrid>
        <w:gridCol w:w="4957"/>
        <w:gridCol w:w="4394"/>
      </w:tblGrid>
      <w:tr w:rsidR="00577EC8" w:rsidRPr="000A4F30" w14:paraId="15E009B7" w14:textId="77777777" w:rsidTr="00577EC8">
        <w:trPr>
          <w:trHeight w:val="557"/>
        </w:trPr>
        <w:tc>
          <w:tcPr>
            <w:tcW w:w="9351" w:type="dxa"/>
            <w:gridSpan w:val="2"/>
            <w:shd w:val="clear" w:color="auto" w:fill="92D050"/>
            <w:vAlign w:val="center"/>
          </w:tcPr>
          <w:p w14:paraId="1C1440F6" w14:textId="77777777" w:rsidR="00577EC8" w:rsidRPr="000A4F30" w:rsidRDefault="00577EC8" w:rsidP="00577EC8">
            <w:pPr>
              <w:jc w:val="center"/>
              <w:rPr>
                <w:rFonts w:ascii="Arial" w:hAnsi="Arial" w:cs="Arial"/>
                <w:b/>
                <w:bCs/>
              </w:rPr>
            </w:pPr>
            <w:r w:rsidRPr="000A4F30">
              <w:rPr>
                <w:rFonts w:ascii="Arial" w:hAnsi="Arial" w:cs="Arial"/>
                <w:b/>
                <w:bCs/>
              </w:rPr>
              <w:t xml:space="preserve">PAYMENTS MADE </w:t>
            </w:r>
            <w:r>
              <w:rPr>
                <w:rFonts w:ascii="Arial" w:hAnsi="Arial" w:cs="Arial"/>
                <w:b/>
                <w:bCs/>
              </w:rPr>
              <w:t xml:space="preserve">BY THE NDOH </w:t>
            </w:r>
            <w:r w:rsidRPr="000A4F30">
              <w:rPr>
                <w:rFonts w:ascii="Arial" w:hAnsi="Arial" w:cs="Arial"/>
                <w:b/>
                <w:bCs/>
              </w:rPr>
              <w:t xml:space="preserve">TO SERVICE PROVIDERS </w:t>
            </w:r>
            <w:r>
              <w:rPr>
                <w:rFonts w:ascii="Arial" w:hAnsi="Arial" w:cs="Arial"/>
                <w:b/>
                <w:bCs/>
              </w:rPr>
              <w:t xml:space="preserve">FOR </w:t>
            </w:r>
            <w:r w:rsidRPr="000A4F30">
              <w:rPr>
                <w:rFonts w:ascii="Arial" w:hAnsi="Arial" w:cs="Arial"/>
                <w:b/>
                <w:bCs/>
              </w:rPr>
              <w:t>ASSIST</w:t>
            </w:r>
            <w:r>
              <w:rPr>
                <w:rFonts w:ascii="Arial" w:hAnsi="Arial" w:cs="Arial"/>
                <w:b/>
                <w:bCs/>
              </w:rPr>
              <w:t>ING</w:t>
            </w:r>
            <w:r w:rsidRPr="000A4F30">
              <w:rPr>
                <w:rFonts w:ascii="Arial" w:hAnsi="Arial" w:cs="Arial"/>
                <w:b/>
                <w:bCs/>
              </w:rPr>
              <w:t xml:space="preserve"> THE PROVINCES IN HANDLING MEDICO- LEGAL CASES</w:t>
            </w:r>
          </w:p>
          <w:p w14:paraId="500CCB4C" w14:textId="77777777" w:rsidR="00577EC8" w:rsidRPr="000A4F30" w:rsidRDefault="00577EC8" w:rsidP="00577EC8">
            <w:pPr>
              <w:rPr>
                <w:rFonts w:ascii="Arial" w:hAnsi="Arial" w:cs="Arial"/>
                <w:b/>
                <w:bCs/>
              </w:rPr>
            </w:pPr>
          </w:p>
        </w:tc>
      </w:tr>
      <w:tr w:rsidR="00577EC8" w:rsidRPr="000A4F30" w14:paraId="3FD895E6" w14:textId="77777777" w:rsidTr="00577EC8">
        <w:tc>
          <w:tcPr>
            <w:tcW w:w="4957" w:type="dxa"/>
            <w:shd w:val="clear" w:color="auto" w:fill="92D050"/>
            <w:vAlign w:val="center"/>
          </w:tcPr>
          <w:p w14:paraId="4EE1628F" w14:textId="77777777" w:rsidR="00577EC8" w:rsidRPr="000A4F30" w:rsidRDefault="00577EC8" w:rsidP="00577EC8">
            <w:pPr>
              <w:rPr>
                <w:rFonts w:ascii="Arial" w:hAnsi="Arial" w:cs="Arial"/>
                <w:b/>
                <w:bCs/>
              </w:rPr>
            </w:pPr>
            <w:r w:rsidRPr="000A4F30">
              <w:rPr>
                <w:rFonts w:ascii="Arial" w:hAnsi="Arial" w:cs="Arial"/>
                <w:b/>
                <w:bCs/>
              </w:rPr>
              <w:t>SERVICE PROVIDERS</w:t>
            </w:r>
          </w:p>
        </w:tc>
        <w:tc>
          <w:tcPr>
            <w:tcW w:w="4394" w:type="dxa"/>
            <w:shd w:val="clear" w:color="auto" w:fill="92D050"/>
            <w:vAlign w:val="center"/>
          </w:tcPr>
          <w:p w14:paraId="378EE0D1" w14:textId="77777777" w:rsidR="00577EC8" w:rsidRDefault="00577EC8" w:rsidP="00577EC8">
            <w:pPr>
              <w:rPr>
                <w:rFonts w:ascii="Arial" w:hAnsi="Arial" w:cs="Arial"/>
                <w:b/>
                <w:bCs/>
              </w:rPr>
            </w:pPr>
            <w:r w:rsidRPr="000A4F30">
              <w:rPr>
                <w:rFonts w:ascii="Arial" w:hAnsi="Arial" w:cs="Arial"/>
                <w:b/>
                <w:bCs/>
              </w:rPr>
              <w:t>TOTAL AMOUNT PAID</w:t>
            </w:r>
          </w:p>
          <w:p w14:paraId="7F5375BB" w14:textId="77777777" w:rsidR="00577EC8" w:rsidRPr="000A4F30" w:rsidRDefault="00577EC8" w:rsidP="00577EC8">
            <w:pPr>
              <w:rPr>
                <w:rFonts w:ascii="Arial" w:hAnsi="Arial" w:cs="Arial"/>
                <w:b/>
                <w:bCs/>
              </w:rPr>
            </w:pPr>
          </w:p>
        </w:tc>
      </w:tr>
      <w:tr w:rsidR="00577EC8" w:rsidRPr="000A4F30" w14:paraId="4E8DEF61" w14:textId="77777777" w:rsidTr="00577EC8">
        <w:trPr>
          <w:trHeight w:val="379"/>
        </w:trPr>
        <w:tc>
          <w:tcPr>
            <w:tcW w:w="4957" w:type="dxa"/>
          </w:tcPr>
          <w:p w14:paraId="72FB61E8" w14:textId="77777777" w:rsidR="00577EC8" w:rsidRPr="000A4F30" w:rsidRDefault="00577EC8" w:rsidP="00577EC8">
            <w:pPr>
              <w:rPr>
                <w:rFonts w:ascii="Arial" w:hAnsi="Arial" w:cs="Arial"/>
                <w:b/>
                <w:bCs/>
              </w:rPr>
            </w:pPr>
            <w:r w:rsidRPr="000A4F30">
              <w:rPr>
                <w:rFonts w:ascii="Arial" w:hAnsi="Arial" w:cs="Arial"/>
                <w:b/>
                <w:bCs/>
              </w:rPr>
              <w:t>CAJV</w:t>
            </w:r>
          </w:p>
        </w:tc>
        <w:tc>
          <w:tcPr>
            <w:tcW w:w="4394" w:type="dxa"/>
          </w:tcPr>
          <w:p w14:paraId="30E7FAD1" w14:textId="77777777" w:rsidR="00577EC8" w:rsidRPr="00577EC8" w:rsidRDefault="00577EC8" w:rsidP="00577EC8">
            <w:pPr>
              <w:tabs>
                <w:tab w:val="left" w:pos="2131"/>
              </w:tabs>
              <w:rPr>
                <w:rFonts w:ascii="Arial" w:hAnsi="Arial" w:cs="Arial"/>
              </w:rPr>
            </w:pPr>
            <w:r w:rsidRPr="00577EC8">
              <w:rPr>
                <w:rFonts w:ascii="Arial" w:hAnsi="Arial" w:cs="Arial"/>
              </w:rPr>
              <w:t>R</w:t>
            </w:r>
            <w:r w:rsidRPr="00577EC8">
              <w:rPr>
                <w:rFonts w:ascii="Arial" w:hAnsi="Arial" w:cs="Arial"/>
                <w:color w:val="000000"/>
              </w:rPr>
              <w:t xml:space="preserve"> 83 357 451.12 </w:t>
            </w:r>
          </w:p>
        </w:tc>
      </w:tr>
      <w:tr w:rsidR="00577EC8" w:rsidRPr="000A4F30" w14:paraId="2C842980" w14:textId="77777777" w:rsidTr="00577EC8">
        <w:trPr>
          <w:trHeight w:val="419"/>
        </w:trPr>
        <w:tc>
          <w:tcPr>
            <w:tcW w:w="4957" w:type="dxa"/>
          </w:tcPr>
          <w:p w14:paraId="362532B5" w14:textId="77777777" w:rsidR="00577EC8" w:rsidRPr="000A4F30" w:rsidRDefault="00577EC8" w:rsidP="00577EC8">
            <w:pPr>
              <w:rPr>
                <w:rFonts w:ascii="Arial" w:hAnsi="Arial" w:cs="Arial"/>
                <w:b/>
                <w:bCs/>
              </w:rPr>
            </w:pPr>
            <w:r w:rsidRPr="000A4F30">
              <w:rPr>
                <w:rFonts w:ascii="Arial" w:hAnsi="Arial" w:cs="Arial"/>
                <w:b/>
                <w:bCs/>
              </w:rPr>
              <w:t>NORTON ROSE FULLBRIGHT SA</w:t>
            </w:r>
          </w:p>
        </w:tc>
        <w:tc>
          <w:tcPr>
            <w:tcW w:w="4394" w:type="dxa"/>
          </w:tcPr>
          <w:p w14:paraId="4C1714C2" w14:textId="77777777" w:rsidR="00577EC8" w:rsidRPr="00577EC8" w:rsidRDefault="00577EC8" w:rsidP="00577EC8">
            <w:pPr>
              <w:rPr>
                <w:rFonts w:ascii="Arial" w:hAnsi="Arial" w:cs="Arial"/>
              </w:rPr>
            </w:pPr>
            <w:r w:rsidRPr="00577EC8">
              <w:rPr>
                <w:rFonts w:ascii="Arial" w:hAnsi="Arial" w:cs="Arial"/>
              </w:rPr>
              <w:t>R 92 049 424.59</w:t>
            </w:r>
          </w:p>
        </w:tc>
      </w:tr>
      <w:tr w:rsidR="00577EC8" w:rsidRPr="000A4F30" w14:paraId="1723C940" w14:textId="77777777" w:rsidTr="00577EC8">
        <w:tc>
          <w:tcPr>
            <w:tcW w:w="4957" w:type="dxa"/>
            <w:vAlign w:val="center"/>
          </w:tcPr>
          <w:p w14:paraId="6538D0DD" w14:textId="77777777" w:rsidR="00577EC8" w:rsidRPr="000A4F30" w:rsidRDefault="00577EC8" w:rsidP="00577EC8">
            <w:pPr>
              <w:rPr>
                <w:rFonts w:ascii="Arial" w:hAnsi="Arial" w:cs="Arial"/>
                <w:b/>
                <w:bCs/>
              </w:rPr>
            </w:pPr>
            <w:r w:rsidRPr="000A4F30">
              <w:rPr>
                <w:rFonts w:ascii="Arial" w:hAnsi="Arial" w:cs="Arial"/>
                <w:b/>
                <w:bCs/>
              </w:rPr>
              <w:t>TOTAL</w:t>
            </w:r>
          </w:p>
        </w:tc>
        <w:tc>
          <w:tcPr>
            <w:tcW w:w="4394" w:type="dxa"/>
            <w:vAlign w:val="center"/>
          </w:tcPr>
          <w:p w14:paraId="4FB1A56C" w14:textId="77777777" w:rsidR="00577EC8" w:rsidRPr="00577EC8" w:rsidRDefault="00577EC8" w:rsidP="00577EC8">
            <w:pPr>
              <w:rPr>
                <w:rFonts w:ascii="Arial" w:hAnsi="Arial" w:cs="Arial"/>
                <w:color w:val="000000"/>
              </w:rPr>
            </w:pPr>
            <w:r w:rsidRPr="00577EC8">
              <w:rPr>
                <w:rFonts w:ascii="Arial" w:hAnsi="Arial" w:cs="Arial"/>
                <w:color w:val="000000"/>
              </w:rPr>
              <w:t xml:space="preserve">R 175 406 875.71 </w:t>
            </w:r>
          </w:p>
          <w:p w14:paraId="6D23F2BA" w14:textId="77777777" w:rsidR="00577EC8" w:rsidRPr="00577EC8" w:rsidRDefault="00577EC8" w:rsidP="00577EC8">
            <w:pPr>
              <w:rPr>
                <w:rFonts w:ascii="Arial" w:hAnsi="Arial" w:cs="Arial"/>
              </w:rPr>
            </w:pPr>
          </w:p>
        </w:tc>
      </w:tr>
    </w:tbl>
    <w:p w14:paraId="48292083" w14:textId="77777777" w:rsidR="00577EC8" w:rsidRDefault="00577EC8" w:rsidP="00B25090">
      <w:pPr>
        <w:jc w:val="both"/>
        <w:rPr>
          <w:rFonts w:ascii="Arial" w:hAnsi="Arial" w:cs="Arial"/>
        </w:rPr>
      </w:pPr>
    </w:p>
    <w:p w14:paraId="79B2E0CE" w14:textId="77777777" w:rsidR="00577EC8" w:rsidRDefault="00577EC8" w:rsidP="00B25090">
      <w:pPr>
        <w:jc w:val="both"/>
        <w:rPr>
          <w:rFonts w:ascii="Arial" w:hAnsi="Arial" w:cs="Arial"/>
        </w:rPr>
      </w:pPr>
    </w:p>
    <w:p w14:paraId="3ACA6A4B" w14:textId="77777777" w:rsidR="00577EC8" w:rsidRDefault="00577EC8" w:rsidP="00B25090">
      <w:pPr>
        <w:jc w:val="both"/>
        <w:rPr>
          <w:rFonts w:ascii="Arial" w:hAnsi="Arial" w:cs="Arial"/>
        </w:rPr>
      </w:pPr>
    </w:p>
    <w:p w14:paraId="34362081" w14:textId="77777777" w:rsidR="00577EC8" w:rsidRDefault="00577EC8" w:rsidP="00B25090">
      <w:pPr>
        <w:jc w:val="both"/>
        <w:rPr>
          <w:rFonts w:ascii="Arial" w:hAnsi="Arial" w:cs="Arial"/>
        </w:rPr>
      </w:pPr>
    </w:p>
    <w:p w14:paraId="0DD1FA57" w14:textId="77777777" w:rsidR="00577EC8" w:rsidRDefault="00577EC8" w:rsidP="00B25090">
      <w:pPr>
        <w:jc w:val="both"/>
        <w:rPr>
          <w:rFonts w:ascii="Arial" w:hAnsi="Arial" w:cs="Arial"/>
        </w:rPr>
      </w:pPr>
    </w:p>
    <w:p w14:paraId="2C28DBD1" w14:textId="77777777" w:rsidR="00577EC8" w:rsidRDefault="00577EC8" w:rsidP="00B25090">
      <w:pPr>
        <w:jc w:val="both"/>
        <w:rPr>
          <w:rFonts w:ascii="Arial" w:hAnsi="Arial" w:cs="Arial"/>
        </w:rPr>
      </w:pPr>
    </w:p>
    <w:p w14:paraId="431B85B8" w14:textId="77777777" w:rsidR="00577EC8" w:rsidRDefault="00577EC8" w:rsidP="00B25090">
      <w:pPr>
        <w:jc w:val="both"/>
        <w:rPr>
          <w:rFonts w:ascii="Arial" w:hAnsi="Arial" w:cs="Arial"/>
        </w:rPr>
      </w:pPr>
    </w:p>
    <w:p w14:paraId="37B01CF8" w14:textId="77777777" w:rsidR="00577EC8" w:rsidRDefault="00577EC8" w:rsidP="00B25090">
      <w:pPr>
        <w:jc w:val="both"/>
        <w:rPr>
          <w:rFonts w:ascii="Arial" w:hAnsi="Arial" w:cs="Arial"/>
        </w:rPr>
      </w:pPr>
    </w:p>
    <w:p w14:paraId="2FD2EC49" w14:textId="77777777" w:rsidR="00577EC8" w:rsidRDefault="00577EC8" w:rsidP="00B25090">
      <w:pPr>
        <w:jc w:val="both"/>
        <w:rPr>
          <w:rFonts w:ascii="Arial" w:hAnsi="Arial" w:cs="Arial"/>
        </w:rPr>
      </w:pPr>
    </w:p>
    <w:p w14:paraId="4EC12093" w14:textId="77777777" w:rsidR="00577EC8" w:rsidRDefault="00577EC8" w:rsidP="00B25090">
      <w:pPr>
        <w:jc w:val="both"/>
        <w:rPr>
          <w:rFonts w:ascii="Arial" w:hAnsi="Arial" w:cs="Arial"/>
        </w:rPr>
      </w:pPr>
    </w:p>
    <w:p w14:paraId="6ED45468" w14:textId="77777777" w:rsidR="00577EC8" w:rsidRDefault="00577EC8" w:rsidP="00B25090">
      <w:pPr>
        <w:jc w:val="both"/>
        <w:rPr>
          <w:rFonts w:ascii="Arial" w:hAnsi="Arial" w:cs="Arial"/>
        </w:rPr>
      </w:pPr>
    </w:p>
    <w:p w14:paraId="2580C977" w14:textId="77777777" w:rsidR="00577EC8" w:rsidRDefault="00577EC8" w:rsidP="00B25090">
      <w:pPr>
        <w:jc w:val="both"/>
        <w:rPr>
          <w:rFonts w:ascii="Arial" w:hAnsi="Arial" w:cs="Arial"/>
        </w:rPr>
      </w:pPr>
    </w:p>
    <w:p w14:paraId="7E64A2B8" w14:textId="77777777" w:rsidR="00577EC8" w:rsidRDefault="00577EC8" w:rsidP="00B25090">
      <w:pPr>
        <w:jc w:val="both"/>
        <w:rPr>
          <w:rFonts w:ascii="Arial" w:hAnsi="Arial" w:cs="Arial"/>
        </w:rPr>
      </w:pPr>
    </w:p>
    <w:p w14:paraId="65499662" w14:textId="77777777" w:rsidR="00577EC8" w:rsidRDefault="00577EC8" w:rsidP="00B25090">
      <w:pPr>
        <w:jc w:val="both"/>
        <w:rPr>
          <w:rFonts w:ascii="Arial" w:hAnsi="Arial" w:cs="Arial"/>
        </w:rPr>
      </w:pPr>
    </w:p>
    <w:p w14:paraId="2086773D" w14:textId="3AEDDBE6" w:rsidR="00577EC8" w:rsidRPr="00577EC8" w:rsidRDefault="00577EC8" w:rsidP="00577EC8">
      <w:pPr>
        <w:jc w:val="both"/>
      </w:pPr>
      <w:r w:rsidRPr="00577EC8">
        <w:rPr>
          <w:rFonts w:ascii="Arial" w:hAnsi="Arial" w:cs="Arial"/>
          <w:lang w:val="en-GB"/>
        </w:rPr>
        <w:t>(2)</w:t>
      </w:r>
      <w:r w:rsidRPr="00577EC8">
        <w:rPr>
          <w:rFonts w:ascii="Arial" w:hAnsi="Arial" w:cs="Arial"/>
          <w:lang w:val="en-GB"/>
        </w:rPr>
        <w:tab/>
        <w:t xml:space="preserve"> (d) </w:t>
      </w:r>
      <w:r w:rsidRPr="00577EC8">
        <w:rPr>
          <w:rFonts w:ascii="Arial" w:hAnsi="Arial" w:cs="Arial"/>
          <w:vertAlign w:val="superscript"/>
          <w:lang w:val="en-GB"/>
        </w:rPr>
        <w:footnoteReference w:id="2"/>
      </w:r>
      <w:r w:rsidRPr="00577EC8">
        <w:rPr>
          <w:rFonts w:ascii="Arial" w:hAnsi="Arial" w:cs="Arial"/>
          <w:lang w:val="en-GB"/>
        </w:rPr>
        <w:t xml:space="preserve"> The five Service Providers were allocated services and Provinces as per the Table below.</w:t>
      </w:r>
    </w:p>
    <w:p w14:paraId="08C00C85" w14:textId="6ADC71DC" w:rsidR="00577EC8" w:rsidRDefault="00577EC8" w:rsidP="00577EC8">
      <w:pPr>
        <w:ind w:left="709"/>
        <w:jc w:val="both"/>
        <w:rPr>
          <w:rFonts w:ascii="Arial" w:hAnsi="Arial" w:cs="Arial"/>
        </w:rPr>
      </w:pPr>
      <w:r>
        <w:rPr>
          <w:noProof/>
          <w:lang w:eastAsia="en-ZA"/>
        </w:rPr>
        <w:drawing>
          <wp:inline distT="0" distB="0" distL="0" distR="0" wp14:anchorId="2608E6B5" wp14:editId="3E8762E1">
            <wp:extent cx="6115050" cy="2381885"/>
            <wp:effectExtent l="0" t="0" r="0" b="0"/>
            <wp:docPr id="6" name="Picture 5">
              <a:extLst xmlns:a="http://schemas.openxmlformats.org/drawingml/2006/main">
                <a:ext uri="{FF2B5EF4-FFF2-40B4-BE49-F238E27FC236}">
                  <a16:creationId xmlns:a16="http://schemas.microsoft.com/office/drawing/2014/main" id="{3B6C97E5-A2A2-76A9-3BFF-CE12C80A3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C97E5-A2A2-76A9-3BFF-CE12C80A3BE3}"/>
                        </a:ext>
                      </a:extLst>
                    </pic:cNvPr>
                    <pic:cNvPicPr>
                      <a:picLocks noChangeAspect="1"/>
                    </pic:cNvPicPr>
                  </pic:nvPicPr>
                  <pic:blipFill>
                    <a:blip r:embed="rId7"/>
                    <a:stretch>
                      <a:fillRect/>
                    </a:stretch>
                  </pic:blipFill>
                  <pic:spPr>
                    <a:xfrm>
                      <a:off x="0" y="0"/>
                      <a:ext cx="6115050" cy="2381885"/>
                    </a:xfrm>
                    <a:prstGeom prst="rect">
                      <a:avLst/>
                    </a:prstGeom>
                  </pic:spPr>
                </pic:pic>
              </a:graphicData>
            </a:graphic>
          </wp:inline>
        </w:drawing>
      </w:r>
    </w:p>
    <w:p w14:paraId="120C3B7B" w14:textId="7B7E58ED" w:rsidR="00577EC8" w:rsidRPr="00577EC8" w:rsidRDefault="00577EC8" w:rsidP="00577EC8">
      <w:pPr>
        <w:ind w:left="1439" w:hanging="730"/>
        <w:jc w:val="both"/>
        <w:rPr>
          <w:rFonts w:ascii="Arial" w:hAnsi="Arial" w:cs="Arial"/>
          <w:sz w:val="24"/>
          <w:szCs w:val="24"/>
          <w:lang w:val="en-GB"/>
        </w:rPr>
      </w:pPr>
      <w:r w:rsidRPr="00577EC8">
        <w:rPr>
          <w:rFonts w:ascii="Arial" w:hAnsi="Arial" w:cs="Arial"/>
          <w:sz w:val="24"/>
          <w:szCs w:val="24"/>
          <w:lang w:val="en-GB"/>
        </w:rPr>
        <w:t xml:space="preserve">(e) </w:t>
      </w:r>
      <w:r>
        <w:rPr>
          <w:rFonts w:ascii="Arial" w:hAnsi="Arial" w:cs="Arial"/>
          <w:sz w:val="24"/>
          <w:szCs w:val="24"/>
          <w:lang w:val="en-GB"/>
        </w:rPr>
        <w:tab/>
      </w:r>
      <w:r w:rsidRPr="00577EC8">
        <w:rPr>
          <w:rFonts w:ascii="Arial" w:hAnsi="Arial" w:cs="Arial"/>
          <w:sz w:val="24"/>
          <w:szCs w:val="24"/>
          <w:lang w:val="en-GB"/>
        </w:rPr>
        <w:t>The National Health Council (NHC) has approved a Medico-Legal Transversal Tender implementation. In light of the NHC decision, the Tender was advertised in the Tender Bulletin of Friday the 14 September 2018 as Tender Number NDOH 29/ 2018-2019 with the closing date of 15 October 2018. The Briefing Session was held on 21 September 2018.</w:t>
      </w:r>
    </w:p>
    <w:p w14:paraId="6A321F2C" w14:textId="4C8C2415" w:rsidR="00577EC8" w:rsidRPr="00577EC8" w:rsidRDefault="00577EC8" w:rsidP="00577EC8">
      <w:pPr>
        <w:ind w:left="1439"/>
        <w:jc w:val="both"/>
        <w:rPr>
          <w:rFonts w:ascii="Arial" w:hAnsi="Arial" w:cs="Arial"/>
          <w:sz w:val="24"/>
          <w:szCs w:val="24"/>
        </w:rPr>
      </w:pPr>
      <w:r w:rsidRPr="00577EC8">
        <w:rPr>
          <w:rFonts w:ascii="Arial" w:hAnsi="Arial" w:cs="Arial"/>
          <w:sz w:val="24"/>
          <w:szCs w:val="24"/>
          <w:lang w:val="en-GB"/>
        </w:rPr>
        <w:t>The Heads of Departments of all the Provincial Departments of Health with the exception of the Western Cape (indicated that they are not participating in the transversal tender) were requested to release their Heads of Legal Services or Medico-Legal units to participate in the Bid evaluation. 52 bids were received and four were disqualified due to the non-attendance of the compulsory briefing session. The bids were then evaluated from the 29 October - 02 November 2018.</w:t>
      </w:r>
    </w:p>
    <w:p w14:paraId="5CD753EB" w14:textId="77777777" w:rsidR="00577EC8" w:rsidRDefault="00577EC8" w:rsidP="00B25090">
      <w:pPr>
        <w:jc w:val="both"/>
        <w:rPr>
          <w:rFonts w:ascii="Arial" w:hAnsi="Arial" w:cs="Arial"/>
        </w:rPr>
      </w:pPr>
    </w:p>
    <w:p w14:paraId="41138488" w14:textId="1FE2DA24" w:rsidR="00304BE6" w:rsidRPr="00B25090" w:rsidRDefault="00304BE6" w:rsidP="00B25090">
      <w:pPr>
        <w:jc w:val="both"/>
        <w:rPr>
          <w:rFonts w:ascii="Arial" w:hAnsi="Arial" w:cs="Arial"/>
        </w:rPr>
      </w:pPr>
      <w:r w:rsidRPr="00B25090">
        <w:rPr>
          <w:rFonts w:ascii="Arial" w:hAnsi="Arial" w:cs="Arial"/>
        </w:rPr>
        <w:t>END.</w:t>
      </w:r>
    </w:p>
    <w:p w14:paraId="7E8AAA3C" w14:textId="4C9DDBE5" w:rsidR="00821363" w:rsidRPr="002D6C66" w:rsidRDefault="00821363" w:rsidP="002D6C66">
      <w:pPr>
        <w:contextualSpacing/>
        <w:rPr>
          <w:rFonts w:ascii="Arial" w:hAnsi="Arial" w:cs="Arial"/>
          <w:noProof/>
          <w:lang w:eastAsia="en-ZA"/>
        </w:rPr>
      </w:pPr>
    </w:p>
    <w:sectPr w:rsidR="00821363" w:rsidRPr="002D6C66" w:rsidSect="00AC3690">
      <w:footerReference w:type="default" r:id="rId8"/>
      <w:pgSz w:w="11906" w:h="16838"/>
      <w:pgMar w:top="567" w:right="907" w:bottom="28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F567" w14:textId="77777777" w:rsidR="00012623" w:rsidRDefault="00012623" w:rsidP="00BF747C">
      <w:pPr>
        <w:spacing w:after="0" w:line="240" w:lineRule="auto"/>
      </w:pPr>
      <w:r>
        <w:separator/>
      </w:r>
    </w:p>
  </w:endnote>
  <w:endnote w:type="continuationSeparator" w:id="0">
    <w:p w14:paraId="3B0325AC" w14:textId="77777777" w:rsidR="00012623" w:rsidRDefault="00012623" w:rsidP="00B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510583"/>
      <w:docPartObj>
        <w:docPartGallery w:val="Page Numbers (Bottom of Page)"/>
        <w:docPartUnique/>
      </w:docPartObj>
    </w:sdtPr>
    <w:sdtEndPr>
      <w:rPr>
        <w:rFonts w:ascii="Arial" w:hAnsi="Arial" w:cs="Arial"/>
        <w:noProof/>
        <w:sz w:val="24"/>
        <w:szCs w:val="24"/>
      </w:rPr>
    </w:sdtEndPr>
    <w:sdtContent>
      <w:p w14:paraId="49090128" w14:textId="2BD2B077" w:rsidR="00F11824" w:rsidRPr="00F05371" w:rsidRDefault="00F11824">
        <w:pPr>
          <w:pStyle w:val="Footer"/>
          <w:jc w:val="center"/>
          <w:rPr>
            <w:rFonts w:ascii="Arial" w:hAnsi="Arial" w:cs="Arial"/>
            <w:sz w:val="24"/>
            <w:szCs w:val="24"/>
          </w:rPr>
        </w:pPr>
        <w:r w:rsidRPr="00F05371">
          <w:rPr>
            <w:rFonts w:ascii="Arial" w:hAnsi="Arial" w:cs="Arial"/>
            <w:sz w:val="24"/>
            <w:szCs w:val="24"/>
          </w:rPr>
          <w:fldChar w:fldCharType="begin"/>
        </w:r>
        <w:r w:rsidRPr="00F05371">
          <w:rPr>
            <w:rFonts w:ascii="Arial" w:hAnsi="Arial" w:cs="Arial"/>
            <w:sz w:val="24"/>
            <w:szCs w:val="24"/>
          </w:rPr>
          <w:instrText xml:space="preserve"> PAGE   \* MERGEFORMAT </w:instrText>
        </w:r>
        <w:r w:rsidRPr="00F05371">
          <w:rPr>
            <w:rFonts w:ascii="Arial" w:hAnsi="Arial" w:cs="Arial"/>
            <w:sz w:val="24"/>
            <w:szCs w:val="24"/>
          </w:rPr>
          <w:fldChar w:fldCharType="separate"/>
        </w:r>
        <w:r w:rsidR="00904DEC">
          <w:rPr>
            <w:rFonts w:ascii="Arial" w:hAnsi="Arial" w:cs="Arial"/>
            <w:noProof/>
            <w:sz w:val="24"/>
            <w:szCs w:val="24"/>
          </w:rPr>
          <w:t>1</w:t>
        </w:r>
        <w:r w:rsidRPr="00F05371">
          <w:rPr>
            <w:rFonts w:ascii="Arial" w:hAnsi="Arial" w:cs="Arial"/>
            <w:noProof/>
            <w:sz w:val="24"/>
            <w:szCs w:val="24"/>
          </w:rPr>
          <w:fldChar w:fldCharType="end"/>
        </w:r>
      </w:p>
    </w:sdtContent>
  </w:sdt>
  <w:p w14:paraId="1453AC85" w14:textId="77777777" w:rsidR="00F11824" w:rsidRPr="00F05371" w:rsidRDefault="00F11824">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D4F3" w14:textId="77777777" w:rsidR="00012623" w:rsidRDefault="00012623" w:rsidP="00BF747C">
      <w:pPr>
        <w:spacing w:after="0" w:line="240" w:lineRule="auto"/>
      </w:pPr>
      <w:r>
        <w:separator/>
      </w:r>
    </w:p>
  </w:footnote>
  <w:footnote w:type="continuationSeparator" w:id="0">
    <w:p w14:paraId="7BA960A8" w14:textId="77777777" w:rsidR="00012623" w:rsidRDefault="00012623" w:rsidP="00BF747C">
      <w:pPr>
        <w:spacing w:after="0" w:line="240" w:lineRule="auto"/>
      </w:pPr>
      <w:r>
        <w:continuationSeparator/>
      </w:r>
    </w:p>
  </w:footnote>
  <w:footnote w:id="1">
    <w:p w14:paraId="2EE4E7D0" w14:textId="77777777" w:rsidR="00577EC8" w:rsidRDefault="00577EC8" w:rsidP="00577EC8">
      <w:pPr>
        <w:pStyle w:val="FootnoteText"/>
      </w:pPr>
      <w:r>
        <w:rPr>
          <w:rStyle w:val="FootnoteReference"/>
        </w:rPr>
        <w:footnoteRef/>
      </w:r>
      <w:r>
        <w:t xml:space="preserve"> </w:t>
      </w:r>
      <w:r w:rsidRPr="001166A4">
        <w:t>There are t</w:t>
      </w:r>
      <w:r>
        <w:t>w</w:t>
      </w:r>
      <w:r w:rsidRPr="001166A4">
        <w:t xml:space="preserve">o (d) in the third question and this is the response to the </w:t>
      </w:r>
      <w:r>
        <w:t>first</w:t>
      </w:r>
      <w:r w:rsidRPr="001166A4">
        <w:t xml:space="preserve"> (d)</w:t>
      </w:r>
    </w:p>
  </w:footnote>
  <w:footnote w:id="2">
    <w:p w14:paraId="619932DA" w14:textId="77777777" w:rsidR="00577EC8" w:rsidRDefault="00577EC8" w:rsidP="00577EC8">
      <w:pPr>
        <w:pStyle w:val="FootnoteText"/>
      </w:pPr>
      <w:r>
        <w:rPr>
          <w:rStyle w:val="FootnoteReference"/>
        </w:rPr>
        <w:footnoteRef/>
      </w:r>
      <w:r>
        <w:t xml:space="preserve"> There are two (d) in the third question and this is the response to the second (d)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DA0"/>
    <w:multiLevelType w:val="hybridMultilevel"/>
    <w:tmpl w:val="78B41416"/>
    <w:lvl w:ilvl="0" w:tplc="1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61B6D"/>
    <w:multiLevelType w:val="hybridMultilevel"/>
    <w:tmpl w:val="A872BFAC"/>
    <w:lvl w:ilvl="0" w:tplc="F2484516">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854BD2"/>
    <w:multiLevelType w:val="hybridMultilevel"/>
    <w:tmpl w:val="5ED0D8A4"/>
    <w:lvl w:ilvl="0" w:tplc="FE78F3A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8A515C6"/>
    <w:multiLevelType w:val="hybridMultilevel"/>
    <w:tmpl w:val="03F8A19A"/>
    <w:lvl w:ilvl="0" w:tplc="4B8456A8">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2395364B"/>
    <w:multiLevelType w:val="hybridMultilevel"/>
    <w:tmpl w:val="323C7FB2"/>
    <w:lvl w:ilvl="0" w:tplc="4DDC65B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15:restartNumberingAfterBreak="0">
    <w:nsid w:val="25282528"/>
    <w:multiLevelType w:val="hybridMultilevel"/>
    <w:tmpl w:val="1D966E32"/>
    <w:lvl w:ilvl="0" w:tplc="721AAC1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A6C08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E551F6"/>
    <w:multiLevelType w:val="hybridMultilevel"/>
    <w:tmpl w:val="EF60B432"/>
    <w:lvl w:ilvl="0" w:tplc="1C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CE673D"/>
    <w:multiLevelType w:val="hybridMultilevel"/>
    <w:tmpl w:val="2800DB24"/>
    <w:lvl w:ilvl="0" w:tplc="E2601D0E">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4A07243F"/>
    <w:multiLevelType w:val="hybridMultilevel"/>
    <w:tmpl w:val="CFC69578"/>
    <w:lvl w:ilvl="0" w:tplc="234A1D84">
      <w:start w:val="1"/>
      <w:numFmt w:val="lowerLetter"/>
      <w:lvlText w:val="(%1)"/>
      <w:lvlJc w:val="left"/>
      <w:pPr>
        <w:ind w:left="720" w:hanging="360"/>
      </w:pPr>
      <w:rPr>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500B77EF"/>
    <w:multiLevelType w:val="hybridMultilevel"/>
    <w:tmpl w:val="28A0D1B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1" w15:restartNumberingAfterBreak="0">
    <w:nsid w:val="534D0A5E"/>
    <w:multiLevelType w:val="hybridMultilevel"/>
    <w:tmpl w:val="402675E0"/>
    <w:lvl w:ilvl="0" w:tplc="6F847D02">
      <w:start w:val="2"/>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53676380"/>
    <w:multiLevelType w:val="multilevel"/>
    <w:tmpl w:val="C074AFAA"/>
    <w:lvl w:ilvl="0">
      <w:start w:val="1"/>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553A6820"/>
    <w:multiLevelType w:val="hybridMultilevel"/>
    <w:tmpl w:val="6BE810BE"/>
    <w:lvl w:ilvl="0" w:tplc="CCE4030E">
      <w:start w:val="1"/>
      <w:numFmt w:val="lowerLetter"/>
      <w:lvlText w:val="(%1)"/>
      <w:lvlJc w:val="left"/>
      <w:pPr>
        <w:ind w:left="1703" w:hanging="71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4" w15:restartNumberingAfterBreak="0">
    <w:nsid w:val="57B22321"/>
    <w:multiLevelType w:val="hybridMultilevel"/>
    <w:tmpl w:val="C1DA435E"/>
    <w:lvl w:ilvl="0" w:tplc="FF34F236">
      <w:start w:val="1"/>
      <w:numFmt w:val="bullet"/>
      <w:lvlText w:val="•"/>
      <w:lvlJc w:val="left"/>
      <w:pPr>
        <w:tabs>
          <w:tab w:val="num" w:pos="720"/>
        </w:tabs>
        <w:ind w:left="720" w:hanging="360"/>
      </w:pPr>
      <w:rPr>
        <w:rFonts w:ascii="Arial" w:hAnsi="Arial" w:cs="Times New Roman" w:hint="default"/>
      </w:rPr>
    </w:lvl>
    <w:lvl w:ilvl="1" w:tplc="ABD0D400">
      <w:start w:val="1"/>
      <w:numFmt w:val="bullet"/>
      <w:lvlText w:val="•"/>
      <w:lvlJc w:val="left"/>
      <w:pPr>
        <w:tabs>
          <w:tab w:val="num" w:pos="1440"/>
        </w:tabs>
        <w:ind w:left="1440" w:hanging="360"/>
      </w:pPr>
      <w:rPr>
        <w:rFonts w:ascii="Arial" w:hAnsi="Arial" w:cs="Times New Roman" w:hint="default"/>
      </w:rPr>
    </w:lvl>
    <w:lvl w:ilvl="2" w:tplc="BC5CAAB0">
      <w:start w:val="1"/>
      <w:numFmt w:val="bullet"/>
      <w:lvlText w:val="•"/>
      <w:lvlJc w:val="left"/>
      <w:pPr>
        <w:tabs>
          <w:tab w:val="num" w:pos="2160"/>
        </w:tabs>
        <w:ind w:left="2160" w:hanging="360"/>
      </w:pPr>
      <w:rPr>
        <w:rFonts w:ascii="Arial" w:hAnsi="Arial" w:cs="Times New Roman" w:hint="default"/>
      </w:rPr>
    </w:lvl>
    <w:lvl w:ilvl="3" w:tplc="BDD8AEA0">
      <w:start w:val="1"/>
      <w:numFmt w:val="bullet"/>
      <w:lvlText w:val="•"/>
      <w:lvlJc w:val="left"/>
      <w:pPr>
        <w:tabs>
          <w:tab w:val="num" w:pos="2880"/>
        </w:tabs>
        <w:ind w:left="2880" w:hanging="360"/>
      </w:pPr>
      <w:rPr>
        <w:rFonts w:ascii="Arial" w:hAnsi="Arial" w:cs="Times New Roman" w:hint="default"/>
      </w:rPr>
    </w:lvl>
    <w:lvl w:ilvl="4" w:tplc="9FBC5A66">
      <w:start w:val="1"/>
      <w:numFmt w:val="bullet"/>
      <w:lvlText w:val="•"/>
      <w:lvlJc w:val="left"/>
      <w:pPr>
        <w:tabs>
          <w:tab w:val="num" w:pos="3600"/>
        </w:tabs>
        <w:ind w:left="3600" w:hanging="360"/>
      </w:pPr>
      <w:rPr>
        <w:rFonts w:ascii="Arial" w:hAnsi="Arial" w:cs="Times New Roman" w:hint="default"/>
      </w:rPr>
    </w:lvl>
    <w:lvl w:ilvl="5" w:tplc="90966562">
      <w:start w:val="1"/>
      <w:numFmt w:val="bullet"/>
      <w:lvlText w:val="•"/>
      <w:lvlJc w:val="left"/>
      <w:pPr>
        <w:tabs>
          <w:tab w:val="num" w:pos="4320"/>
        </w:tabs>
        <w:ind w:left="4320" w:hanging="360"/>
      </w:pPr>
      <w:rPr>
        <w:rFonts w:ascii="Arial" w:hAnsi="Arial" w:cs="Times New Roman" w:hint="default"/>
      </w:rPr>
    </w:lvl>
    <w:lvl w:ilvl="6" w:tplc="DEA2A3C4">
      <w:start w:val="1"/>
      <w:numFmt w:val="bullet"/>
      <w:lvlText w:val="•"/>
      <w:lvlJc w:val="left"/>
      <w:pPr>
        <w:tabs>
          <w:tab w:val="num" w:pos="5040"/>
        </w:tabs>
        <w:ind w:left="5040" w:hanging="360"/>
      </w:pPr>
      <w:rPr>
        <w:rFonts w:ascii="Arial" w:hAnsi="Arial" w:cs="Times New Roman" w:hint="default"/>
      </w:rPr>
    </w:lvl>
    <w:lvl w:ilvl="7" w:tplc="0D9C7102">
      <w:start w:val="1"/>
      <w:numFmt w:val="bullet"/>
      <w:lvlText w:val="•"/>
      <w:lvlJc w:val="left"/>
      <w:pPr>
        <w:tabs>
          <w:tab w:val="num" w:pos="5760"/>
        </w:tabs>
        <w:ind w:left="5760" w:hanging="360"/>
      </w:pPr>
      <w:rPr>
        <w:rFonts w:ascii="Arial" w:hAnsi="Arial" w:cs="Times New Roman" w:hint="default"/>
      </w:rPr>
    </w:lvl>
    <w:lvl w:ilvl="8" w:tplc="F146C00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7BE6AB2"/>
    <w:multiLevelType w:val="hybridMultilevel"/>
    <w:tmpl w:val="8A9862DC"/>
    <w:lvl w:ilvl="0" w:tplc="F3F4594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5D415298"/>
    <w:multiLevelType w:val="hybridMultilevel"/>
    <w:tmpl w:val="B186D4A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7" w15:restartNumberingAfterBreak="0">
    <w:nsid w:val="612F23A7"/>
    <w:multiLevelType w:val="hybridMultilevel"/>
    <w:tmpl w:val="A1CCC09E"/>
    <w:lvl w:ilvl="0" w:tplc="6CECF758">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3870C74"/>
    <w:multiLevelType w:val="hybridMultilevel"/>
    <w:tmpl w:val="74A2C898"/>
    <w:lvl w:ilvl="0" w:tplc="D7FC9B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86772F1"/>
    <w:multiLevelType w:val="hybridMultilevel"/>
    <w:tmpl w:val="4516E2E8"/>
    <w:lvl w:ilvl="0" w:tplc="434E6BB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6A34274E"/>
    <w:multiLevelType w:val="hybridMultilevel"/>
    <w:tmpl w:val="16C012B2"/>
    <w:lvl w:ilvl="0" w:tplc="9AB81EC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5EF171A"/>
    <w:multiLevelType w:val="hybridMultilevel"/>
    <w:tmpl w:val="8188E2D0"/>
    <w:lvl w:ilvl="0" w:tplc="DB34EE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B7F1A66"/>
    <w:multiLevelType w:val="hybridMultilevel"/>
    <w:tmpl w:val="FE7685B2"/>
    <w:lvl w:ilvl="0" w:tplc="BC1AC9E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DC1282C"/>
    <w:multiLevelType w:val="hybridMultilevel"/>
    <w:tmpl w:val="65B41274"/>
    <w:lvl w:ilvl="0" w:tplc="C7B4EE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02944301">
    <w:abstractNumId w:val="10"/>
  </w:num>
  <w:num w:numId="2" w16cid:durableId="148055166">
    <w:abstractNumId w:val="4"/>
  </w:num>
  <w:num w:numId="3" w16cid:durableId="1448040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5855462">
    <w:abstractNumId w:val="12"/>
  </w:num>
  <w:num w:numId="5" w16cid:durableId="477650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57319">
    <w:abstractNumId w:val="9"/>
  </w:num>
  <w:num w:numId="7" w16cid:durableId="1350839051">
    <w:abstractNumId w:val="13"/>
  </w:num>
  <w:num w:numId="8" w16cid:durableId="486017259">
    <w:abstractNumId w:val="16"/>
  </w:num>
  <w:num w:numId="9" w16cid:durableId="1659456639">
    <w:abstractNumId w:val="14"/>
  </w:num>
  <w:num w:numId="10" w16cid:durableId="709231913">
    <w:abstractNumId w:val="16"/>
  </w:num>
  <w:num w:numId="11" w16cid:durableId="388190932">
    <w:abstractNumId w:val="5"/>
  </w:num>
  <w:num w:numId="12" w16cid:durableId="1094858096">
    <w:abstractNumId w:val="2"/>
  </w:num>
  <w:num w:numId="13" w16cid:durableId="1093161364">
    <w:abstractNumId w:val="6"/>
  </w:num>
  <w:num w:numId="14" w16cid:durableId="1139345516">
    <w:abstractNumId w:val="19"/>
  </w:num>
  <w:num w:numId="15" w16cid:durableId="305547991">
    <w:abstractNumId w:val="15"/>
  </w:num>
  <w:num w:numId="16" w16cid:durableId="277881959">
    <w:abstractNumId w:val="0"/>
  </w:num>
  <w:num w:numId="17" w16cid:durableId="497691042">
    <w:abstractNumId w:val="21"/>
  </w:num>
  <w:num w:numId="18" w16cid:durableId="32047879">
    <w:abstractNumId w:val="17"/>
  </w:num>
  <w:num w:numId="19" w16cid:durableId="1666010126">
    <w:abstractNumId w:val="18"/>
  </w:num>
  <w:num w:numId="20" w16cid:durableId="1622300100">
    <w:abstractNumId w:val="8"/>
  </w:num>
  <w:num w:numId="21" w16cid:durableId="651324676">
    <w:abstractNumId w:val="7"/>
  </w:num>
  <w:num w:numId="22" w16cid:durableId="686446434">
    <w:abstractNumId w:val="3"/>
  </w:num>
  <w:num w:numId="23" w16cid:durableId="1849446874">
    <w:abstractNumId w:val="23"/>
  </w:num>
  <w:num w:numId="24" w16cid:durableId="2043704041">
    <w:abstractNumId w:val="1"/>
  </w:num>
  <w:num w:numId="25" w16cid:durableId="385691020">
    <w:abstractNumId w:val="11"/>
  </w:num>
  <w:num w:numId="26" w16cid:durableId="522667327">
    <w:abstractNumId w:val="22"/>
  </w:num>
  <w:num w:numId="27" w16cid:durableId="12049035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7C"/>
    <w:rsid w:val="00001F74"/>
    <w:rsid w:val="00004C3B"/>
    <w:rsid w:val="00006EB4"/>
    <w:rsid w:val="00012623"/>
    <w:rsid w:val="0001531F"/>
    <w:rsid w:val="00017B34"/>
    <w:rsid w:val="00017EEF"/>
    <w:rsid w:val="00032B29"/>
    <w:rsid w:val="00040176"/>
    <w:rsid w:val="00052ED5"/>
    <w:rsid w:val="000633EB"/>
    <w:rsid w:val="00076E8F"/>
    <w:rsid w:val="00090FC9"/>
    <w:rsid w:val="00092638"/>
    <w:rsid w:val="00094237"/>
    <w:rsid w:val="000C3F58"/>
    <w:rsid w:val="000D17E6"/>
    <w:rsid w:val="000D1E02"/>
    <w:rsid w:val="000D259B"/>
    <w:rsid w:val="000D61F3"/>
    <w:rsid w:val="000E4BCB"/>
    <w:rsid w:val="000F26FA"/>
    <w:rsid w:val="001058E2"/>
    <w:rsid w:val="00110BC6"/>
    <w:rsid w:val="0014131D"/>
    <w:rsid w:val="00143E81"/>
    <w:rsid w:val="00157B09"/>
    <w:rsid w:val="00173AA3"/>
    <w:rsid w:val="00173BE7"/>
    <w:rsid w:val="00183AEF"/>
    <w:rsid w:val="001866DE"/>
    <w:rsid w:val="001B6DF8"/>
    <w:rsid w:val="001D68BD"/>
    <w:rsid w:val="001E161C"/>
    <w:rsid w:val="001F5233"/>
    <w:rsid w:val="00200D77"/>
    <w:rsid w:val="00202BEA"/>
    <w:rsid w:val="00236CD6"/>
    <w:rsid w:val="00251607"/>
    <w:rsid w:val="002678F7"/>
    <w:rsid w:val="002935CB"/>
    <w:rsid w:val="002C0794"/>
    <w:rsid w:val="002D6C66"/>
    <w:rsid w:val="002E7AAD"/>
    <w:rsid w:val="002F3878"/>
    <w:rsid w:val="002F5826"/>
    <w:rsid w:val="00303383"/>
    <w:rsid w:val="00304BE6"/>
    <w:rsid w:val="00311155"/>
    <w:rsid w:val="0031190C"/>
    <w:rsid w:val="00315565"/>
    <w:rsid w:val="0035147B"/>
    <w:rsid w:val="00357B27"/>
    <w:rsid w:val="00360832"/>
    <w:rsid w:val="00365543"/>
    <w:rsid w:val="00376D48"/>
    <w:rsid w:val="00382A4D"/>
    <w:rsid w:val="003938F7"/>
    <w:rsid w:val="003A41D5"/>
    <w:rsid w:val="003B3143"/>
    <w:rsid w:val="003B3556"/>
    <w:rsid w:val="003C314B"/>
    <w:rsid w:val="003D7514"/>
    <w:rsid w:val="003E26DA"/>
    <w:rsid w:val="003E577A"/>
    <w:rsid w:val="00412D63"/>
    <w:rsid w:val="004145D2"/>
    <w:rsid w:val="00421005"/>
    <w:rsid w:val="00440F3D"/>
    <w:rsid w:val="004567D6"/>
    <w:rsid w:val="0046294B"/>
    <w:rsid w:val="0046728B"/>
    <w:rsid w:val="00477209"/>
    <w:rsid w:val="004B2357"/>
    <w:rsid w:val="004B4542"/>
    <w:rsid w:val="004C0CE5"/>
    <w:rsid w:val="004D7A55"/>
    <w:rsid w:val="004F399B"/>
    <w:rsid w:val="004F7FF6"/>
    <w:rsid w:val="00504474"/>
    <w:rsid w:val="00504C29"/>
    <w:rsid w:val="00514771"/>
    <w:rsid w:val="00564537"/>
    <w:rsid w:val="005717B4"/>
    <w:rsid w:val="00577EC8"/>
    <w:rsid w:val="005A25AE"/>
    <w:rsid w:val="005B30A0"/>
    <w:rsid w:val="005C342A"/>
    <w:rsid w:val="005E674B"/>
    <w:rsid w:val="00607E4F"/>
    <w:rsid w:val="006160D7"/>
    <w:rsid w:val="006175B6"/>
    <w:rsid w:val="0064654C"/>
    <w:rsid w:val="006615A1"/>
    <w:rsid w:val="006624B2"/>
    <w:rsid w:val="006629B2"/>
    <w:rsid w:val="006B7188"/>
    <w:rsid w:val="006B7950"/>
    <w:rsid w:val="00700730"/>
    <w:rsid w:val="00701693"/>
    <w:rsid w:val="00724D5D"/>
    <w:rsid w:val="00727887"/>
    <w:rsid w:val="00731383"/>
    <w:rsid w:val="00734FFA"/>
    <w:rsid w:val="007625C8"/>
    <w:rsid w:val="00774DD0"/>
    <w:rsid w:val="00775BA2"/>
    <w:rsid w:val="00786425"/>
    <w:rsid w:val="00792751"/>
    <w:rsid w:val="00792C07"/>
    <w:rsid w:val="00796327"/>
    <w:rsid w:val="007C421B"/>
    <w:rsid w:val="007C58B1"/>
    <w:rsid w:val="007F0AE0"/>
    <w:rsid w:val="007F4DAA"/>
    <w:rsid w:val="00810C26"/>
    <w:rsid w:val="00821363"/>
    <w:rsid w:val="0085678F"/>
    <w:rsid w:val="008744E6"/>
    <w:rsid w:val="00884002"/>
    <w:rsid w:val="00891EE1"/>
    <w:rsid w:val="008B02AF"/>
    <w:rsid w:val="008B1652"/>
    <w:rsid w:val="008E56A9"/>
    <w:rsid w:val="00904DEC"/>
    <w:rsid w:val="00920F90"/>
    <w:rsid w:val="0092783C"/>
    <w:rsid w:val="009309AC"/>
    <w:rsid w:val="00937421"/>
    <w:rsid w:val="00973131"/>
    <w:rsid w:val="0098380F"/>
    <w:rsid w:val="0099600C"/>
    <w:rsid w:val="00A00125"/>
    <w:rsid w:val="00A068B5"/>
    <w:rsid w:val="00A12DFA"/>
    <w:rsid w:val="00A548C5"/>
    <w:rsid w:val="00A628AA"/>
    <w:rsid w:val="00A64FB1"/>
    <w:rsid w:val="00AA19A0"/>
    <w:rsid w:val="00AA6318"/>
    <w:rsid w:val="00AA79E7"/>
    <w:rsid w:val="00AB186A"/>
    <w:rsid w:val="00AB4CC0"/>
    <w:rsid w:val="00AC3690"/>
    <w:rsid w:val="00AD62F6"/>
    <w:rsid w:val="00AE4CEE"/>
    <w:rsid w:val="00B02942"/>
    <w:rsid w:val="00B030DD"/>
    <w:rsid w:val="00B24E3A"/>
    <w:rsid w:val="00B25090"/>
    <w:rsid w:val="00B26BE7"/>
    <w:rsid w:val="00B320DC"/>
    <w:rsid w:val="00B32DF0"/>
    <w:rsid w:val="00B357B0"/>
    <w:rsid w:val="00B72817"/>
    <w:rsid w:val="00B80A44"/>
    <w:rsid w:val="00B85045"/>
    <w:rsid w:val="00B94130"/>
    <w:rsid w:val="00B94D4E"/>
    <w:rsid w:val="00BB065B"/>
    <w:rsid w:val="00BB6A99"/>
    <w:rsid w:val="00BB6B67"/>
    <w:rsid w:val="00BF747C"/>
    <w:rsid w:val="00C05E72"/>
    <w:rsid w:val="00C142E8"/>
    <w:rsid w:val="00C23B6C"/>
    <w:rsid w:val="00C32BDD"/>
    <w:rsid w:val="00C73DE8"/>
    <w:rsid w:val="00C8469B"/>
    <w:rsid w:val="00C967EE"/>
    <w:rsid w:val="00CC6D22"/>
    <w:rsid w:val="00CD20F4"/>
    <w:rsid w:val="00CE2151"/>
    <w:rsid w:val="00CF7BB4"/>
    <w:rsid w:val="00D0572B"/>
    <w:rsid w:val="00D1343F"/>
    <w:rsid w:val="00D23B69"/>
    <w:rsid w:val="00D26137"/>
    <w:rsid w:val="00D26EFD"/>
    <w:rsid w:val="00D329A4"/>
    <w:rsid w:val="00D4492C"/>
    <w:rsid w:val="00D52D74"/>
    <w:rsid w:val="00D564B5"/>
    <w:rsid w:val="00D566C6"/>
    <w:rsid w:val="00D57C19"/>
    <w:rsid w:val="00D6437E"/>
    <w:rsid w:val="00D95545"/>
    <w:rsid w:val="00D97E95"/>
    <w:rsid w:val="00DB12F6"/>
    <w:rsid w:val="00DC35B0"/>
    <w:rsid w:val="00DD3A82"/>
    <w:rsid w:val="00E26146"/>
    <w:rsid w:val="00E33722"/>
    <w:rsid w:val="00E45F7A"/>
    <w:rsid w:val="00E47B02"/>
    <w:rsid w:val="00E6132D"/>
    <w:rsid w:val="00E625D7"/>
    <w:rsid w:val="00E64733"/>
    <w:rsid w:val="00E651B4"/>
    <w:rsid w:val="00E85E48"/>
    <w:rsid w:val="00EA16E5"/>
    <w:rsid w:val="00EB1C6F"/>
    <w:rsid w:val="00F05371"/>
    <w:rsid w:val="00F11824"/>
    <w:rsid w:val="00F11EEF"/>
    <w:rsid w:val="00F17540"/>
    <w:rsid w:val="00F27303"/>
    <w:rsid w:val="00F4269A"/>
    <w:rsid w:val="00F56EA3"/>
    <w:rsid w:val="00F62BF4"/>
    <w:rsid w:val="00F75C18"/>
    <w:rsid w:val="00F84D82"/>
    <w:rsid w:val="00FA2AED"/>
    <w:rsid w:val="00FB3F98"/>
    <w:rsid w:val="00FB7F0D"/>
    <w:rsid w:val="00FD3262"/>
    <w:rsid w:val="00FE50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3D44"/>
  <w15:chartTrackingRefBased/>
  <w15:docId w15:val="{06FEBF7C-A14D-402A-8A3E-E0FB304F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545"/>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47C"/>
  </w:style>
  <w:style w:type="paragraph" w:styleId="Footer">
    <w:name w:val="footer"/>
    <w:basedOn w:val="Normal"/>
    <w:link w:val="FooterChar"/>
    <w:uiPriority w:val="99"/>
    <w:unhideWhenUsed/>
    <w:rsid w:val="00B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47C"/>
  </w:style>
  <w:style w:type="paragraph" w:styleId="BodyText">
    <w:name w:val="Body Text"/>
    <w:basedOn w:val="Normal"/>
    <w:link w:val="BodyTextChar"/>
    <w:rsid w:val="0046294B"/>
    <w:pPr>
      <w:spacing w:after="0" w:line="240" w:lineRule="auto"/>
      <w:jc w:val="both"/>
    </w:pPr>
    <w:rPr>
      <w:rFonts w:ascii="Arial" w:eastAsia="Times New Roman" w:hAnsi="Arial" w:cs="Arial"/>
      <w:szCs w:val="24"/>
      <w:lang w:val="en-US"/>
    </w:rPr>
  </w:style>
  <w:style w:type="character" w:customStyle="1" w:styleId="BodyTextChar">
    <w:name w:val="Body Text Char"/>
    <w:basedOn w:val="DefaultParagraphFont"/>
    <w:link w:val="BodyText"/>
    <w:rsid w:val="0046294B"/>
    <w:rPr>
      <w:rFonts w:ascii="Arial" w:eastAsia="Times New Roman" w:hAnsi="Arial" w:cs="Arial"/>
      <w:szCs w:val="24"/>
      <w:lang w:val="en-US"/>
    </w:rPr>
  </w:style>
  <w:style w:type="character" w:customStyle="1" w:styleId="elementtoproof">
    <w:name w:val="elementtoproof"/>
    <w:basedOn w:val="DefaultParagraphFont"/>
    <w:rsid w:val="00C32BD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s,lp1"/>
    <w:basedOn w:val="Normal"/>
    <w:link w:val="ListParagraphChar"/>
    <w:uiPriority w:val="34"/>
    <w:qFormat/>
    <w:rsid w:val="00357B27"/>
    <w:pPr>
      <w:spacing w:after="0" w:line="240" w:lineRule="auto"/>
      <w:ind w:left="720"/>
    </w:pPr>
    <w:rPr>
      <w:rFonts w:ascii="Times New Roman" w:eastAsia="Times New Roman" w:hAnsi="Times New Roman" w:cs="Times New Roman"/>
      <w:sz w:val="24"/>
      <w:szCs w:val="24"/>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357B27"/>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D95545"/>
    <w:rPr>
      <w:rFonts w:ascii="Arial" w:eastAsia="Times New Roman" w:hAnsi="Arial" w:cs="Arial"/>
      <w:b/>
      <w:bCs/>
      <w:kern w:val="32"/>
      <w:sz w:val="32"/>
      <w:szCs w:val="32"/>
      <w:lang w:val="en-GB"/>
    </w:rPr>
  </w:style>
  <w:style w:type="paragraph" w:customStyle="1" w:styleId="paragraph">
    <w:name w:val="paragraph"/>
    <w:basedOn w:val="Normal"/>
    <w:rsid w:val="003E26DA"/>
    <w:pPr>
      <w:spacing w:before="100" w:beforeAutospacing="1" w:after="100" w:afterAutospacing="1" w:line="240" w:lineRule="auto"/>
    </w:pPr>
    <w:rPr>
      <w:rFonts w:ascii="Times New Roman" w:eastAsia="Times New Roman" w:hAnsi="Times New Roman" w:cs="Times New Roman"/>
      <w:sz w:val="24"/>
      <w:szCs w:val="24"/>
      <w:lang w:eastAsia="en-ZA"/>
      <w14:ligatures w14:val="standardContextual"/>
    </w:rPr>
  </w:style>
  <w:style w:type="character" w:customStyle="1" w:styleId="normaltextrun">
    <w:name w:val="normaltextrun"/>
    <w:basedOn w:val="DefaultParagraphFont"/>
    <w:rsid w:val="003E26DA"/>
  </w:style>
  <w:style w:type="paragraph" w:styleId="NormalWeb">
    <w:name w:val="Normal (Web)"/>
    <w:basedOn w:val="Normal"/>
    <w:uiPriority w:val="99"/>
    <w:unhideWhenUsed/>
    <w:rsid w:val="003E26DA"/>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59"/>
    <w:rsid w:val="00C23B6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173BE7"/>
    <w:pPr>
      <w:tabs>
        <w:tab w:val="left" w:pos="540"/>
      </w:tabs>
      <w:spacing w:after="0" w:line="360" w:lineRule="auto"/>
      <w:ind w:left="540" w:right="242" w:hanging="540"/>
      <w:jc w:val="both"/>
    </w:pPr>
    <w:rPr>
      <w:rFonts w:ascii="Arial" w:eastAsia="Times New Roman" w:hAnsi="Arial" w:cs="Arial"/>
      <w:sz w:val="24"/>
      <w:szCs w:val="24"/>
      <w:lang w:val="en-GB"/>
    </w:rPr>
  </w:style>
  <w:style w:type="paragraph" w:styleId="FootnoteText">
    <w:name w:val="footnote text"/>
    <w:basedOn w:val="Normal"/>
    <w:link w:val="FootnoteTextChar"/>
    <w:uiPriority w:val="99"/>
    <w:semiHidden/>
    <w:unhideWhenUsed/>
    <w:rsid w:val="00577EC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77EC8"/>
    <w:rPr>
      <w:sz w:val="20"/>
      <w:szCs w:val="20"/>
      <w:lang w:val="en-US"/>
    </w:rPr>
  </w:style>
  <w:style w:type="character" w:styleId="FootnoteReference">
    <w:name w:val="footnote reference"/>
    <w:basedOn w:val="DefaultParagraphFont"/>
    <w:uiPriority w:val="99"/>
    <w:semiHidden/>
    <w:unhideWhenUsed/>
    <w:rsid w:val="00577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1874">
      <w:bodyDiv w:val="1"/>
      <w:marLeft w:val="0"/>
      <w:marRight w:val="0"/>
      <w:marTop w:val="0"/>
      <w:marBottom w:val="0"/>
      <w:divBdr>
        <w:top w:val="none" w:sz="0" w:space="0" w:color="auto"/>
        <w:left w:val="none" w:sz="0" w:space="0" w:color="auto"/>
        <w:bottom w:val="none" w:sz="0" w:space="0" w:color="auto"/>
        <w:right w:val="none" w:sz="0" w:space="0" w:color="auto"/>
      </w:divBdr>
    </w:div>
    <w:div w:id="962342342">
      <w:bodyDiv w:val="1"/>
      <w:marLeft w:val="0"/>
      <w:marRight w:val="0"/>
      <w:marTop w:val="0"/>
      <w:marBottom w:val="0"/>
      <w:divBdr>
        <w:top w:val="none" w:sz="0" w:space="0" w:color="auto"/>
        <w:left w:val="none" w:sz="0" w:space="0" w:color="auto"/>
        <w:bottom w:val="none" w:sz="0" w:space="0" w:color="auto"/>
        <w:right w:val="none" w:sz="0" w:space="0" w:color="auto"/>
      </w:divBdr>
    </w:div>
    <w:div w:id="1327516879">
      <w:bodyDiv w:val="1"/>
      <w:marLeft w:val="0"/>
      <w:marRight w:val="0"/>
      <w:marTop w:val="0"/>
      <w:marBottom w:val="0"/>
      <w:divBdr>
        <w:top w:val="none" w:sz="0" w:space="0" w:color="auto"/>
        <w:left w:val="none" w:sz="0" w:space="0" w:color="auto"/>
        <w:bottom w:val="none" w:sz="0" w:space="0" w:color="auto"/>
        <w:right w:val="none" w:sz="0" w:space="0" w:color="auto"/>
      </w:divBdr>
    </w:div>
    <w:div w:id="15582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2991</Characters>
  <Application>Microsoft Office Word</Application>
  <DocSecurity>0</DocSecurity>
  <Lines>50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Kgatla</dc:creator>
  <cp:keywords/>
  <dc:description/>
  <cp:lastModifiedBy>Debree Kluge</cp:lastModifiedBy>
  <cp:revision>2</cp:revision>
  <cp:lastPrinted>2024-09-30T11:46:00Z</cp:lastPrinted>
  <dcterms:created xsi:type="dcterms:W3CDTF">2024-11-28T11:10:00Z</dcterms:created>
  <dcterms:modified xsi:type="dcterms:W3CDTF">2024-11-28T11:10:00Z</dcterms:modified>
</cp:coreProperties>
</file>