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46B6F9" w14:textId="77777777" w:rsidR="007C421B" w:rsidRDefault="007C421B" w:rsidP="00BF747C">
      <w:pPr>
        <w:spacing w:after="0" w:line="240" w:lineRule="auto"/>
        <w:jc w:val="center"/>
        <w:rPr>
          <w:rFonts w:ascii="Arial" w:hAnsi="Arial" w:cs="Arial"/>
          <w:b/>
          <w:bCs/>
          <w:sz w:val="24"/>
          <w:szCs w:val="24"/>
          <w:u w:val="single"/>
          <w:lang w:val="en-US"/>
        </w:rPr>
      </w:pPr>
    </w:p>
    <w:p w14:paraId="5FEFA94A" w14:textId="70F8439C" w:rsidR="00E45F7A" w:rsidRPr="001F5233" w:rsidRDefault="00BF747C" w:rsidP="00BF747C">
      <w:pPr>
        <w:spacing w:after="0" w:line="240" w:lineRule="auto"/>
        <w:jc w:val="center"/>
        <w:rPr>
          <w:rFonts w:ascii="Arial" w:hAnsi="Arial" w:cs="Arial"/>
          <w:b/>
          <w:bCs/>
          <w:sz w:val="24"/>
          <w:szCs w:val="24"/>
          <w:u w:val="single"/>
          <w:lang w:val="en-US"/>
        </w:rPr>
      </w:pPr>
      <w:r w:rsidRPr="001F5233">
        <w:rPr>
          <w:rFonts w:ascii="Arial" w:hAnsi="Arial" w:cs="Arial"/>
          <w:b/>
          <w:bCs/>
          <w:sz w:val="24"/>
          <w:szCs w:val="24"/>
          <w:u w:val="single"/>
          <w:lang w:val="en-US"/>
        </w:rPr>
        <w:t>NATIONAL ASSEMBLY</w:t>
      </w:r>
    </w:p>
    <w:p w14:paraId="258D6F9D" w14:textId="3DFF9587" w:rsidR="00BF747C" w:rsidRDefault="00BF747C" w:rsidP="00BF747C">
      <w:pPr>
        <w:spacing w:after="0" w:line="240" w:lineRule="auto"/>
        <w:rPr>
          <w:rFonts w:ascii="Arial" w:hAnsi="Arial" w:cs="Arial"/>
          <w:sz w:val="24"/>
          <w:szCs w:val="24"/>
          <w:lang w:val="en-US"/>
        </w:rPr>
      </w:pPr>
    </w:p>
    <w:p w14:paraId="11183E6D" w14:textId="5FE28BF2" w:rsidR="00BF747C" w:rsidRPr="00001F74" w:rsidRDefault="00BF747C" w:rsidP="00BF747C">
      <w:pPr>
        <w:spacing w:after="0" w:line="240" w:lineRule="auto"/>
        <w:rPr>
          <w:rFonts w:ascii="Arial" w:hAnsi="Arial" w:cs="Arial"/>
          <w:b/>
          <w:bCs/>
          <w:sz w:val="24"/>
          <w:szCs w:val="24"/>
          <w:u w:val="single"/>
          <w:lang w:val="en-US"/>
        </w:rPr>
      </w:pPr>
      <w:r w:rsidRPr="00001F74">
        <w:rPr>
          <w:rFonts w:ascii="Arial" w:hAnsi="Arial" w:cs="Arial"/>
          <w:b/>
          <w:bCs/>
          <w:sz w:val="24"/>
          <w:szCs w:val="24"/>
          <w:u w:val="single"/>
          <w:lang w:val="en-US"/>
        </w:rPr>
        <w:t xml:space="preserve">QUESTION: </w:t>
      </w:r>
      <w:r w:rsidR="006615A1">
        <w:rPr>
          <w:rFonts w:ascii="Arial" w:hAnsi="Arial" w:cs="Arial"/>
          <w:b/>
          <w:bCs/>
          <w:sz w:val="24"/>
          <w:szCs w:val="24"/>
          <w:u w:val="single"/>
          <w:lang w:val="en-US"/>
        </w:rPr>
        <w:t>1</w:t>
      </w:r>
      <w:r w:rsidR="00F4269A">
        <w:rPr>
          <w:rFonts w:ascii="Arial" w:hAnsi="Arial" w:cs="Arial"/>
          <w:b/>
          <w:bCs/>
          <w:sz w:val="24"/>
          <w:szCs w:val="24"/>
          <w:u w:val="single"/>
          <w:lang w:val="en-US"/>
        </w:rPr>
        <w:t>3</w:t>
      </w:r>
      <w:r w:rsidR="00BB6F49">
        <w:rPr>
          <w:rFonts w:ascii="Arial" w:hAnsi="Arial" w:cs="Arial"/>
          <w:b/>
          <w:bCs/>
          <w:sz w:val="24"/>
          <w:szCs w:val="24"/>
          <w:u w:val="single"/>
          <w:lang w:val="en-US"/>
        </w:rPr>
        <w:t>80</w:t>
      </w:r>
    </w:p>
    <w:p w14:paraId="7211A065" w14:textId="77777777" w:rsidR="00BF747C" w:rsidRPr="00001F74" w:rsidRDefault="00BF747C" w:rsidP="00BF747C">
      <w:pPr>
        <w:spacing w:after="0" w:line="240" w:lineRule="auto"/>
        <w:rPr>
          <w:rFonts w:ascii="Arial" w:hAnsi="Arial" w:cs="Arial"/>
          <w:sz w:val="24"/>
          <w:szCs w:val="24"/>
          <w:u w:val="single"/>
          <w:lang w:val="en-US"/>
        </w:rPr>
      </w:pPr>
    </w:p>
    <w:p w14:paraId="08FE8959" w14:textId="5EBF5F40" w:rsidR="0046294B" w:rsidRPr="00001F74" w:rsidRDefault="0046294B" w:rsidP="0046294B">
      <w:pPr>
        <w:spacing w:after="0" w:line="240" w:lineRule="auto"/>
        <w:rPr>
          <w:rFonts w:ascii="Arial" w:hAnsi="Arial" w:cs="Arial"/>
          <w:b/>
          <w:bCs/>
          <w:sz w:val="24"/>
          <w:szCs w:val="24"/>
          <w:u w:val="single"/>
          <w:lang w:val="en-US"/>
        </w:rPr>
      </w:pPr>
      <w:r>
        <w:rPr>
          <w:rFonts w:ascii="Arial" w:hAnsi="Arial" w:cs="Arial"/>
          <w:b/>
          <w:bCs/>
          <w:sz w:val="24"/>
          <w:szCs w:val="24"/>
          <w:u w:val="single"/>
          <w:lang w:val="en-US"/>
        </w:rPr>
        <w:t xml:space="preserve">FOR </w:t>
      </w:r>
      <w:r w:rsidR="00DB12F6">
        <w:rPr>
          <w:rFonts w:ascii="Arial" w:hAnsi="Arial" w:cs="Arial"/>
          <w:b/>
          <w:bCs/>
          <w:sz w:val="24"/>
          <w:szCs w:val="24"/>
          <w:u w:val="single"/>
          <w:lang w:val="en-US"/>
        </w:rPr>
        <w:t xml:space="preserve">WRITTEN </w:t>
      </w:r>
      <w:r w:rsidRPr="00001F74">
        <w:rPr>
          <w:rFonts w:ascii="Arial" w:hAnsi="Arial" w:cs="Arial"/>
          <w:b/>
          <w:bCs/>
          <w:sz w:val="24"/>
          <w:szCs w:val="24"/>
          <w:u w:val="single"/>
          <w:lang w:val="en-US"/>
        </w:rPr>
        <w:t>REPLY</w:t>
      </w:r>
    </w:p>
    <w:p w14:paraId="27E7CBE3" w14:textId="77777777" w:rsidR="0046294B" w:rsidRPr="00001F74" w:rsidRDefault="0046294B" w:rsidP="0046294B">
      <w:pPr>
        <w:spacing w:after="0" w:line="240" w:lineRule="auto"/>
        <w:rPr>
          <w:rFonts w:ascii="Arial" w:hAnsi="Arial" w:cs="Arial"/>
          <w:sz w:val="24"/>
          <w:szCs w:val="24"/>
          <w:u w:val="single"/>
          <w:lang w:val="en-US"/>
        </w:rPr>
      </w:pPr>
    </w:p>
    <w:p w14:paraId="5F42C5BC" w14:textId="6C8B8BAA" w:rsidR="0046294B" w:rsidRPr="00934798" w:rsidRDefault="0046294B" w:rsidP="0046294B">
      <w:pPr>
        <w:pStyle w:val="BodyText"/>
        <w:rPr>
          <w:b/>
          <w:bCs/>
          <w:sz w:val="24"/>
          <w:u w:val="single"/>
        </w:rPr>
      </w:pPr>
      <w:r w:rsidRPr="0034705D">
        <w:rPr>
          <w:b/>
          <w:bCs/>
          <w:sz w:val="24"/>
          <w:u w:val="single"/>
        </w:rPr>
        <w:t>DATE OF PUBLICATION I</w:t>
      </w:r>
      <w:r w:rsidRPr="00923623">
        <w:rPr>
          <w:b/>
          <w:bCs/>
          <w:sz w:val="24"/>
          <w:u w:val="single"/>
        </w:rPr>
        <w:t>N INTERNAL QUESTION PAP</w:t>
      </w:r>
      <w:r w:rsidRPr="00934798">
        <w:rPr>
          <w:b/>
          <w:bCs/>
          <w:sz w:val="24"/>
          <w:u w:val="single"/>
        </w:rPr>
        <w:t xml:space="preserve">ER: </w:t>
      </w:r>
      <w:r w:rsidR="00792C07">
        <w:rPr>
          <w:b/>
          <w:bCs/>
          <w:sz w:val="24"/>
          <w:u w:val="single"/>
        </w:rPr>
        <w:t>1</w:t>
      </w:r>
      <w:r w:rsidR="00143E81">
        <w:rPr>
          <w:b/>
          <w:bCs/>
          <w:sz w:val="24"/>
          <w:u w:val="single"/>
        </w:rPr>
        <w:t>8</w:t>
      </w:r>
      <w:r w:rsidR="00792C07">
        <w:rPr>
          <w:b/>
          <w:bCs/>
          <w:sz w:val="24"/>
          <w:u w:val="single"/>
        </w:rPr>
        <w:t xml:space="preserve"> OCTOBER</w:t>
      </w:r>
      <w:r w:rsidR="00DB12F6">
        <w:rPr>
          <w:b/>
          <w:bCs/>
          <w:sz w:val="24"/>
          <w:u w:val="single"/>
        </w:rPr>
        <w:t xml:space="preserve"> </w:t>
      </w:r>
      <w:r w:rsidRPr="00934798">
        <w:rPr>
          <w:b/>
          <w:bCs/>
          <w:sz w:val="24"/>
          <w:u w:val="single"/>
        </w:rPr>
        <w:t>20</w:t>
      </w:r>
      <w:r>
        <w:rPr>
          <w:b/>
          <w:bCs/>
          <w:sz w:val="24"/>
          <w:u w:val="single"/>
        </w:rPr>
        <w:t>2</w:t>
      </w:r>
      <w:r w:rsidR="003D7514">
        <w:rPr>
          <w:b/>
          <w:bCs/>
          <w:sz w:val="24"/>
          <w:u w:val="single"/>
        </w:rPr>
        <w:t>4</w:t>
      </w:r>
      <w:r w:rsidRPr="00934798">
        <w:rPr>
          <w:b/>
          <w:bCs/>
          <w:sz w:val="24"/>
          <w:u w:val="single"/>
        </w:rPr>
        <w:t xml:space="preserve">   </w:t>
      </w:r>
    </w:p>
    <w:p w14:paraId="677BC305" w14:textId="6E8F6D72" w:rsidR="00B94130" w:rsidRDefault="0046294B" w:rsidP="00B94130">
      <w:pPr>
        <w:spacing w:after="0" w:line="240" w:lineRule="auto"/>
        <w:rPr>
          <w:rFonts w:ascii="Arial" w:hAnsi="Arial" w:cs="Arial"/>
          <w:b/>
          <w:bCs/>
          <w:sz w:val="24"/>
          <w:u w:val="single"/>
        </w:rPr>
      </w:pPr>
      <w:r w:rsidRPr="008C527F">
        <w:rPr>
          <w:rFonts w:ascii="Arial" w:hAnsi="Arial" w:cs="Arial"/>
          <w:b/>
          <w:bCs/>
          <w:sz w:val="24"/>
          <w:u w:val="single"/>
        </w:rPr>
        <w:t xml:space="preserve">(INTERNAL QUESTION PAPER NO. </w:t>
      </w:r>
      <w:r w:rsidR="00D26EFD">
        <w:rPr>
          <w:rFonts w:ascii="Arial" w:hAnsi="Arial" w:cs="Arial"/>
          <w:b/>
          <w:bCs/>
          <w:sz w:val="24"/>
          <w:u w:val="single"/>
        </w:rPr>
        <w:t>1</w:t>
      </w:r>
      <w:r w:rsidR="00143E81">
        <w:rPr>
          <w:rFonts w:ascii="Arial" w:hAnsi="Arial" w:cs="Arial"/>
          <w:b/>
          <w:bCs/>
          <w:sz w:val="24"/>
          <w:u w:val="single"/>
        </w:rPr>
        <w:t>6</w:t>
      </w:r>
      <w:r w:rsidRPr="008C527F">
        <w:rPr>
          <w:rFonts w:ascii="Arial" w:hAnsi="Arial" w:cs="Arial"/>
          <w:b/>
          <w:bCs/>
          <w:sz w:val="24"/>
          <w:u w:val="single"/>
        </w:rPr>
        <w:t>)</w:t>
      </w:r>
      <w:bookmarkStart w:id="0" w:name="_Hlk160049193"/>
    </w:p>
    <w:p w14:paraId="012D04E4" w14:textId="586A8387" w:rsidR="00BB6F49" w:rsidRPr="00BB6F49" w:rsidRDefault="00BB6F49" w:rsidP="00BB6F49">
      <w:pPr>
        <w:spacing w:before="100" w:beforeAutospacing="1" w:after="100" w:afterAutospacing="1" w:line="240" w:lineRule="auto"/>
        <w:jc w:val="both"/>
        <w:rPr>
          <w:rFonts w:ascii="Arial" w:hAnsi="Arial" w:cs="Arial"/>
          <w:sz w:val="24"/>
          <w:szCs w:val="24"/>
          <w:u w:val="single"/>
        </w:rPr>
      </w:pPr>
      <w:r w:rsidRPr="00BB6F49">
        <w:rPr>
          <w:rFonts w:ascii="Arial" w:hAnsi="Arial" w:cs="Arial"/>
          <w:b/>
          <w:sz w:val="24"/>
          <w:szCs w:val="24"/>
          <w:u w:val="single"/>
        </w:rPr>
        <w:t>Mrs M O Clarke (DA) to ask the Minister of Health</w:t>
      </w:r>
      <w:r w:rsidRPr="00BB6F49">
        <w:rPr>
          <w:rFonts w:ascii="Arial" w:hAnsi="Arial" w:cs="Arial"/>
          <w:b/>
          <w:sz w:val="24"/>
          <w:szCs w:val="24"/>
          <w:u w:val="single"/>
        </w:rPr>
        <w:fldChar w:fldCharType="begin"/>
      </w:r>
      <w:r w:rsidRPr="00BB6F49">
        <w:rPr>
          <w:rFonts w:ascii="Arial" w:hAnsi="Arial" w:cs="Arial"/>
          <w:u w:val="single"/>
        </w:rPr>
        <w:instrText xml:space="preserve"> XE "</w:instrText>
      </w:r>
      <w:r w:rsidRPr="00BB6F49">
        <w:rPr>
          <w:rFonts w:ascii="Arial" w:hAnsi="Arial" w:cs="Arial"/>
          <w:b/>
          <w:noProof/>
          <w:sz w:val="24"/>
          <w:szCs w:val="24"/>
          <w:u w:val="single"/>
          <w:lang w:val="af-ZA"/>
        </w:rPr>
        <w:instrText>Minister of Health</w:instrText>
      </w:r>
      <w:r w:rsidRPr="00BB6F49">
        <w:rPr>
          <w:rFonts w:ascii="Arial" w:hAnsi="Arial" w:cs="Arial"/>
          <w:u w:val="single"/>
        </w:rPr>
        <w:instrText xml:space="preserve">" </w:instrText>
      </w:r>
      <w:r w:rsidRPr="00BB6F49">
        <w:rPr>
          <w:rFonts w:ascii="Arial" w:hAnsi="Arial" w:cs="Arial"/>
          <w:b/>
          <w:sz w:val="24"/>
          <w:szCs w:val="24"/>
          <w:u w:val="single"/>
        </w:rPr>
        <w:fldChar w:fldCharType="end"/>
      </w:r>
      <w:r w:rsidRPr="00BB6F49">
        <w:rPr>
          <w:rFonts w:ascii="Arial" w:hAnsi="Arial" w:cs="Arial"/>
          <w:b/>
          <w:sz w:val="24"/>
          <w:szCs w:val="24"/>
          <w:u w:val="single"/>
        </w:rPr>
        <w:t xml:space="preserve">: </w:t>
      </w:r>
    </w:p>
    <w:p w14:paraId="3721523B" w14:textId="77777777" w:rsidR="00BB6F49" w:rsidRPr="00BB6F49" w:rsidRDefault="00BB6F49" w:rsidP="00BB6F49">
      <w:pPr>
        <w:spacing w:before="100" w:beforeAutospacing="1" w:after="100" w:afterAutospacing="1" w:line="240" w:lineRule="auto"/>
        <w:ind w:left="709" w:hanging="720"/>
        <w:jc w:val="both"/>
        <w:rPr>
          <w:rFonts w:ascii="Arial" w:hAnsi="Arial" w:cs="Arial"/>
          <w:sz w:val="24"/>
          <w:szCs w:val="24"/>
        </w:rPr>
      </w:pPr>
      <w:r w:rsidRPr="00BB6F49">
        <w:rPr>
          <w:rFonts w:ascii="Arial" w:hAnsi="Arial" w:cs="Arial"/>
          <w:sz w:val="24"/>
          <w:szCs w:val="24"/>
        </w:rPr>
        <w:t>(1)</w:t>
      </w:r>
      <w:r w:rsidRPr="00BB6F49">
        <w:rPr>
          <w:rFonts w:ascii="Arial" w:hAnsi="Arial" w:cs="Arial"/>
          <w:sz w:val="24"/>
          <w:szCs w:val="24"/>
        </w:rPr>
        <w:tab/>
        <w:t>With reference to the amount of R72 million that was provided by the National Treasury in 2019 to deal with medico-legal claims for which tenders were awarded to certain companies (</w:t>
      </w:r>
      <w:r w:rsidRPr="00D47D5D">
        <w:rPr>
          <w:rFonts w:ascii="Arial" w:hAnsi="Arial" w:cs="Arial"/>
          <w:sz w:val="24"/>
          <w:szCs w:val="24"/>
        </w:rPr>
        <w:t>names furnished</w:t>
      </w:r>
      <w:r w:rsidRPr="00BB6F49">
        <w:rPr>
          <w:rFonts w:ascii="Arial" w:hAnsi="Arial" w:cs="Arial"/>
          <w:sz w:val="24"/>
          <w:szCs w:val="24"/>
        </w:rPr>
        <w:t>), what (a) total number of claims against his department where each of the firms were involved in was identified as fraudulent and (b) number was successfully defended based on fraudulence;</w:t>
      </w:r>
    </w:p>
    <w:p w14:paraId="145C6C24" w14:textId="77777777" w:rsidR="00BB6F49" w:rsidRPr="00BB6F49" w:rsidRDefault="00BB6F49" w:rsidP="00BB6F49">
      <w:pPr>
        <w:spacing w:before="100" w:beforeAutospacing="1" w:after="100" w:afterAutospacing="1" w:line="240" w:lineRule="auto"/>
        <w:ind w:left="709" w:hanging="720"/>
        <w:jc w:val="both"/>
        <w:rPr>
          <w:rFonts w:ascii="Arial" w:hAnsi="Arial" w:cs="Arial"/>
          <w:sz w:val="24"/>
          <w:szCs w:val="24"/>
        </w:rPr>
      </w:pPr>
      <w:r w:rsidRPr="00BB6F49">
        <w:rPr>
          <w:rFonts w:ascii="Arial" w:hAnsi="Arial" w:cs="Arial"/>
          <w:sz w:val="24"/>
          <w:szCs w:val="24"/>
        </w:rPr>
        <w:t>(2)</w:t>
      </w:r>
      <w:r w:rsidRPr="00BB6F49">
        <w:rPr>
          <w:rFonts w:ascii="Arial" w:hAnsi="Arial" w:cs="Arial"/>
          <w:sz w:val="24"/>
          <w:szCs w:val="24"/>
        </w:rPr>
        <w:tab/>
        <w:t>whether any of the cases that were identified as being fraudulent were referred to the (a) SA Police Service and (b) National Prosecuting Authority; if not, why not in each case; if so, what are the relevant details in each case;</w:t>
      </w:r>
    </w:p>
    <w:p w14:paraId="19ED5211" w14:textId="2F610896" w:rsidR="00052ED5" w:rsidRPr="00412D63" w:rsidRDefault="00BB6F49" w:rsidP="00BB6F49">
      <w:pPr>
        <w:spacing w:before="100" w:beforeAutospacing="1" w:after="100" w:afterAutospacing="1" w:line="240" w:lineRule="auto"/>
        <w:ind w:left="709" w:hanging="720"/>
        <w:jc w:val="both"/>
        <w:rPr>
          <w:rFonts w:ascii="Times New Roman" w:hAnsi="Times New Roman" w:cs="Times New Roman"/>
          <w:sz w:val="20"/>
          <w:szCs w:val="20"/>
        </w:rPr>
      </w:pPr>
      <w:r w:rsidRPr="00BB6F49">
        <w:rPr>
          <w:rFonts w:ascii="Arial" w:hAnsi="Arial" w:cs="Arial"/>
          <w:sz w:val="24"/>
          <w:szCs w:val="24"/>
        </w:rPr>
        <w:t>(3)</w:t>
      </w:r>
      <w:r w:rsidRPr="00BB6F49">
        <w:rPr>
          <w:rFonts w:ascii="Arial" w:hAnsi="Arial" w:cs="Arial"/>
          <w:sz w:val="24"/>
          <w:szCs w:val="24"/>
        </w:rPr>
        <w:tab/>
        <w:t>(a) what (</w:t>
      </w:r>
      <w:proofErr w:type="spellStart"/>
      <w:r w:rsidRPr="00BB6F49">
        <w:rPr>
          <w:rFonts w:ascii="Arial" w:hAnsi="Arial" w:cs="Arial"/>
          <w:sz w:val="24"/>
          <w:szCs w:val="24"/>
        </w:rPr>
        <w:t>i</w:t>
      </w:r>
      <w:proofErr w:type="spellEnd"/>
      <w:r w:rsidRPr="00BB6F49">
        <w:rPr>
          <w:rFonts w:ascii="Arial" w:hAnsi="Arial" w:cs="Arial"/>
          <w:sz w:val="24"/>
          <w:szCs w:val="24"/>
        </w:rPr>
        <w:t>) was the cost of the case management system that Abacus FCA Pty Ltd had to develop and (ii) were the outcomes in terms of the successes of the system and (b) how widely is the system currently implemented?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052ED5" w:rsidRPr="00052ED5">
        <w:rPr>
          <w:rFonts w:ascii="Arial" w:eastAsia="Times New Roman" w:hAnsi="Arial" w:cs="Arial"/>
          <w:b/>
          <w:bCs/>
          <w:sz w:val="12"/>
          <w:szCs w:val="12"/>
          <w:lang w:val="en-US"/>
        </w:rPr>
        <w:t>NW</w:t>
      </w:r>
      <w:r w:rsidR="006615A1">
        <w:rPr>
          <w:rFonts w:ascii="Arial" w:eastAsia="Times New Roman" w:hAnsi="Arial" w:cs="Arial"/>
          <w:b/>
          <w:bCs/>
          <w:sz w:val="12"/>
          <w:szCs w:val="12"/>
          <w:lang w:val="en-US"/>
        </w:rPr>
        <w:t>1</w:t>
      </w:r>
      <w:r w:rsidR="00F4269A">
        <w:rPr>
          <w:rFonts w:ascii="Arial" w:eastAsia="Times New Roman" w:hAnsi="Arial" w:cs="Arial"/>
          <w:b/>
          <w:bCs/>
          <w:sz w:val="12"/>
          <w:szCs w:val="12"/>
          <w:lang w:val="en-US"/>
        </w:rPr>
        <w:t>7</w:t>
      </w:r>
      <w:r w:rsidR="00412D63">
        <w:rPr>
          <w:rFonts w:ascii="Arial" w:eastAsia="Times New Roman" w:hAnsi="Arial" w:cs="Arial"/>
          <w:b/>
          <w:bCs/>
          <w:sz w:val="12"/>
          <w:szCs w:val="12"/>
          <w:lang w:val="en-US"/>
        </w:rPr>
        <w:t>0</w:t>
      </w:r>
      <w:r>
        <w:rPr>
          <w:rFonts w:ascii="Arial" w:eastAsia="Times New Roman" w:hAnsi="Arial" w:cs="Arial"/>
          <w:b/>
          <w:bCs/>
          <w:sz w:val="12"/>
          <w:szCs w:val="12"/>
          <w:lang w:val="en-US"/>
        </w:rPr>
        <w:t>8</w:t>
      </w:r>
      <w:r w:rsidR="00052ED5" w:rsidRPr="00052ED5">
        <w:rPr>
          <w:rFonts w:ascii="Arial" w:eastAsia="Times New Roman" w:hAnsi="Arial" w:cs="Arial"/>
          <w:b/>
          <w:bCs/>
          <w:sz w:val="12"/>
          <w:szCs w:val="12"/>
          <w:lang w:val="en-US"/>
        </w:rPr>
        <w:t>E</w:t>
      </w:r>
    </w:p>
    <w:p w14:paraId="1DFE2527" w14:textId="77777777" w:rsidR="00D95545" w:rsidRPr="00D47D5D" w:rsidRDefault="00D95545" w:rsidP="00D47D5D">
      <w:pPr>
        <w:spacing w:after="240" w:line="240" w:lineRule="auto"/>
        <w:ind w:left="720" w:hanging="720"/>
        <w:jc w:val="both"/>
        <w:rPr>
          <w:rFonts w:ascii="Arial" w:eastAsia="Calibri" w:hAnsi="Arial" w:cs="Arial"/>
          <w:b/>
          <w:bCs/>
          <w:sz w:val="24"/>
          <w:szCs w:val="24"/>
          <w:u w:val="single"/>
          <w:lang w:eastAsia="en-ZA"/>
        </w:rPr>
      </w:pPr>
      <w:bookmarkStart w:id="1" w:name="_Hlk160087665"/>
      <w:bookmarkEnd w:id="0"/>
      <w:r w:rsidRPr="00D47D5D">
        <w:rPr>
          <w:rFonts w:ascii="Arial" w:eastAsia="Calibri" w:hAnsi="Arial" w:cs="Arial"/>
          <w:b/>
          <w:bCs/>
          <w:sz w:val="24"/>
          <w:szCs w:val="24"/>
          <w:u w:val="single"/>
          <w:lang w:eastAsia="en-ZA"/>
        </w:rPr>
        <w:t>REPLY:</w:t>
      </w:r>
    </w:p>
    <w:bookmarkEnd w:id="1"/>
    <w:p w14:paraId="2E4055F8" w14:textId="67DD2E9B" w:rsidR="00D47D5D" w:rsidRPr="00D47D5D" w:rsidRDefault="00D47D5D" w:rsidP="00D47D5D">
      <w:pPr>
        <w:pStyle w:val="ListParagraph"/>
        <w:numPr>
          <w:ilvl w:val="0"/>
          <w:numId w:val="29"/>
        </w:numPr>
        <w:tabs>
          <w:tab w:val="left" w:pos="709"/>
        </w:tabs>
        <w:ind w:left="1418" w:hanging="1418"/>
        <w:jc w:val="both"/>
        <w:rPr>
          <w:rFonts w:ascii="Arial" w:hAnsi="Arial" w:cs="Arial"/>
        </w:rPr>
      </w:pPr>
      <w:r w:rsidRPr="00D47D5D">
        <w:rPr>
          <w:rFonts w:ascii="Arial" w:hAnsi="Arial" w:cs="Arial"/>
        </w:rPr>
        <w:t xml:space="preserve">(a) </w:t>
      </w:r>
      <w:r w:rsidRPr="00D47D5D">
        <w:rPr>
          <w:rFonts w:ascii="Arial" w:hAnsi="Arial" w:cs="Arial"/>
        </w:rPr>
        <w:tab/>
        <w:t xml:space="preserve">A total of 58 claims have been identified as potential fraudulent claims. The breakdown per each Service Provider is as follows: </w:t>
      </w:r>
    </w:p>
    <w:p w14:paraId="752EE947" w14:textId="77777777" w:rsidR="00D47D5D" w:rsidRPr="00D47D5D" w:rsidRDefault="00D47D5D" w:rsidP="00D47D5D">
      <w:pPr>
        <w:tabs>
          <w:tab w:val="left" w:pos="851"/>
        </w:tabs>
        <w:spacing w:after="0" w:line="240" w:lineRule="auto"/>
        <w:ind w:left="567" w:hanging="567"/>
        <w:jc w:val="both"/>
        <w:rPr>
          <w:rFonts w:ascii="Arial" w:hAnsi="Arial" w:cs="Arial"/>
          <w:sz w:val="24"/>
          <w:szCs w:val="24"/>
        </w:rPr>
      </w:pPr>
    </w:p>
    <w:p w14:paraId="7D582A3C" w14:textId="77777777" w:rsidR="00D47D5D" w:rsidRDefault="00D47D5D" w:rsidP="00D47D5D">
      <w:pPr>
        <w:pStyle w:val="ListParagraph"/>
        <w:numPr>
          <w:ilvl w:val="0"/>
          <w:numId w:val="30"/>
        </w:numPr>
        <w:jc w:val="both"/>
        <w:rPr>
          <w:rFonts w:ascii="Arial" w:hAnsi="Arial" w:cs="Arial"/>
        </w:rPr>
      </w:pPr>
      <w:r w:rsidRPr="00D47D5D">
        <w:rPr>
          <w:rFonts w:ascii="Arial" w:hAnsi="Arial" w:cs="Arial"/>
        </w:rPr>
        <w:t>Norton Rose - 51 claims;</w:t>
      </w:r>
    </w:p>
    <w:p w14:paraId="6D6CECE1" w14:textId="77777777" w:rsidR="00D47D5D" w:rsidRDefault="00D47D5D" w:rsidP="00D47D5D">
      <w:pPr>
        <w:pStyle w:val="ListParagraph"/>
        <w:numPr>
          <w:ilvl w:val="0"/>
          <w:numId w:val="30"/>
        </w:numPr>
        <w:jc w:val="both"/>
        <w:rPr>
          <w:rFonts w:ascii="Arial" w:hAnsi="Arial" w:cs="Arial"/>
        </w:rPr>
      </w:pPr>
      <w:r w:rsidRPr="00D47D5D">
        <w:rPr>
          <w:rFonts w:ascii="Arial" w:hAnsi="Arial" w:cs="Arial"/>
        </w:rPr>
        <w:t>CAJV (Pty) Ltd - 4 claims; and</w:t>
      </w:r>
    </w:p>
    <w:p w14:paraId="67399807" w14:textId="6AA79088" w:rsidR="00D47D5D" w:rsidRPr="00D47D5D" w:rsidRDefault="00D47D5D" w:rsidP="00D47D5D">
      <w:pPr>
        <w:pStyle w:val="ListParagraph"/>
        <w:numPr>
          <w:ilvl w:val="0"/>
          <w:numId w:val="30"/>
        </w:numPr>
        <w:jc w:val="both"/>
        <w:rPr>
          <w:rFonts w:ascii="Arial" w:hAnsi="Arial" w:cs="Arial"/>
        </w:rPr>
      </w:pPr>
      <w:r w:rsidRPr="00D47D5D">
        <w:rPr>
          <w:rFonts w:ascii="Arial" w:hAnsi="Arial" w:cs="Arial"/>
        </w:rPr>
        <w:t>Integrated Forensic Accounting Services - 3 claims.</w:t>
      </w:r>
    </w:p>
    <w:p w14:paraId="278A2A5F" w14:textId="77777777" w:rsidR="00D47D5D" w:rsidRPr="00D47D5D" w:rsidRDefault="00D47D5D" w:rsidP="00D47D5D">
      <w:pPr>
        <w:tabs>
          <w:tab w:val="left" w:pos="851"/>
        </w:tabs>
        <w:spacing w:after="0" w:line="240" w:lineRule="auto"/>
        <w:jc w:val="both"/>
        <w:rPr>
          <w:rFonts w:ascii="Arial" w:hAnsi="Arial" w:cs="Arial"/>
          <w:sz w:val="24"/>
          <w:szCs w:val="24"/>
        </w:rPr>
      </w:pPr>
    </w:p>
    <w:p w14:paraId="7A885294" w14:textId="77777777" w:rsidR="00D47D5D" w:rsidRPr="00D47D5D" w:rsidRDefault="00D47D5D" w:rsidP="00D47D5D">
      <w:pPr>
        <w:spacing w:after="0" w:line="240" w:lineRule="auto"/>
        <w:ind w:left="1418" w:hanging="709"/>
        <w:jc w:val="both"/>
        <w:rPr>
          <w:rFonts w:ascii="Arial" w:hAnsi="Arial" w:cs="Arial"/>
          <w:sz w:val="24"/>
          <w:szCs w:val="24"/>
        </w:rPr>
      </w:pPr>
      <w:r w:rsidRPr="00D47D5D">
        <w:rPr>
          <w:rFonts w:ascii="Arial" w:hAnsi="Arial" w:cs="Arial"/>
          <w:sz w:val="24"/>
          <w:szCs w:val="24"/>
        </w:rPr>
        <w:t>(b)</w:t>
      </w:r>
      <w:r w:rsidRPr="00D47D5D">
        <w:rPr>
          <w:rFonts w:ascii="Arial" w:hAnsi="Arial" w:cs="Arial"/>
          <w:sz w:val="24"/>
          <w:szCs w:val="24"/>
        </w:rPr>
        <w:tab/>
        <w:t>The matters have not yet been finalized by the Courts</w:t>
      </w:r>
      <w:proofErr w:type="gramStart"/>
      <w:r w:rsidRPr="00D47D5D">
        <w:rPr>
          <w:rFonts w:ascii="Arial" w:hAnsi="Arial" w:cs="Arial"/>
          <w:sz w:val="24"/>
          <w:szCs w:val="24"/>
        </w:rPr>
        <w:t xml:space="preserve">.  </w:t>
      </w:r>
      <w:proofErr w:type="gramEnd"/>
      <w:r w:rsidRPr="00D47D5D">
        <w:rPr>
          <w:rFonts w:ascii="Arial" w:hAnsi="Arial" w:cs="Arial"/>
          <w:sz w:val="24"/>
          <w:szCs w:val="24"/>
        </w:rPr>
        <w:t xml:space="preserve"> </w:t>
      </w:r>
    </w:p>
    <w:p w14:paraId="5AD4F053" w14:textId="77777777" w:rsidR="00D47D5D" w:rsidRPr="00D47D5D" w:rsidRDefault="00D47D5D" w:rsidP="00D47D5D">
      <w:pPr>
        <w:tabs>
          <w:tab w:val="left" w:pos="851"/>
        </w:tabs>
        <w:spacing w:after="0" w:line="240" w:lineRule="auto"/>
        <w:jc w:val="both"/>
        <w:rPr>
          <w:rFonts w:ascii="Arial" w:hAnsi="Arial" w:cs="Arial"/>
          <w:sz w:val="24"/>
          <w:szCs w:val="24"/>
        </w:rPr>
      </w:pPr>
    </w:p>
    <w:p w14:paraId="36148408" w14:textId="23B05A14" w:rsidR="00D47D5D" w:rsidRPr="00D47D5D" w:rsidRDefault="00D47D5D" w:rsidP="00D47D5D">
      <w:pPr>
        <w:pStyle w:val="ListParagraph"/>
        <w:numPr>
          <w:ilvl w:val="0"/>
          <w:numId w:val="29"/>
        </w:numPr>
        <w:tabs>
          <w:tab w:val="left" w:pos="709"/>
        </w:tabs>
        <w:ind w:left="2127" w:hanging="2127"/>
        <w:jc w:val="both"/>
        <w:rPr>
          <w:rFonts w:ascii="Arial" w:hAnsi="Arial" w:cs="Arial"/>
        </w:rPr>
      </w:pPr>
      <w:r w:rsidRPr="00D47D5D">
        <w:rPr>
          <w:rFonts w:ascii="Arial" w:hAnsi="Arial" w:cs="Arial"/>
        </w:rPr>
        <w:t xml:space="preserve">(a) and (b) </w:t>
      </w:r>
      <w:r>
        <w:rPr>
          <w:rFonts w:ascii="Arial" w:hAnsi="Arial" w:cs="Arial"/>
        </w:rPr>
        <w:tab/>
      </w:r>
      <w:r w:rsidRPr="00D47D5D">
        <w:rPr>
          <w:rFonts w:ascii="Arial" w:hAnsi="Arial" w:cs="Arial"/>
        </w:rPr>
        <w:t xml:space="preserve">None of the claims that have been identified as fraudulent have been referred to the </w:t>
      </w:r>
      <w:r w:rsidRPr="00D47D5D">
        <w:rPr>
          <w:rFonts w:ascii="Arial" w:hAnsi="Arial" w:cs="Arial"/>
          <w:lang w:val="en-ZA"/>
        </w:rPr>
        <w:t>South African Police Service SAPS and (b) National Prosecuting Authority</w:t>
      </w:r>
      <w:r w:rsidRPr="00D47D5D">
        <w:rPr>
          <w:rFonts w:ascii="Arial" w:hAnsi="Arial" w:cs="Arial"/>
        </w:rPr>
        <w:t xml:space="preserve"> (NPA).</w:t>
      </w:r>
    </w:p>
    <w:p w14:paraId="4C1A059D" w14:textId="77777777" w:rsidR="00D47D5D" w:rsidRPr="00D47D5D" w:rsidRDefault="00D47D5D" w:rsidP="00D47D5D">
      <w:pPr>
        <w:tabs>
          <w:tab w:val="left" w:pos="851"/>
        </w:tabs>
        <w:spacing w:after="0" w:line="240" w:lineRule="auto"/>
        <w:jc w:val="both"/>
        <w:rPr>
          <w:rFonts w:ascii="Arial" w:hAnsi="Arial" w:cs="Arial"/>
          <w:sz w:val="24"/>
          <w:szCs w:val="24"/>
        </w:rPr>
      </w:pPr>
    </w:p>
    <w:p w14:paraId="1D5648A8" w14:textId="77777777" w:rsidR="00D47D5D" w:rsidRDefault="00D47D5D" w:rsidP="00D47D5D">
      <w:pPr>
        <w:spacing w:after="0" w:line="240" w:lineRule="auto"/>
        <w:ind w:left="720"/>
        <w:jc w:val="both"/>
        <w:rPr>
          <w:rFonts w:ascii="Arial" w:eastAsia="Times New Roman" w:hAnsi="Arial" w:cs="Arial"/>
          <w:sz w:val="24"/>
          <w:szCs w:val="24"/>
        </w:rPr>
      </w:pPr>
      <w:r w:rsidRPr="00D47D5D">
        <w:rPr>
          <w:rFonts w:ascii="Arial" w:eastAsia="Times New Roman" w:hAnsi="Arial" w:cs="Arial"/>
          <w:sz w:val="24"/>
          <w:szCs w:val="24"/>
        </w:rPr>
        <w:t xml:space="preserve">Since the signing of the National Proclamation by the President, the Forensic Reports from the Service Providers appointed by the Department have been provided to the Special Investigating Unit (SIU) to form the basis of their investigations. The SIU has already visited NDoH and some of the Provinces. The SIU will take investigations further and make their findings and recommendations. </w:t>
      </w:r>
      <w:r w:rsidRPr="00D47D5D">
        <w:rPr>
          <w:rStyle w:val="FootnoteReference"/>
          <w:rFonts w:ascii="Arial" w:hAnsi="Arial" w:cs="Arial"/>
          <w:sz w:val="24"/>
          <w:szCs w:val="24"/>
        </w:rPr>
        <w:footnoteReference w:id="1"/>
      </w:r>
    </w:p>
    <w:p w14:paraId="19D42339" w14:textId="77777777" w:rsidR="00D47D5D" w:rsidRPr="00D47D5D" w:rsidRDefault="00D47D5D" w:rsidP="00D47D5D">
      <w:pPr>
        <w:spacing w:after="0" w:line="240" w:lineRule="auto"/>
        <w:ind w:left="720"/>
        <w:jc w:val="both"/>
        <w:rPr>
          <w:rFonts w:ascii="Arial" w:eastAsia="Times New Roman" w:hAnsi="Arial" w:cs="Arial"/>
          <w:sz w:val="24"/>
          <w:szCs w:val="24"/>
        </w:rPr>
      </w:pPr>
    </w:p>
    <w:p w14:paraId="122E08BC" w14:textId="7A57EE5C" w:rsidR="00D47D5D" w:rsidRPr="00D47D5D" w:rsidRDefault="00D47D5D" w:rsidP="00D47D5D">
      <w:pPr>
        <w:pStyle w:val="ListParagraph"/>
        <w:numPr>
          <w:ilvl w:val="0"/>
          <w:numId w:val="29"/>
        </w:numPr>
        <w:tabs>
          <w:tab w:val="left" w:pos="709"/>
          <w:tab w:val="left" w:pos="1418"/>
        </w:tabs>
        <w:ind w:left="2127" w:hanging="2127"/>
        <w:jc w:val="both"/>
        <w:rPr>
          <w:rFonts w:ascii="Arial" w:hAnsi="Arial" w:cs="Arial"/>
        </w:rPr>
      </w:pPr>
      <w:bookmarkStart w:id="2" w:name="_Hlk181120234"/>
      <w:r w:rsidRPr="00D47D5D">
        <w:rPr>
          <w:rFonts w:ascii="Arial" w:hAnsi="Arial" w:cs="Arial"/>
        </w:rPr>
        <w:t xml:space="preserve">(a) </w:t>
      </w:r>
      <w:r>
        <w:rPr>
          <w:rFonts w:ascii="Arial" w:hAnsi="Arial" w:cs="Arial"/>
        </w:rPr>
        <w:tab/>
      </w:r>
      <w:r w:rsidRPr="00D47D5D">
        <w:rPr>
          <w:rFonts w:ascii="Arial" w:hAnsi="Arial" w:cs="Arial"/>
        </w:rPr>
        <w:t>(</w:t>
      </w:r>
      <w:proofErr w:type="spellStart"/>
      <w:r w:rsidRPr="00D47D5D">
        <w:rPr>
          <w:rFonts w:ascii="Arial" w:hAnsi="Arial" w:cs="Arial"/>
        </w:rPr>
        <w:t>i</w:t>
      </w:r>
      <w:proofErr w:type="spellEnd"/>
      <w:r w:rsidRPr="00D47D5D">
        <w:rPr>
          <w:rFonts w:ascii="Arial" w:hAnsi="Arial" w:cs="Arial"/>
        </w:rPr>
        <w:t xml:space="preserve">) </w:t>
      </w:r>
      <w:bookmarkEnd w:id="2"/>
      <w:r w:rsidRPr="00D47D5D">
        <w:rPr>
          <w:rFonts w:ascii="Arial" w:hAnsi="Arial" w:cs="Arial"/>
        </w:rPr>
        <w:tab/>
        <w:t xml:space="preserve">ABACUS was paid an amount of R 1 826 455,25 for the Development and maintenance of Case Management System. </w:t>
      </w:r>
    </w:p>
    <w:p w14:paraId="0B11D484" w14:textId="77777777" w:rsidR="00D47D5D" w:rsidRPr="00D47D5D" w:rsidRDefault="00D47D5D" w:rsidP="00D47D5D">
      <w:pPr>
        <w:spacing w:after="0" w:line="240" w:lineRule="auto"/>
        <w:jc w:val="both"/>
        <w:rPr>
          <w:rFonts w:ascii="Arial" w:hAnsi="Arial" w:cs="Arial"/>
          <w:sz w:val="24"/>
          <w:szCs w:val="24"/>
        </w:rPr>
      </w:pPr>
    </w:p>
    <w:p w14:paraId="4612729E" w14:textId="0D168798" w:rsidR="00D47D5D" w:rsidRPr="00D47D5D" w:rsidRDefault="00D47D5D" w:rsidP="00D47D5D">
      <w:pPr>
        <w:spacing w:after="0" w:line="240" w:lineRule="auto"/>
        <w:ind w:left="2127" w:hanging="687"/>
        <w:jc w:val="both"/>
        <w:rPr>
          <w:rFonts w:ascii="Arial" w:hAnsi="Arial" w:cs="Arial"/>
          <w:sz w:val="24"/>
          <w:szCs w:val="24"/>
        </w:rPr>
      </w:pPr>
      <w:r>
        <w:rPr>
          <w:rFonts w:ascii="Arial" w:hAnsi="Arial" w:cs="Arial"/>
          <w:sz w:val="24"/>
          <w:szCs w:val="24"/>
        </w:rPr>
        <w:lastRenderedPageBreak/>
        <w:t>(ii)</w:t>
      </w:r>
      <w:r>
        <w:rPr>
          <w:rFonts w:ascii="Arial" w:hAnsi="Arial" w:cs="Arial"/>
          <w:sz w:val="24"/>
          <w:szCs w:val="24"/>
        </w:rPr>
        <w:tab/>
      </w:r>
      <w:r w:rsidRPr="00D47D5D">
        <w:rPr>
          <w:rFonts w:ascii="Arial" w:hAnsi="Arial" w:cs="Arial"/>
          <w:sz w:val="24"/>
          <w:szCs w:val="24"/>
        </w:rPr>
        <w:t>The System greatly assist the Provinces in the following areas among others:</w:t>
      </w:r>
    </w:p>
    <w:p w14:paraId="4CC3E6BF" w14:textId="77777777" w:rsidR="00D47D5D" w:rsidRPr="00D47D5D" w:rsidRDefault="00D47D5D" w:rsidP="00D47D5D">
      <w:pPr>
        <w:spacing w:after="0" w:line="240" w:lineRule="auto"/>
        <w:jc w:val="both"/>
        <w:rPr>
          <w:rFonts w:ascii="Arial" w:hAnsi="Arial" w:cs="Arial"/>
          <w:sz w:val="24"/>
          <w:szCs w:val="24"/>
        </w:rPr>
      </w:pPr>
    </w:p>
    <w:p w14:paraId="127814F1" w14:textId="77777777" w:rsidR="00D47D5D" w:rsidRPr="00D47D5D" w:rsidRDefault="00D47D5D" w:rsidP="00D47D5D">
      <w:pPr>
        <w:numPr>
          <w:ilvl w:val="0"/>
          <w:numId w:val="28"/>
        </w:numPr>
        <w:tabs>
          <w:tab w:val="clear" w:pos="720"/>
        </w:tabs>
        <w:spacing w:after="0" w:line="240" w:lineRule="auto"/>
        <w:ind w:left="2835" w:hanging="567"/>
        <w:jc w:val="both"/>
        <w:rPr>
          <w:rFonts w:ascii="Arial" w:hAnsi="Arial" w:cs="Arial"/>
          <w:sz w:val="24"/>
          <w:szCs w:val="24"/>
        </w:rPr>
      </w:pPr>
      <w:r w:rsidRPr="00D47D5D">
        <w:rPr>
          <w:rFonts w:ascii="Arial" w:hAnsi="Arial" w:cs="Arial"/>
          <w:sz w:val="24"/>
          <w:szCs w:val="24"/>
        </w:rPr>
        <w:t>Demand Amount by Claim fields - The System assist in the indication of which areas (fields) are targeted both in the numbers of claims and the amounts claimed, e.g. Obstetrics and Gynaecology, and Surgical. This will enable the Provinces to investigate the causes thereof and deal with such causes</w:t>
      </w:r>
      <w:proofErr w:type="gramStart"/>
      <w:r w:rsidRPr="00D47D5D">
        <w:rPr>
          <w:rFonts w:ascii="Arial" w:hAnsi="Arial" w:cs="Arial"/>
          <w:sz w:val="24"/>
          <w:szCs w:val="24"/>
        </w:rPr>
        <w:t xml:space="preserve">.  </w:t>
      </w:r>
      <w:proofErr w:type="gramEnd"/>
    </w:p>
    <w:p w14:paraId="23C81614" w14:textId="77777777" w:rsidR="00D47D5D" w:rsidRPr="00D47D5D" w:rsidRDefault="00D47D5D" w:rsidP="00D47D5D">
      <w:pPr>
        <w:spacing w:after="0" w:line="240" w:lineRule="auto"/>
        <w:ind w:left="2835" w:hanging="567"/>
        <w:jc w:val="both"/>
        <w:rPr>
          <w:rFonts w:ascii="Arial" w:hAnsi="Arial" w:cs="Arial"/>
          <w:sz w:val="24"/>
          <w:szCs w:val="24"/>
        </w:rPr>
      </w:pPr>
    </w:p>
    <w:p w14:paraId="4E03BD67" w14:textId="77777777" w:rsidR="00D47D5D" w:rsidRPr="00D47D5D" w:rsidRDefault="00D47D5D" w:rsidP="00D47D5D">
      <w:pPr>
        <w:numPr>
          <w:ilvl w:val="0"/>
          <w:numId w:val="28"/>
        </w:numPr>
        <w:tabs>
          <w:tab w:val="clear" w:pos="720"/>
        </w:tabs>
        <w:spacing w:after="0" w:line="240" w:lineRule="auto"/>
        <w:ind w:left="2835" w:hanging="567"/>
        <w:jc w:val="both"/>
        <w:rPr>
          <w:rFonts w:ascii="Arial" w:hAnsi="Arial" w:cs="Arial"/>
          <w:sz w:val="24"/>
          <w:szCs w:val="24"/>
        </w:rPr>
      </w:pPr>
      <w:r w:rsidRPr="00D47D5D">
        <w:rPr>
          <w:rFonts w:ascii="Arial" w:hAnsi="Arial" w:cs="Arial"/>
          <w:sz w:val="24"/>
          <w:szCs w:val="24"/>
        </w:rPr>
        <w:t xml:space="preserve">Number of Cases per Hospital - This assist in providing indication of which Hospitals are most affected within the </w:t>
      </w:r>
      <w:proofErr w:type="gramStart"/>
      <w:r w:rsidRPr="00D47D5D">
        <w:rPr>
          <w:rFonts w:ascii="Arial" w:hAnsi="Arial" w:cs="Arial"/>
          <w:sz w:val="24"/>
          <w:szCs w:val="24"/>
        </w:rPr>
        <w:t>Province</w:t>
      </w:r>
      <w:proofErr w:type="gramEnd"/>
      <w:r w:rsidRPr="00D47D5D">
        <w:rPr>
          <w:rFonts w:ascii="Arial" w:hAnsi="Arial" w:cs="Arial"/>
          <w:sz w:val="24"/>
          <w:szCs w:val="24"/>
        </w:rPr>
        <w:t xml:space="preserve"> and this will assist the Provinces to have targeted interventions on the most affected Hospitals. </w:t>
      </w:r>
    </w:p>
    <w:p w14:paraId="008604D8" w14:textId="77777777" w:rsidR="00D47D5D" w:rsidRPr="00D47D5D" w:rsidRDefault="00D47D5D" w:rsidP="00D47D5D">
      <w:pPr>
        <w:pStyle w:val="ListParagraph"/>
        <w:ind w:left="2835" w:hanging="567"/>
        <w:rPr>
          <w:rFonts w:ascii="Arial" w:hAnsi="Arial" w:cs="Arial"/>
          <w:lang w:val="en-ZA"/>
        </w:rPr>
      </w:pPr>
    </w:p>
    <w:p w14:paraId="30747F94" w14:textId="77777777" w:rsidR="00D47D5D" w:rsidRPr="00D47D5D" w:rsidRDefault="00D47D5D" w:rsidP="00D47D5D">
      <w:pPr>
        <w:numPr>
          <w:ilvl w:val="0"/>
          <w:numId w:val="28"/>
        </w:numPr>
        <w:tabs>
          <w:tab w:val="clear" w:pos="720"/>
        </w:tabs>
        <w:spacing w:after="0" w:line="240" w:lineRule="auto"/>
        <w:ind w:left="2835" w:hanging="567"/>
        <w:jc w:val="both"/>
        <w:rPr>
          <w:rFonts w:ascii="Arial" w:hAnsi="Arial" w:cs="Arial"/>
          <w:sz w:val="24"/>
          <w:szCs w:val="24"/>
        </w:rPr>
      </w:pPr>
      <w:r w:rsidRPr="00D47D5D">
        <w:rPr>
          <w:rFonts w:ascii="Arial" w:hAnsi="Arial" w:cs="Arial"/>
          <w:sz w:val="24"/>
          <w:szCs w:val="24"/>
        </w:rPr>
        <w:t xml:space="preserve">Top Plaintiff's Attorneys by Summons Amount - This will assist in the investigations on the unethical conduct by Attorneys such as touting. </w:t>
      </w:r>
    </w:p>
    <w:p w14:paraId="004F1196" w14:textId="77777777" w:rsidR="00D47D5D" w:rsidRPr="00D47D5D" w:rsidRDefault="00D47D5D" w:rsidP="00D47D5D">
      <w:pPr>
        <w:pStyle w:val="ListParagraph"/>
        <w:ind w:left="2835" w:hanging="567"/>
        <w:rPr>
          <w:rFonts w:ascii="Arial" w:hAnsi="Arial" w:cs="Arial"/>
          <w:lang w:val="en-ZA"/>
        </w:rPr>
      </w:pPr>
    </w:p>
    <w:p w14:paraId="746244AD" w14:textId="77777777" w:rsidR="00D47D5D" w:rsidRPr="00D47D5D" w:rsidRDefault="00D47D5D" w:rsidP="00D47D5D">
      <w:pPr>
        <w:numPr>
          <w:ilvl w:val="0"/>
          <w:numId w:val="28"/>
        </w:numPr>
        <w:tabs>
          <w:tab w:val="clear" w:pos="720"/>
        </w:tabs>
        <w:spacing w:after="0" w:line="240" w:lineRule="auto"/>
        <w:ind w:left="2835" w:hanging="567"/>
        <w:jc w:val="both"/>
        <w:rPr>
          <w:rFonts w:ascii="Arial" w:hAnsi="Arial" w:cs="Arial"/>
          <w:sz w:val="24"/>
          <w:szCs w:val="24"/>
        </w:rPr>
      </w:pPr>
      <w:r w:rsidRPr="00D47D5D">
        <w:rPr>
          <w:rFonts w:ascii="Arial" w:hAnsi="Arial" w:cs="Arial"/>
          <w:sz w:val="24"/>
          <w:szCs w:val="24"/>
        </w:rPr>
        <w:t>Possible duplication / fraudulent of Medico-Legal cases - Through the use of ID or Passport numbers and date of birth, the System can pick the possible duplication of cases and trigger the possibility of fraudulent claims.</w:t>
      </w:r>
    </w:p>
    <w:p w14:paraId="78F1843D" w14:textId="77777777" w:rsidR="00D47D5D" w:rsidRPr="00D47D5D" w:rsidRDefault="00D47D5D" w:rsidP="00D47D5D">
      <w:pPr>
        <w:pStyle w:val="ListParagraph"/>
        <w:ind w:left="2835" w:hanging="567"/>
        <w:rPr>
          <w:rFonts w:ascii="Arial" w:hAnsi="Arial" w:cs="Arial"/>
          <w:lang w:val="en-ZA"/>
        </w:rPr>
      </w:pPr>
    </w:p>
    <w:p w14:paraId="646B119E" w14:textId="77777777" w:rsidR="00D47D5D" w:rsidRPr="00D47D5D" w:rsidRDefault="00D47D5D" w:rsidP="00D47D5D">
      <w:pPr>
        <w:numPr>
          <w:ilvl w:val="0"/>
          <w:numId w:val="28"/>
        </w:numPr>
        <w:tabs>
          <w:tab w:val="clear" w:pos="720"/>
        </w:tabs>
        <w:spacing w:after="0" w:line="240" w:lineRule="auto"/>
        <w:ind w:left="2835" w:hanging="567"/>
        <w:jc w:val="both"/>
        <w:rPr>
          <w:rFonts w:ascii="Arial" w:hAnsi="Arial" w:cs="Arial"/>
          <w:sz w:val="24"/>
          <w:szCs w:val="24"/>
        </w:rPr>
      </w:pPr>
      <w:r w:rsidRPr="00D47D5D">
        <w:rPr>
          <w:rFonts w:ascii="Arial" w:hAnsi="Arial" w:cs="Arial"/>
          <w:sz w:val="24"/>
          <w:szCs w:val="24"/>
        </w:rPr>
        <w:t>Cases coming to trial this month - This assist the Provinces to prepare for the cases well before they are in Court as the System will indicate the cases that are going to Court for trial for the month.</w:t>
      </w:r>
    </w:p>
    <w:p w14:paraId="7A8FC52B" w14:textId="77777777" w:rsidR="00D47D5D" w:rsidRPr="00D47D5D" w:rsidRDefault="00D47D5D" w:rsidP="00D47D5D">
      <w:pPr>
        <w:spacing w:after="0" w:line="240" w:lineRule="auto"/>
        <w:jc w:val="both"/>
        <w:rPr>
          <w:rFonts w:ascii="Arial" w:hAnsi="Arial" w:cs="Arial"/>
          <w:sz w:val="24"/>
          <w:szCs w:val="24"/>
        </w:rPr>
      </w:pPr>
    </w:p>
    <w:p w14:paraId="788BFC9A" w14:textId="5E0CCE43" w:rsidR="00D47D5D" w:rsidRPr="00D47D5D" w:rsidRDefault="00D47D5D" w:rsidP="00D47D5D">
      <w:pPr>
        <w:spacing w:after="0" w:line="240" w:lineRule="auto"/>
        <w:ind w:left="1440" w:hanging="720"/>
        <w:jc w:val="both"/>
        <w:rPr>
          <w:rFonts w:ascii="Arial" w:hAnsi="Arial" w:cs="Arial"/>
          <w:sz w:val="24"/>
          <w:szCs w:val="24"/>
        </w:rPr>
      </w:pPr>
      <w:r w:rsidRPr="00D47D5D">
        <w:rPr>
          <w:rFonts w:ascii="Arial" w:hAnsi="Arial" w:cs="Arial"/>
          <w:sz w:val="24"/>
          <w:szCs w:val="24"/>
        </w:rPr>
        <w:t xml:space="preserve">(b) </w:t>
      </w:r>
      <w:r>
        <w:rPr>
          <w:rFonts w:ascii="Arial" w:hAnsi="Arial" w:cs="Arial"/>
          <w:sz w:val="24"/>
          <w:szCs w:val="24"/>
        </w:rPr>
        <w:tab/>
      </w:r>
      <w:r w:rsidRPr="00D47D5D">
        <w:rPr>
          <w:rFonts w:ascii="Arial" w:hAnsi="Arial" w:cs="Arial"/>
          <w:sz w:val="24"/>
          <w:szCs w:val="24"/>
        </w:rPr>
        <w:t>The National Department of Health has as part of the Transversal Tender appointed ABACUS to develop and maintain a Case Management System (System) to manage medico-legal claims in the Provinces. Of the nine (9) Provinces in the Country, only eight (8) Provinces participated in the Transversal Tender with the exception of Western Cape. To date, the System has been rolled out in five Provinces i.e. KZN, Free State, Northern Cape, North West and Gauteng. However, the System is not actively used in those Provinces where it has been rolled out save for KZN and Free State.</w:t>
      </w:r>
    </w:p>
    <w:p w14:paraId="7D91E2E2" w14:textId="77777777" w:rsidR="00B25090" w:rsidRDefault="00B25090" w:rsidP="00B25090">
      <w:pPr>
        <w:jc w:val="both"/>
        <w:rPr>
          <w:rFonts w:ascii="Arial" w:hAnsi="Arial" w:cs="Arial"/>
        </w:rPr>
      </w:pPr>
    </w:p>
    <w:p w14:paraId="41138488" w14:textId="7C91B9CD" w:rsidR="00304BE6" w:rsidRPr="00B25090" w:rsidRDefault="00304BE6" w:rsidP="00B25090">
      <w:pPr>
        <w:jc w:val="both"/>
        <w:rPr>
          <w:rFonts w:ascii="Arial" w:hAnsi="Arial" w:cs="Arial"/>
        </w:rPr>
      </w:pPr>
      <w:r w:rsidRPr="00B25090">
        <w:rPr>
          <w:rFonts w:ascii="Arial" w:hAnsi="Arial" w:cs="Arial"/>
        </w:rPr>
        <w:t>END.</w:t>
      </w:r>
    </w:p>
    <w:p w14:paraId="7E8AAA3C" w14:textId="4C9DDBE5" w:rsidR="00821363" w:rsidRPr="002D6C66" w:rsidRDefault="00821363" w:rsidP="002D6C66">
      <w:pPr>
        <w:contextualSpacing/>
        <w:rPr>
          <w:rFonts w:ascii="Arial" w:hAnsi="Arial" w:cs="Arial"/>
          <w:noProof/>
          <w:lang w:eastAsia="en-ZA"/>
        </w:rPr>
      </w:pPr>
    </w:p>
    <w:sectPr w:rsidR="00821363" w:rsidRPr="002D6C66" w:rsidSect="00AC3690">
      <w:footerReference w:type="default" r:id="rId7"/>
      <w:pgSz w:w="11906" w:h="16838"/>
      <w:pgMar w:top="567" w:right="907" w:bottom="284" w:left="90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B1B95B" w14:textId="77777777" w:rsidR="00843899" w:rsidRDefault="00843899" w:rsidP="00BF747C">
      <w:pPr>
        <w:spacing w:after="0" w:line="240" w:lineRule="auto"/>
      </w:pPr>
      <w:r>
        <w:separator/>
      </w:r>
    </w:p>
  </w:endnote>
  <w:endnote w:type="continuationSeparator" w:id="0">
    <w:p w14:paraId="4B58F8A0" w14:textId="77777777" w:rsidR="00843899" w:rsidRDefault="00843899" w:rsidP="00BF74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86510583"/>
      <w:docPartObj>
        <w:docPartGallery w:val="Page Numbers (Bottom of Page)"/>
        <w:docPartUnique/>
      </w:docPartObj>
    </w:sdtPr>
    <w:sdtEndPr>
      <w:rPr>
        <w:rFonts w:ascii="Arial" w:hAnsi="Arial" w:cs="Arial"/>
        <w:noProof/>
        <w:sz w:val="24"/>
        <w:szCs w:val="24"/>
      </w:rPr>
    </w:sdtEndPr>
    <w:sdtContent>
      <w:p w14:paraId="49090128" w14:textId="72EEB88B" w:rsidR="00F11824" w:rsidRPr="00F05371" w:rsidRDefault="00F11824">
        <w:pPr>
          <w:pStyle w:val="Footer"/>
          <w:jc w:val="center"/>
          <w:rPr>
            <w:rFonts w:ascii="Arial" w:hAnsi="Arial" w:cs="Arial"/>
            <w:sz w:val="24"/>
            <w:szCs w:val="24"/>
          </w:rPr>
        </w:pPr>
        <w:r w:rsidRPr="00F05371">
          <w:rPr>
            <w:rFonts w:ascii="Arial" w:hAnsi="Arial" w:cs="Arial"/>
            <w:sz w:val="24"/>
            <w:szCs w:val="24"/>
          </w:rPr>
          <w:fldChar w:fldCharType="begin"/>
        </w:r>
        <w:r w:rsidRPr="00F05371">
          <w:rPr>
            <w:rFonts w:ascii="Arial" w:hAnsi="Arial" w:cs="Arial"/>
            <w:sz w:val="24"/>
            <w:szCs w:val="24"/>
          </w:rPr>
          <w:instrText xml:space="preserve"> PAGE   \* MERGEFORMAT </w:instrText>
        </w:r>
        <w:r w:rsidRPr="00F05371">
          <w:rPr>
            <w:rFonts w:ascii="Arial" w:hAnsi="Arial" w:cs="Arial"/>
            <w:sz w:val="24"/>
            <w:szCs w:val="24"/>
          </w:rPr>
          <w:fldChar w:fldCharType="separate"/>
        </w:r>
        <w:r w:rsidR="004B5B26">
          <w:rPr>
            <w:rFonts w:ascii="Arial" w:hAnsi="Arial" w:cs="Arial"/>
            <w:noProof/>
            <w:sz w:val="24"/>
            <w:szCs w:val="24"/>
          </w:rPr>
          <w:t>1</w:t>
        </w:r>
        <w:r w:rsidRPr="00F05371">
          <w:rPr>
            <w:rFonts w:ascii="Arial" w:hAnsi="Arial" w:cs="Arial"/>
            <w:noProof/>
            <w:sz w:val="24"/>
            <w:szCs w:val="24"/>
          </w:rPr>
          <w:fldChar w:fldCharType="end"/>
        </w:r>
      </w:p>
    </w:sdtContent>
  </w:sdt>
  <w:p w14:paraId="1453AC85" w14:textId="77777777" w:rsidR="00F11824" w:rsidRPr="00F05371" w:rsidRDefault="00F11824">
    <w:pPr>
      <w:pStyle w:val="Footer"/>
      <w:rPr>
        <w:rFonts w:ascii="Arial" w:hAnsi="Arial" w:cs="Arial"/>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381C7B" w14:textId="77777777" w:rsidR="00843899" w:rsidRDefault="00843899" w:rsidP="00BF747C">
      <w:pPr>
        <w:spacing w:after="0" w:line="240" w:lineRule="auto"/>
      </w:pPr>
      <w:r>
        <w:separator/>
      </w:r>
    </w:p>
  </w:footnote>
  <w:footnote w:type="continuationSeparator" w:id="0">
    <w:p w14:paraId="19DF13DF" w14:textId="77777777" w:rsidR="00843899" w:rsidRDefault="00843899" w:rsidP="00BF747C">
      <w:pPr>
        <w:spacing w:after="0" w:line="240" w:lineRule="auto"/>
      </w:pPr>
      <w:r>
        <w:continuationSeparator/>
      </w:r>
    </w:p>
  </w:footnote>
  <w:footnote w:id="1">
    <w:p w14:paraId="2D66950F" w14:textId="77777777" w:rsidR="00D47D5D" w:rsidRDefault="00D47D5D" w:rsidP="00D47D5D">
      <w:pPr>
        <w:pStyle w:val="FootnoteText"/>
      </w:pPr>
      <w:r>
        <w:rPr>
          <w:rStyle w:val="FootnoteReference"/>
        </w:rPr>
        <w:footnoteRef/>
      </w:r>
      <w:r>
        <w:t xml:space="preserve"> This is the response that was provided to the Briefing to the Portfolio Committee on Health on the NDOH Annual Report 2022-23 - Questions to be responded to in writing.</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B5DA0"/>
    <w:multiLevelType w:val="hybridMultilevel"/>
    <w:tmpl w:val="78B41416"/>
    <w:lvl w:ilvl="0" w:tplc="1C09001B">
      <w:start w:val="1"/>
      <w:numFmt w:val="low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1761B6D"/>
    <w:multiLevelType w:val="hybridMultilevel"/>
    <w:tmpl w:val="A872BFAC"/>
    <w:lvl w:ilvl="0" w:tplc="F2484516">
      <w:start w:val="1"/>
      <w:numFmt w:val="decimal"/>
      <w:lvlText w:val="(%1)"/>
      <w:lvlJc w:val="left"/>
      <w:pPr>
        <w:ind w:left="72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15854BD2"/>
    <w:multiLevelType w:val="hybridMultilevel"/>
    <w:tmpl w:val="5ED0D8A4"/>
    <w:lvl w:ilvl="0" w:tplc="FE78F3AA">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18A515C6"/>
    <w:multiLevelType w:val="hybridMultilevel"/>
    <w:tmpl w:val="03F8A19A"/>
    <w:lvl w:ilvl="0" w:tplc="4B8456A8">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4" w15:restartNumberingAfterBreak="0">
    <w:nsid w:val="2395364B"/>
    <w:multiLevelType w:val="hybridMultilevel"/>
    <w:tmpl w:val="323C7FB2"/>
    <w:lvl w:ilvl="0" w:tplc="4DDC65BA">
      <w:start w:val="1"/>
      <w:numFmt w:val="decimal"/>
      <w:lvlText w:val="(%1)"/>
      <w:lvlJc w:val="left"/>
      <w:pPr>
        <w:ind w:left="1800" w:hanging="360"/>
      </w:pPr>
      <w:rPr>
        <w:rFonts w:hint="default"/>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5" w15:restartNumberingAfterBreak="0">
    <w:nsid w:val="25282528"/>
    <w:multiLevelType w:val="hybridMultilevel"/>
    <w:tmpl w:val="1D966E32"/>
    <w:lvl w:ilvl="0" w:tplc="721AAC1C">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2A6C08DE"/>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31E551F6"/>
    <w:multiLevelType w:val="hybridMultilevel"/>
    <w:tmpl w:val="EF60B432"/>
    <w:lvl w:ilvl="0" w:tplc="1C090011">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35CE673D"/>
    <w:multiLevelType w:val="hybridMultilevel"/>
    <w:tmpl w:val="2800DB24"/>
    <w:lvl w:ilvl="0" w:tplc="E2601D0E">
      <w:start w:val="1"/>
      <w:numFmt w:val="lowerRoman"/>
      <w:lvlText w:val="(%1)"/>
      <w:lvlJc w:val="left"/>
      <w:pPr>
        <w:ind w:left="1429" w:hanging="72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9" w15:restartNumberingAfterBreak="0">
    <w:nsid w:val="3FEB5275"/>
    <w:multiLevelType w:val="hybridMultilevel"/>
    <w:tmpl w:val="E9E6DDAC"/>
    <w:lvl w:ilvl="0" w:tplc="4CD87CDE">
      <w:start w:val="1"/>
      <w:numFmt w:val="bullet"/>
      <w:lvlText w:val="-"/>
      <w:lvlJc w:val="left"/>
      <w:pPr>
        <w:ind w:left="927" w:hanging="360"/>
      </w:pPr>
      <w:rPr>
        <w:rFonts w:ascii="Arial" w:eastAsiaTheme="minorHAnsi" w:hAnsi="Arial" w:cs="Arial" w:hint="default"/>
        <w:b w:val="0"/>
      </w:rPr>
    </w:lvl>
    <w:lvl w:ilvl="1" w:tplc="1C090003" w:tentative="1">
      <w:start w:val="1"/>
      <w:numFmt w:val="bullet"/>
      <w:lvlText w:val="o"/>
      <w:lvlJc w:val="left"/>
      <w:pPr>
        <w:ind w:left="1647" w:hanging="360"/>
      </w:pPr>
      <w:rPr>
        <w:rFonts w:ascii="Courier New" w:hAnsi="Courier New" w:cs="Courier New" w:hint="default"/>
      </w:rPr>
    </w:lvl>
    <w:lvl w:ilvl="2" w:tplc="1C090005" w:tentative="1">
      <w:start w:val="1"/>
      <w:numFmt w:val="bullet"/>
      <w:lvlText w:val=""/>
      <w:lvlJc w:val="left"/>
      <w:pPr>
        <w:ind w:left="2367" w:hanging="360"/>
      </w:pPr>
      <w:rPr>
        <w:rFonts w:ascii="Wingdings" w:hAnsi="Wingdings" w:hint="default"/>
      </w:rPr>
    </w:lvl>
    <w:lvl w:ilvl="3" w:tplc="1C090001" w:tentative="1">
      <w:start w:val="1"/>
      <w:numFmt w:val="bullet"/>
      <w:lvlText w:val=""/>
      <w:lvlJc w:val="left"/>
      <w:pPr>
        <w:ind w:left="3087" w:hanging="360"/>
      </w:pPr>
      <w:rPr>
        <w:rFonts w:ascii="Symbol" w:hAnsi="Symbol" w:hint="default"/>
      </w:rPr>
    </w:lvl>
    <w:lvl w:ilvl="4" w:tplc="1C090003" w:tentative="1">
      <w:start w:val="1"/>
      <w:numFmt w:val="bullet"/>
      <w:lvlText w:val="o"/>
      <w:lvlJc w:val="left"/>
      <w:pPr>
        <w:ind w:left="3807" w:hanging="360"/>
      </w:pPr>
      <w:rPr>
        <w:rFonts w:ascii="Courier New" w:hAnsi="Courier New" w:cs="Courier New" w:hint="default"/>
      </w:rPr>
    </w:lvl>
    <w:lvl w:ilvl="5" w:tplc="1C090005" w:tentative="1">
      <w:start w:val="1"/>
      <w:numFmt w:val="bullet"/>
      <w:lvlText w:val=""/>
      <w:lvlJc w:val="left"/>
      <w:pPr>
        <w:ind w:left="4527" w:hanging="360"/>
      </w:pPr>
      <w:rPr>
        <w:rFonts w:ascii="Wingdings" w:hAnsi="Wingdings" w:hint="default"/>
      </w:rPr>
    </w:lvl>
    <w:lvl w:ilvl="6" w:tplc="1C090001" w:tentative="1">
      <w:start w:val="1"/>
      <w:numFmt w:val="bullet"/>
      <w:lvlText w:val=""/>
      <w:lvlJc w:val="left"/>
      <w:pPr>
        <w:ind w:left="5247" w:hanging="360"/>
      </w:pPr>
      <w:rPr>
        <w:rFonts w:ascii="Symbol" w:hAnsi="Symbol" w:hint="default"/>
      </w:rPr>
    </w:lvl>
    <w:lvl w:ilvl="7" w:tplc="1C090003" w:tentative="1">
      <w:start w:val="1"/>
      <w:numFmt w:val="bullet"/>
      <w:lvlText w:val="o"/>
      <w:lvlJc w:val="left"/>
      <w:pPr>
        <w:ind w:left="5967" w:hanging="360"/>
      </w:pPr>
      <w:rPr>
        <w:rFonts w:ascii="Courier New" w:hAnsi="Courier New" w:cs="Courier New" w:hint="default"/>
      </w:rPr>
    </w:lvl>
    <w:lvl w:ilvl="8" w:tplc="1C090005" w:tentative="1">
      <w:start w:val="1"/>
      <w:numFmt w:val="bullet"/>
      <w:lvlText w:val=""/>
      <w:lvlJc w:val="left"/>
      <w:pPr>
        <w:ind w:left="6687" w:hanging="360"/>
      </w:pPr>
      <w:rPr>
        <w:rFonts w:ascii="Wingdings" w:hAnsi="Wingdings" w:hint="default"/>
      </w:rPr>
    </w:lvl>
  </w:abstractNum>
  <w:abstractNum w:abstractNumId="10" w15:restartNumberingAfterBreak="0">
    <w:nsid w:val="43166D50"/>
    <w:multiLevelType w:val="hybridMultilevel"/>
    <w:tmpl w:val="86CA5F42"/>
    <w:lvl w:ilvl="0" w:tplc="1004BFEE">
      <w:start w:val="1"/>
      <w:numFmt w:val="bullet"/>
      <w:lvlText w:val="-"/>
      <w:lvlJc w:val="left"/>
      <w:pPr>
        <w:ind w:left="1777" w:hanging="360"/>
      </w:pPr>
      <w:rPr>
        <w:rFonts w:ascii="Arial" w:eastAsiaTheme="minorHAnsi" w:hAnsi="Arial" w:cs="Arial" w:hint="default"/>
      </w:rPr>
    </w:lvl>
    <w:lvl w:ilvl="1" w:tplc="1C090003" w:tentative="1">
      <w:start w:val="1"/>
      <w:numFmt w:val="bullet"/>
      <w:lvlText w:val="o"/>
      <w:lvlJc w:val="left"/>
      <w:pPr>
        <w:ind w:left="2497" w:hanging="360"/>
      </w:pPr>
      <w:rPr>
        <w:rFonts w:ascii="Courier New" w:hAnsi="Courier New" w:cs="Courier New" w:hint="default"/>
      </w:rPr>
    </w:lvl>
    <w:lvl w:ilvl="2" w:tplc="1C090005" w:tentative="1">
      <w:start w:val="1"/>
      <w:numFmt w:val="bullet"/>
      <w:lvlText w:val=""/>
      <w:lvlJc w:val="left"/>
      <w:pPr>
        <w:ind w:left="3217" w:hanging="360"/>
      </w:pPr>
      <w:rPr>
        <w:rFonts w:ascii="Wingdings" w:hAnsi="Wingdings" w:hint="default"/>
      </w:rPr>
    </w:lvl>
    <w:lvl w:ilvl="3" w:tplc="1C090001" w:tentative="1">
      <w:start w:val="1"/>
      <w:numFmt w:val="bullet"/>
      <w:lvlText w:val=""/>
      <w:lvlJc w:val="left"/>
      <w:pPr>
        <w:ind w:left="3937" w:hanging="360"/>
      </w:pPr>
      <w:rPr>
        <w:rFonts w:ascii="Symbol" w:hAnsi="Symbol" w:hint="default"/>
      </w:rPr>
    </w:lvl>
    <w:lvl w:ilvl="4" w:tplc="1C090003" w:tentative="1">
      <w:start w:val="1"/>
      <w:numFmt w:val="bullet"/>
      <w:lvlText w:val="o"/>
      <w:lvlJc w:val="left"/>
      <w:pPr>
        <w:ind w:left="4657" w:hanging="360"/>
      </w:pPr>
      <w:rPr>
        <w:rFonts w:ascii="Courier New" w:hAnsi="Courier New" w:cs="Courier New" w:hint="default"/>
      </w:rPr>
    </w:lvl>
    <w:lvl w:ilvl="5" w:tplc="1C090005" w:tentative="1">
      <w:start w:val="1"/>
      <w:numFmt w:val="bullet"/>
      <w:lvlText w:val=""/>
      <w:lvlJc w:val="left"/>
      <w:pPr>
        <w:ind w:left="5377" w:hanging="360"/>
      </w:pPr>
      <w:rPr>
        <w:rFonts w:ascii="Wingdings" w:hAnsi="Wingdings" w:hint="default"/>
      </w:rPr>
    </w:lvl>
    <w:lvl w:ilvl="6" w:tplc="1C090001" w:tentative="1">
      <w:start w:val="1"/>
      <w:numFmt w:val="bullet"/>
      <w:lvlText w:val=""/>
      <w:lvlJc w:val="left"/>
      <w:pPr>
        <w:ind w:left="6097" w:hanging="360"/>
      </w:pPr>
      <w:rPr>
        <w:rFonts w:ascii="Symbol" w:hAnsi="Symbol" w:hint="default"/>
      </w:rPr>
    </w:lvl>
    <w:lvl w:ilvl="7" w:tplc="1C090003" w:tentative="1">
      <w:start w:val="1"/>
      <w:numFmt w:val="bullet"/>
      <w:lvlText w:val="o"/>
      <w:lvlJc w:val="left"/>
      <w:pPr>
        <w:ind w:left="6817" w:hanging="360"/>
      </w:pPr>
      <w:rPr>
        <w:rFonts w:ascii="Courier New" w:hAnsi="Courier New" w:cs="Courier New" w:hint="default"/>
      </w:rPr>
    </w:lvl>
    <w:lvl w:ilvl="8" w:tplc="1C090005" w:tentative="1">
      <w:start w:val="1"/>
      <w:numFmt w:val="bullet"/>
      <w:lvlText w:val=""/>
      <w:lvlJc w:val="left"/>
      <w:pPr>
        <w:ind w:left="7537" w:hanging="360"/>
      </w:pPr>
      <w:rPr>
        <w:rFonts w:ascii="Wingdings" w:hAnsi="Wingdings" w:hint="default"/>
      </w:rPr>
    </w:lvl>
  </w:abstractNum>
  <w:abstractNum w:abstractNumId="11" w15:restartNumberingAfterBreak="0">
    <w:nsid w:val="4A07243F"/>
    <w:multiLevelType w:val="hybridMultilevel"/>
    <w:tmpl w:val="CFC69578"/>
    <w:lvl w:ilvl="0" w:tplc="234A1D84">
      <w:start w:val="1"/>
      <w:numFmt w:val="lowerLetter"/>
      <w:lvlText w:val="(%1)"/>
      <w:lvlJc w:val="left"/>
      <w:pPr>
        <w:ind w:left="720" w:hanging="360"/>
      </w:pPr>
      <w:rPr>
        <w:i/>
      </w:r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2" w15:restartNumberingAfterBreak="0">
    <w:nsid w:val="500B77EF"/>
    <w:multiLevelType w:val="hybridMultilevel"/>
    <w:tmpl w:val="28A0D1B6"/>
    <w:lvl w:ilvl="0" w:tplc="1C090001">
      <w:start w:val="1"/>
      <w:numFmt w:val="bullet"/>
      <w:lvlText w:val=""/>
      <w:lvlJc w:val="left"/>
      <w:pPr>
        <w:ind w:left="786" w:hanging="360"/>
      </w:pPr>
      <w:rPr>
        <w:rFonts w:ascii="Symbol" w:hAnsi="Symbol" w:hint="default"/>
      </w:rPr>
    </w:lvl>
    <w:lvl w:ilvl="1" w:tplc="1C090003" w:tentative="1">
      <w:start w:val="1"/>
      <w:numFmt w:val="bullet"/>
      <w:lvlText w:val="o"/>
      <w:lvlJc w:val="left"/>
      <w:pPr>
        <w:ind w:left="1506" w:hanging="360"/>
      </w:pPr>
      <w:rPr>
        <w:rFonts w:ascii="Courier New" w:hAnsi="Courier New" w:cs="Courier New" w:hint="default"/>
      </w:rPr>
    </w:lvl>
    <w:lvl w:ilvl="2" w:tplc="1C090005" w:tentative="1">
      <w:start w:val="1"/>
      <w:numFmt w:val="bullet"/>
      <w:lvlText w:val=""/>
      <w:lvlJc w:val="left"/>
      <w:pPr>
        <w:ind w:left="2226" w:hanging="360"/>
      </w:pPr>
      <w:rPr>
        <w:rFonts w:ascii="Wingdings" w:hAnsi="Wingdings" w:hint="default"/>
      </w:rPr>
    </w:lvl>
    <w:lvl w:ilvl="3" w:tplc="1C090001" w:tentative="1">
      <w:start w:val="1"/>
      <w:numFmt w:val="bullet"/>
      <w:lvlText w:val=""/>
      <w:lvlJc w:val="left"/>
      <w:pPr>
        <w:ind w:left="2946" w:hanging="360"/>
      </w:pPr>
      <w:rPr>
        <w:rFonts w:ascii="Symbol" w:hAnsi="Symbol" w:hint="default"/>
      </w:rPr>
    </w:lvl>
    <w:lvl w:ilvl="4" w:tplc="1C090003" w:tentative="1">
      <w:start w:val="1"/>
      <w:numFmt w:val="bullet"/>
      <w:lvlText w:val="o"/>
      <w:lvlJc w:val="left"/>
      <w:pPr>
        <w:ind w:left="3666" w:hanging="360"/>
      </w:pPr>
      <w:rPr>
        <w:rFonts w:ascii="Courier New" w:hAnsi="Courier New" w:cs="Courier New" w:hint="default"/>
      </w:rPr>
    </w:lvl>
    <w:lvl w:ilvl="5" w:tplc="1C090005" w:tentative="1">
      <w:start w:val="1"/>
      <w:numFmt w:val="bullet"/>
      <w:lvlText w:val=""/>
      <w:lvlJc w:val="left"/>
      <w:pPr>
        <w:ind w:left="4386" w:hanging="360"/>
      </w:pPr>
      <w:rPr>
        <w:rFonts w:ascii="Wingdings" w:hAnsi="Wingdings" w:hint="default"/>
      </w:rPr>
    </w:lvl>
    <w:lvl w:ilvl="6" w:tplc="1C090001" w:tentative="1">
      <w:start w:val="1"/>
      <w:numFmt w:val="bullet"/>
      <w:lvlText w:val=""/>
      <w:lvlJc w:val="left"/>
      <w:pPr>
        <w:ind w:left="5106" w:hanging="360"/>
      </w:pPr>
      <w:rPr>
        <w:rFonts w:ascii="Symbol" w:hAnsi="Symbol" w:hint="default"/>
      </w:rPr>
    </w:lvl>
    <w:lvl w:ilvl="7" w:tplc="1C090003" w:tentative="1">
      <w:start w:val="1"/>
      <w:numFmt w:val="bullet"/>
      <w:lvlText w:val="o"/>
      <w:lvlJc w:val="left"/>
      <w:pPr>
        <w:ind w:left="5826" w:hanging="360"/>
      </w:pPr>
      <w:rPr>
        <w:rFonts w:ascii="Courier New" w:hAnsi="Courier New" w:cs="Courier New" w:hint="default"/>
      </w:rPr>
    </w:lvl>
    <w:lvl w:ilvl="8" w:tplc="1C090005" w:tentative="1">
      <w:start w:val="1"/>
      <w:numFmt w:val="bullet"/>
      <w:lvlText w:val=""/>
      <w:lvlJc w:val="left"/>
      <w:pPr>
        <w:ind w:left="6546" w:hanging="360"/>
      </w:pPr>
      <w:rPr>
        <w:rFonts w:ascii="Wingdings" w:hAnsi="Wingdings" w:hint="default"/>
      </w:rPr>
    </w:lvl>
  </w:abstractNum>
  <w:abstractNum w:abstractNumId="13" w15:restartNumberingAfterBreak="0">
    <w:nsid w:val="534D0A5E"/>
    <w:multiLevelType w:val="hybridMultilevel"/>
    <w:tmpl w:val="402675E0"/>
    <w:lvl w:ilvl="0" w:tplc="6F847D02">
      <w:start w:val="2"/>
      <w:numFmt w:val="lowerLetter"/>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4" w15:restartNumberingAfterBreak="0">
    <w:nsid w:val="53676380"/>
    <w:multiLevelType w:val="multilevel"/>
    <w:tmpl w:val="C074AFAA"/>
    <w:lvl w:ilvl="0">
      <w:start w:val="1"/>
      <w:numFmt w:val="decimal"/>
      <w:lvlText w:val="%1."/>
      <w:lvlJc w:val="left"/>
      <w:pPr>
        <w:ind w:left="400" w:hanging="40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15" w15:restartNumberingAfterBreak="0">
    <w:nsid w:val="553A6820"/>
    <w:multiLevelType w:val="hybridMultilevel"/>
    <w:tmpl w:val="6BE810BE"/>
    <w:lvl w:ilvl="0" w:tplc="CCE4030E">
      <w:start w:val="1"/>
      <w:numFmt w:val="lowerLetter"/>
      <w:lvlText w:val="(%1)"/>
      <w:lvlJc w:val="left"/>
      <w:pPr>
        <w:ind w:left="1703" w:hanging="710"/>
      </w:pPr>
      <w:rPr>
        <w:rFonts w:hint="default"/>
      </w:rPr>
    </w:lvl>
    <w:lvl w:ilvl="1" w:tplc="1C090019" w:tentative="1">
      <w:start w:val="1"/>
      <w:numFmt w:val="lowerLetter"/>
      <w:lvlText w:val="%2."/>
      <w:lvlJc w:val="left"/>
      <w:pPr>
        <w:ind w:left="2073" w:hanging="360"/>
      </w:pPr>
    </w:lvl>
    <w:lvl w:ilvl="2" w:tplc="1C09001B" w:tentative="1">
      <w:start w:val="1"/>
      <w:numFmt w:val="lowerRoman"/>
      <w:lvlText w:val="%3."/>
      <w:lvlJc w:val="right"/>
      <w:pPr>
        <w:ind w:left="2793" w:hanging="180"/>
      </w:pPr>
    </w:lvl>
    <w:lvl w:ilvl="3" w:tplc="1C09000F" w:tentative="1">
      <w:start w:val="1"/>
      <w:numFmt w:val="decimal"/>
      <w:lvlText w:val="%4."/>
      <w:lvlJc w:val="left"/>
      <w:pPr>
        <w:ind w:left="3513" w:hanging="360"/>
      </w:pPr>
    </w:lvl>
    <w:lvl w:ilvl="4" w:tplc="1C090019" w:tentative="1">
      <w:start w:val="1"/>
      <w:numFmt w:val="lowerLetter"/>
      <w:lvlText w:val="%5."/>
      <w:lvlJc w:val="left"/>
      <w:pPr>
        <w:ind w:left="4233" w:hanging="360"/>
      </w:pPr>
    </w:lvl>
    <w:lvl w:ilvl="5" w:tplc="1C09001B" w:tentative="1">
      <w:start w:val="1"/>
      <w:numFmt w:val="lowerRoman"/>
      <w:lvlText w:val="%6."/>
      <w:lvlJc w:val="right"/>
      <w:pPr>
        <w:ind w:left="4953" w:hanging="180"/>
      </w:pPr>
    </w:lvl>
    <w:lvl w:ilvl="6" w:tplc="1C09000F" w:tentative="1">
      <w:start w:val="1"/>
      <w:numFmt w:val="decimal"/>
      <w:lvlText w:val="%7."/>
      <w:lvlJc w:val="left"/>
      <w:pPr>
        <w:ind w:left="5673" w:hanging="360"/>
      </w:pPr>
    </w:lvl>
    <w:lvl w:ilvl="7" w:tplc="1C090019" w:tentative="1">
      <w:start w:val="1"/>
      <w:numFmt w:val="lowerLetter"/>
      <w:lvlText w:val="%8."/>
      <w:lvlJc w:val="left"/>
      <w:pPr>
        <w:ind w:left="6393" w:hanging="360"/>
      </w:pPr>
    </w:lvl>
    <w:lvl w:ilvl="8" w:tplc="1C09001B" w:tentative="1">
      <w:start w:val="1"/>
      <w:numFmt w:val="lowerRoman"/>
      <w:lvlText w:val="%9."/>
      <w:lvlJc w:val="right"/>
      <w:pPr>
        <w:ind w:left="7113" w:hanging="180"/>
      </w:pPr>
    </w:lvl>
  </w:abstractNum>
  <w:abstractNum w:abstractNumId="16" w15:restartNumberingAfterBreak="0">
    <w:nsid w:val="57B22321"/>
    <w:multiLevelType w:val="hybridMultilevel"/>
    <w:tmpl w:val="C1DA435E"/>
    <w:lvl w:ilvl="0" w:tplc="FF34F236">
      <w:start w:val="1"/>
      <w:numFmt w:val="bullet"/>
      <w:lvlText w:val="•"/>
      <w:lvlJc w:val="left"/>
      <w:pPr>
        <w:tabs>
          <w:tab w:val="num" w:pos="720"/>
        </w:tabs>
        <w:ind w:left="720" w:hanging="360"/>
      </w:pPr>
      <w:rPr>
        <w:rFonts w:ascii="Arial" w:hAnsi="Arial" w:cs="Times New Roman" w:hint="default"/>
      </w:rPr>
    </w:lvl>
    <w:lvl w:ilvl="1" w:tplc="ABD0D400">
      <w:start w:val="1"/>
      <w:numFmt w:val="bullet"/>
      <w:lvlText w:val="•"/>
      <w:lvlJc w:val="left"/>
      <w:pPr>
        <w:tabs>
          <w:tab w:val="num" w:pos="1440"/>
        </w:tabs>
        <w:ind w:left="1440" w:hanging="360"/>
      </w:pPr>
      <w:rPr>
        <w:rFonts w:ascii="Arial" w:hAnsi="Arial" w:cs="Times New Roman" w:hint="default"/>
      </w:rPr>
    </w:lvl>
    <w:lvl w:ilvl="2" w:tplc="BC5CAAB0">
      <w:start w:val="1"/>
      <w:numFmt w:val="bullet"/>
      <w:lvlText w:val="•"/>
      <w:lvlJc w:val="left"/>
      <w:pPr>
        <w:tabs>
          <w:tab w:val="num" w:pos="2160"/>
        </w:tabs>
        <w:ind w:left="2160" w:hanging="360"/>
      </w:pPr>
      <w:rPr>
        <w:rFonts w:ascii="Arial" w:hAnsi="Arial" w:cs="Times New Roman" w:hint="default"/>
      </w:rPr>
    </w:lvl>
    <w:lvl w:ilvl="3" w:tplc="BDD8AEA0">
      <w:start w:val="1"/>
      <w:numFmt w:val="bullet"/>
      <w:lvlText w:val="•"/>
      <w:lvlJc w:val="left"/>
      <w:pPr>
        <w:tabs>
          <w:tab w:val="num" w:pos="2880"/>
        </w:tabs>
        <w:ind w:left="2880" w:hanging="360"/>
      </w:pPr>
      <w:rPr>
        <w:rFonts w:ascii="Arial" w:hAnsi="Arial" w:cs="Times New Roman" w:hint="default"/>
      </w:rPr>
    </w:lvl>
    <w:lvl w:ilvl="4" w:tplc="9FBC5A66">
      <w:start w:val="1"/>
      <w:numFmt w:val="bullet"/>
      <w:lvlText w:val="•"/>
      <w:lvlJc w:val="left"/>
      <w:pPr>
        <w:tabs>
          <w:tab w:val="num" w:pos="3600"/>
        </w:tabs>
        <w:ind w:left="3600" w:hanging="360"/>
      </w:pPr>
      <w:rPr>
        <w:rFonts w:ascii="Arial" w:hAnsi="Arial" w:cs="Times New Roman" w:hint="default"/>
      </w:rPr>
    </w:lvl>
    <w:lvl w:ilvl="5" w:tplc="90966562">
      <w:start w:val="1"/>
      <w:numFmt w:val="bullet"/>
      <w:lvlText w:val="•"/>
      <w:lvlJc w:val="left"/>
      <w:pPr>
        <w:tabs>
          <w:tab w:val="num" w:pos="4320"/>
        </w:tabs>
        <w:ind w:left="4320" w:hanging="360"/>
      </w:pPr>
      <w:rPr>
        <w:rFonts w:ascii="Arial" w:hAnsi="Arial" w:cs="Times New Roman" w:hint="default"/>
      </w:rPr>
    </w:lvl>
    <w:lvl w:ilvl="6" w:tplc="DEA2A3C4">
      <w:start w:val="1"/>
      <w:numFmt w:val="bullet"/>
      <w:lvlText w:val="•"/>
      <w:lvlJc w:val="left"/>
      <w:pPr>
        <w:tabs>
          <w:tab w:val="num" w:pos="5040"/>
        </w:tabs>
        <w:ind w:left="5040" w:hanging="360"/>
      </w:pPr>
      <w:rPr>
        <w:rFonts w:ascii="Arial" w:hAnsi="Arial" w:cs="Times New Roman" w:hint="default"/>
      </w:rPr>
    </w:lvl>
    <w:lvl w:ilvl="7" w:tplc="0D9C7102">
      <w:start w:val="1"/>
      <w:numFmt w:val="bullet"/>
      <w:lvlText w:val="•"/>
      <w:lvlJc w:val="left"/>
      <w:pPr>
        <w:tabs>
          <w:tab w:val="num" w:pos="5760"/>
        </w:tabs>
        <w:ind w:left="5760" w:hanging="360"/>
      </w:pPr>
      <w:rPr>
        <w:rFonts w:ascii="Arial" w:hAnsi="Arial" w:cs="Times New Roman" w:hint="default"/>
      </w:rPr>
    </w:lvl>
    <w:lvl w:ilvl="8" w:tplc="F146C000">
      <w:start w:val="1"/>
      <w:numFmt w:val="bullet"/>
      <w:lvlText w:val="•"/>
      <w:lvlJc w:val="left"/>
      <w:pPr>
        <w:tabs>
          <w:tab w:val="num" w:pos="6480"/>
        </w:tabs>
        <w:ind w:left="6480" w:hanging="360"/>
      </w:pPr>
      <w:rPr>
        <w:rFonts w:ascii="Arial" w:hAnsi="Arial" w:cs="Times New Roman" w:hint="default"/>
      </w:rPr>
    </w:lvl>
  </w:abstractNum>
  <w:abstractNum w:abstractNumId="17" w15:restartNumberingAfterBreak="0">
    <w:nsid w:val="57BE6AB2"/>
    <w:multiLevelType w:val="hybridMultilevel"/>
    <w:tmpl w:val="8A9862DC"/>
    <w:lvl w:ilvl="0" w:tplc="F3F4594E">
      <w:start w:val="1"/>
      <w:numFmt w:val="lowerLetter"/>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8" w15:restartNumberingAfterBreak="0">
    <w:nsid w:val="5D415298"/>
    <w:multiLevelType w:val="hybridMultilevel"/>
    <w:tmpl w:val="B186D4AA"/>
    <w:lvl w:ilvl="0" w:tplc="1C090001">
      <w:start w:val="1"/>
      <w:numFmt w:val="bullet"/>
      <w:lvlText w:val=""/>
      <w:lvlJc w:val="left"/>
      <w:pPr>
        <w:ind w:left="1429" w:hanging="360"/>
      </w:pPr>
      <w:rPr>
        <w:rFonts w:ascii="Symbol" w:hAnsi="Symbol" w:hint="default"/>
      </w:rPr>
    </w:lvl>
    <w:lvl w:ilvl="1" w:tplc="1C090003" w:tentative="1">
      <w:start w:val="1"/>
      <w:numFmt w:val="bullet"/>
      <w:lvlText w:val="o"/>
      <w:lvlJc w:val="left"/>
      <w:pPr>
        <w:ind w:left="2149" w:hanging="360"/>
      </w:pPr>
      <w:rPr>
        <w:rFonts w:ascii="Courier New" w:hAnsi="Courier New" w:cs="Courier New" w:hint="default"/>
      </w:rPr>
    </w:lvl>
    <w:lvl w:ilvl="2" w:tplc="1C090005" w:tentative="1">
      <w:start w:val="1"/>
      <w:numFmt w:val="bullet"/>
      <w:lvlText w:val=""/>
      <w:lvlJc w:val="left"/>
      <w:pPr>
        <w:ind w:left="2869" w:hanging="360"/>
      </w:pPr>
      <w:rPr>
        <w:rFonts w:ascii="Wingdings" w:hAnsi="Wingdings" w:hint="default"/>
      </w:rPr>
    </w:lvl>
    <w:lvl w:ilvl="3" w:tplc="1C090001" w:tentative="1">
      <w:start w:val="1"/>
      <w:numFmt w:val="bullet"/>
      <w:lvlText w:val=""/>
      <w:lvlJc w:val="left"/>
      <w:pPr>
        <w:ind w:left="3589" w:hanging="360"/>
      </w:pPr>
      <w:rPr>
        <w:rFonts w:ascii="Symbol" w:hAnsi="Symbol" w:hint="default"/>
      </w:rPr>
    </w:lvl>
    <w:lvl w:ilvl="4" w:tplc="1C090003" w:tentative="1">
      <w:start w:val="1"/>
      <w:numFmt w:val="bullet"/>
      <w:lvlText w:val="o"/>
      <w:lvlJc w:val="left"/>
      <w:pPr>
        <w:ind w:left="4309" w:hanging="360"/>
      </w:pPr>
      <w:rPr>
        <w:rFonts w:ascii="Courier New" w:hAnsi="Courier New" w:cs="Courier New" w:hint="default"/>
      </w:rPr>
    </w:lvl>
    <w:lvl w:ilvl="5" w:tplc="1C090005" w:tentative="1">
      <w:start w:val="1"/>
      <w:numFmt w:val="bullet"/>
      <w:lvlText w:val=""/>
      <w:lvlJc w:val="left"/>
      <w:pPr>
        <w:ind w:left="5029" w:hanging="360"/>
      </w:pPr>
      <w:rPr>
        <w:rFonts w:ascii="Wingdings" w:hAnsi="Wingdings" w:hint="default"/>
      </w:rPr>
    </w:lvl>
    <w:lvl w:ilvl="6" w:tplc="1C090001" w:tentative="1">
      <w:start w:val="1"/>
      <w:numFmt w:val="bullet"/>
      <w:lvlText w:val=""/>
      <w:lvlJc w:val="left"/>
      <w:pPr>
        <w:ind w:left="5749" w:hanging="360"/>
      </w:pPr>
      <w:rPr>
        <w:rFonts w:ascii="Symbol" w:hAnsi="Symbol" w:hint="default"/>
      </w:rPr>
    </w:lvl>
    <w:lvl w:ilvl="7" w:tplc="1C090003" w:tentative="1">
      <w:start w:val="1"/>
      <w:numFmt w:val="bullet"/>
      <w:lvlText w:val="o"/>
      <w:lvlJc w:val="left"/>
      <w:pPr>
        <w:ind w:left="6469" w:hanging="360"/>
      </w:pPr>
      <w:rPr>
        <w:rFonts w:ascii="Courier New" w:hAnsi="Courier New" w:cs="Courier New" w:hint="default"/>
      </w:rPr>
    </w:lvl>
    <w:lvl w:ilvl="8" w:tplc="1C090005" w:tentative="1">
      <w:start w:val="1"/>
      <w:numFmt w:val="bullet"/>
      <w:lvlText w:val=""/>
      <w:lvlJc w:val="left"/>
      <w:pPr>
        <w:ind w:left="7189" w:hanging="360"/>
      </w:pPr>
      <w:rPr>
        <w:rFonts w:ascii="Wingdings" w:hAnsi="Wingdings" w:hint="default"/>
      </w:rPr>
    </w:lvl>
  </w:abstractNum>
  <w:abstractNum w:abstractNumId="19" w15:restartNumberingAfterBreak="0">
    <w:nsid w:val="60F90A6C"/>
    <w:multiLevelType w:val="hybridMultilevel"/>
    <w:tmpl w:val="3F18DEEE"/>
    <w:lvl w:ilvl="0" w:tplc="F2DEF824">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612F23A7"/>
    <w:multiLevelType w:val="hybridMultilevel"/>
    <w:tmpl w:val="A1CCC09E"/>
    <w:lvl w:ilvl="0" w:tplc="6CECF758">
      <w:start w:val="2"/>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1" w15:restartNumberingAfterBreak="0">
    <w:nsid w:val="63870C74"/>
    <w:multiLevelType w:val="hybridMultilevel"/>
    <w:tmpl w:val="74A2C898"/>
    <w:lvl w:ilvl="0" w:tplc="D7FC9B6E">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2" w15:restartNumberingAfterBreak="0">
    <w:nsid w:val="686772F1"/>
    <w:multiLevelType w:val="hybridMultilevel"/>
    <w:tmpl w:val="4516E2E8"/>
    <w:lvl w:ilvl="0" w:tplc="434E6BB4">
      <w:start w:val="1"/>
      <w:numFmt w:val="lowerLetter"/>
      <w:lvlText w:val="(%1)"/>
      <w:lvlJc w:val="left"/>
      <w:pPr>
        <w:ind w:left="1440" w:hanging="72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23" w15:restartNumberingAfterBreak="0">
    <w:nsid w:val="6F18466A"/>
    <w:multiLevelType w:val="hybridMultilevel"/>
    <w:tmpl w:val="B37893A2"/>
    <w:lvl w:ilvl="0" w:tplc="4CD87CDE">
      <w:start w:val="1"/>
      <w:numFmt w:val="bullet"/>
      <w:lvlText w:val="-"/>
      <w:lvlJc w:val="left"/>
      <w:pPr>
        <w:tabs>
          <w:tab w:val="num" w:pos="720"/>
        </w:tabs>
        <w:ind w:left="720" w:hanging="360"/>
      </w:pPr>
      <w:rPr>
        <w:rFonts w:ascii="Arial" w:eastAsiaTheme="minorHAnsi" w:hAnsi="Arial" w:cs="Arial" w:hint="default"/>
        <w:b w:val="0"/>
      </w:rPr>
    </w:lvl>
    <w:lvl w:ilvl="1" w:tplc="AAF29A48" w:tentative="1">
      <w:start w:val="1"/>
      <w:numFmt w:val="bullet"/>
      <w:lvlText w:val=""/>
      <w:lvlJc w:val="left"/>
      <w:pPr>
        <w:tabs>
          <w:tab w:val="num" w:pos="1440"/>
        </w:tabs>
        <w:ind w:left="1440" w:hanging="360"/>
      </w:pPr>
      <w:rPr>
        <w:rFonts w:ascii="Wingdings" w:hAnsi="Wingdings" w:hint="default"/>
      </w:rPr>
    </w:lvl>
    <w:lvl w:ilvl="2" w:tplc="49687A88" w:tentative="1">
      <w:start w:val="1"/>
      <w:numFmt w:val="bullet"/>
      <w:lvlText w:val=""/>
      <w:lvlJc w:val="left"/>
      <w:pPr>
        <w:tabs>
          <w:tab w:val="num" w:pos="2160"/>
        </w:tabs>
        <w:ind w:left="2160" w:hanging="360"/>
      </w:pPr>
      <w:rPr>
        <w:rFonts w:ascii="Wingdings" w:hAnsi="Wingdings" w:hint="default"/>
      </w:rPr>
    </w:lvl>
    <w:lvl w:ilvl="3" w:tplc="157A6012" w:tentative="1">
      <w:start w:val="1"/>
      <w:numFmt w:val="bullet"/>
      <w:lvlText w:val=""/>
      <w:lvlJc w:val="left"/>
      <w:pPr>
        <w:tabs>
          <w:tab w:val="num" w:pos="2880"/>
        </w:tabs>
        <w:ind w:left="2880" w:hanging="360"/>
      </w:pPr>
      <w:rPr>
        <w:rFonts w:ascii="Wingdings" w:hAnsi="Wingdings" w:hint="default"/>
      </w:rPr>
    </w:lvl>
    <w:lvl w:ilvl="4" w:tplc="E5EE8BBE" w:tentative="1">
      <w:start w:val="1"/>
      <w:numFmt w:val="bullet"/>
      <w:lvlText w:val=""/>
      <w:lvlJc w:val="left"/>
      <w:pPr>
        <w:tabs>
          <w:tab w:val="num" w:pos="3600"/>
        </w:tabs>
        <w:ind w:left="3600" w:hanging="360"/>
      </w:pPr>
      <w:rPr>
        <w:rFonts w:ascii="Wingdings" w:hAnsi="Wingdings" w:hint="default"/>
      </w:rPr>
    </w:lvl>
    <w:lvl w:ilvl="5" w:tplc="79869258" w:tentative="1">
      <w:start w:val="1"/>
      <w:numFmt w:val="bullet"/>
      <w:lvlText w:val=""/>
      <w:lvlJc w:val="left"/>
      <w:pPr>
        <w:tabs>
          <w:tab w:val="num" w:pos="4320"/>
        </w:tabs>
        <w:ind w:left="4320" w:hanging="360"/>
      </w:pPr>
      <w:rPr>
        <w:rFonts w:ascii="Wingdings" w:hAnsi="Wingdings" w:hint="default"/>
      </w:rPr>
    </w:lvl>
    <w:lvl w:ilvl="6" w:tplc="A3D49264" w:tentative="1">
      <w:start w:val="1"/>
      <w:numFmt w:val="bullet"/>
      <w:lvlText w:val=""/>
      <w:lvlJc w:val="left"/>
      <w:pPr>
        <w:tabs>
          <w:tab w:val="num" w:pos="5040"/>
        </w:tabs>
        <w:ind w:left="5040" w:hanging="360"/>
      </w:pPr>
      <w:rPr>
        <w:rFonts w:ascii="Wingdings" w:hAnsi="Wingdings" w:hint="default"/>
      </w:rPr>
    </w:lvl>
    <w:lvl w:ilvl="7" w:tplc="87765846" w:tentative="1">
      <w:start w:val="1"/>
      <w:numFmt w:val="bullet"/>
      <w:lvlText w:val=""/>
      <w:lvlJc w:val="left"/>
      <w:pPr>
        <w:tabs>
          <w:tab w:val="num" w:pos="5760"/>
        </w:tabs>
        <w:ind w:left="5760" w:hanging="360"/>
      </w:pPr>
      <w:rPr>
        <w:rFonts w:ascii="Wingdings" w:hAnsi="Wingdings" w:hint="default"/>
      </w:rPr>
    </w:lvl>
    <w:lvl w:ilvl="8" w:tplc="E97829A0"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5EF171A"/>
    <w:multiLevelType w:val="hybridMultilevel"/>
    <w:tmpl w:val="8188E2D0"/>
    <w:lvl w:ilvl="0" w:tplc="DB34EE4C">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5" w15:restartNumberingAfterBreak="0">
    <w:nsid w:val="7B7F1A66"/>
    <w:multiLevelType w:val="hybridMultilevel"/>
    <w:tmpl w:val="FE7685B2"/>
    <w:lvl w:ilvl="0" w:tplc="BC1AC9EE">
      <w:start w:val="1"/>
      <w:numFmt w:val="decimal"/>
      <w:lvlText w:val="(%1)"/>
      <w:lvlJc w:val="left"/>
      <w:pPr>
        <w:ind w:left="72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6" w15:restartNumberingAfterBreak="0">
    <w:nsid w:val="7DC1282C"/>
    <w:multiLevelType w:val="hybridMultilevel"/>
    <w:tmpl w:val="65B41274"/>
    <w:lvl w:ilvl="0" w:tplc="C7B4EE38">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16cid:durableId="1682313765">
    <w:abstractNumId w:val="12"/>
  </w:num>
  <w:num w:numId="2" w16cid:durableId="1965961442">
    <w:abstractNumId w:val="4"/>
  </w:num>
  <w:num w:numId="3" w16cid:durableId="193516855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65439477">
    <w:abstractNumId w:val="14"/>
  </w:num>
  <w:num w:numId="5" w16cid:durableId="150759128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65909595">
    <w:abstractNumId w:val="11"/>
  </w:num>
  <w:num w:numId="7" w16cid:durableId="772016706">
    <w:abstractNumId w:val="15"/>
  </w:num>
  <w:num w:numId="8" w16cid:durableId="2095398729">
    <w:abstractNumId w:val="18"/>
  </w:num>
  <w:num w:numId="9" w16cid:durableId="906763435">
    <w:abstractNumId w:val="16"/>
  </w:num>
  <w:num w:numId="10" w16cid:durableId="1068577344">
    <w:abstractNumId w:val="18"/>
  </w:num>
  <w:num w:numId="11" w16cid:durableId="1158493350">
    <w:abstractNumId w:val="5"/>
  </w:num>
  <w:num w:numId="12" w16cid:durableId="2044861823">
    <w:abstractNumId w:val="2"/>
  </w:num>
  <w:num w:numId="13" w16cid:durableId="1909728735">
    <w:abstractNumId w:val="6"/>
  </w:num>
  <w:num w:numId="14" w16cid:durableId="703363460">
    <w:abstractNumId w:val="22"/>
  </w:num>
  <w:num w:numId="15" w16cid:durableId="1631209256">
    <w:abstractNumId w:val="17"/>
  </w:num>
  <w:num w:numId="16" w16cid:durableId="1460878105">
    <w:abstractNumId w:val="0"/>
  </w:num>
  <w:num w:numId="17" w16cid:durableId="1512798331">
    <w:abstractNumId w:val="24"/>
  </w:num>
  <w:num w:numId="18" w16cid:durableId="1023435700">
    <w:abstractNumId w:val="20"/>
  </w:num>
  <w:num w:numId="19" w16cid:durableId="1159228216">
    <w:abstractNumId w:val="21"/>
  </w:num>
  <w:num w:numId="20" w16cid:durableId="340083654">
    <w:abstractNumId w:val="8"/>
  </w:num>
  <w:num w:numId="21" w16cid:durableId="1329794272">
    <w:abstractNumId w:val="7"/>
  </w:num>
  <w:num w:numId="22" w16cid:durableId="1603756692">
    <w:abstractNumId w:val="3"/>
  </w:num>
  <w:num w:numId="23" w16cid:durableId="905380475">
    <w:abstractNumId w:val="26"/>
  </w:num>
  <w:num w:numId="24" w16cid:durableId="262034445">
    <w:abstractNumId w:val="1"/>
  </w:num>
  <w:num w:numId="25" w16cid:durableId="234900922">
    <w:abstractNumId w:val="13"/>
  </w:num>
  <w:num w:numId="26" w16cid:durableId="382873230">
    <w:abstractNumId w:val="25"/>
  </w:num>
  <w:num w:numId="27" w16cid:durableId="48461102">
    <w:abstractNumId w:val="9"/>
  </w:num>
  <w:num w:numId="28" w16cid:durableId="1533806582">
    <w:abstractNumId w:val="23"/>
  </w:num>
  <w:num w:numId="29" w16cid:durableId="308480645">
    <w:abstractNumId w:val="19"/>
  </w:num>
  <w:num w:numId="30" w16cid:durableId="15612832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747C"/>
    <w:rsid w:val="00001F74"/>
    <w:rsid w:val="00004C3B"/>
    <w:rsid w:val="00006EB4"/>
    <w:rsid w:val="0001531F"/>
    <w:rsid w:val="00017B34"/>
    <w:rsid w:val="00017EEF"/>
    <w:rsid w:val="00032B29"/>
    <w:rsid w:val="00040176"/>
    <w:rsid w:val="00052ED5"/>
    <w:rsid w:val="000633EB"/>
    <w:rsid w:val="00076E8F"/>
    <w:rsid w:val="00090FC9"/>
    <w:rsid w:val="00092638"/>
    <w:rsid w:val="00094237"/>
    <w:rsid w:val="000C3F58"/>
    <w:rsid w:val="000D17E6"/>
    <w:rsid w:val="000D1E02"/>
    <w:rsid w:val="000D259B"/>
    <w:rsid w:val="000D61F3"/>
    <w:rsid w:val="000E4BCB"/>
    <w:rsid w:val="000F26FA"/>
    <w:rsid w:val="001058E2"/>
    <w:rsid w:val="00110BC6"/>
    <w:rsid w:val="0014131D"/>
    <w:rsid w:val="00143E81"/>
    <w:rsid w:val="00157B09"/>
    <w:rsid w:val="00173AA3"/>
    <w:rsid w:val="00173BE7"/>
    <w:rsid w:val="00183AEF"/>
    <w:rsid w:val="001866DE"/>
    <w:rsid w:val="001B6DF8"/>
    <w:rsid w:val="001D68BD"/>
    <w:rsid w:val="001E161C"/>
    <w:rsid w:val="001F5233"/>
    <w:rsid w:val="00200D77"/>
    <w:rsid w:val="00202BEA"/>
    <w:rsid w:val="00236CD6"/>
    <w:rsid w:val="002678F7"/>
    <w:rsid w:val="002935CB"/>
    <w:rsid w:val="002C0794"/>
    <w:rsid w:val="002D6C66"/>
    <w:rsid w:val="002E7AAD"/>
    <w:rsid w:val="002F3878"/>
    <w:rsid w:val="002F5826"/>
    <w:rsid w:val="00303383"/>
    <w:rsid w:val="00304BE6"/>
    <w:rsid w:val="00311155"/>
    <w:rsid w:val="0031190C"/>
    <w:rsid w:val="00315565"/>
    <w:rsid w:val="0035147B"/>
    <w:rsid w:val="00357B27"/>
    <w:rsid w:val="00360832"/>
    <w:rsid w:val="00365543"/>
    <w:rsid w:val="00382A4D"/>
    <w:rsid w:val="003938F7"/>
    <w:rsid w:val="003A41D5"/>
    <w:rsid w:val="003B3143"/>
    <w:rsid w:val="003B3556"/>
    <w:rsid w:val="003C314B"/>
    <w:rsid w:val="003D7514"/>
    <w:rsid w:val="003E26DA"/>
    <w:rsid w:val="003E577A"/>
    <w:rsid w:val="00412D63"/>
    <w:rsid w:val="004145D2"/>
    <w:rsid w:val="00421005"/>
    <w:rsid w:val="00440F3D"/>
    <w:rsid w:val="004567D6"/>
    <w:rsid w:val="0046294B"/>
    <w:rsid w:val="0046728B"/>
    <w:rsid w:val="00477209"/>
    <w:rsid w:val="004B2357"/>
    <w:rsid w:val="004B4542"/>
    <w:rsid w:val="004B5B26"/>
    <w:rsid w:val="004C0CE5"/>
    <w:rsid w:val="004D7A55"/>
    <w:rsid w:val="004F399B"/>
    <w:rsid w:val="004F7FF6"/>
    <w:rsid w:val="00504474"/>
    <w:rsid w:val="00504C29"/>
    <w:rsid w:val="00514771"/>
    <w:rsid w:val="00564537"/>
    <w:rsid w:val="005717B4"/>
    <w:rsid w:val="005A25AE"/>
    <w:rsid w:val="005B30A0"/>
    <w:rsid w:val="005C342A"/>
    <w:rsid w:val="005E674B"/>
    <w:rsid w:val="00607E4F"/>
    <w:rsid w:val="006160D7"/>
    <w:rsid w:val="006175B6"/>
    <w:rsid w:val="0064654C"/>
    <w:rsid w:val="006615A1"/>
    <w:rsid w:val="006624B2"/>
    <w:rsid w:val="006629B2"/>
    <w:rsid w:val="006B7188"/>
    <w:rsid w:val="006B7950"/>
    <w:rsid w:val="00700730"/>
    <w:rsid w:val="00701693"/>
    <w:rsid w:val="00724D5D"/>
    <w:rsid w:val="00727887"/>
    <w:rsid w:val="00731383"/>
    <w:rsid w:val="00734FFA"/>
    <w:rsid w:val="007625C8"/>
    <w:rsid w:val="00774DD0"/>
    <w:rsid w:val="00775BA2"/>
    <w:rsid w:val="00786425"/>
    <w:rsid w:val="00792751"/>
    <w:rsid w:val="00792C07"/>
    <w:rsid w:val="00796327"/>
    <w:rsid w:val="007C421B"/>
    <w:rsid w:val="007C58B1"/>
    <w:rsid w:val="007F0AE0"/>
    <w:rsid w:val="007F4DAA"/>
    <w:rsid w:val="00810C26"/>
    <w:rsid w:val="00821363"/>
    <w:rsid w:val="00843899"/>
    <w:rsid w:val="0085678F"/>
    <w:rsid w:val="008744E6"/>
    <w:rsid w:val="00884002"/>
    <w:rsid w:val="00891EE1"/>
    <w:rsid w:val="008B02AF"/>
    <w:rsid w:val="008B1652"/>
    <w:rsid w:val="008E56A9"/>
    <w:rsid w:val="0090258F"/>
    <w:rsid w:val="00920F90"/>
    <w:rsid w:val="0092783C"/>
    <w:rsid w:val="009309AC"/>
    <w:rsid w:val="00933250"/>
    <w:rsid w:val="00937421"/>
    <w:rsid w:val="00973131"/>
    <w:rsid w:val="0098380F"/>
    <w:rsid w:val="0099600C"/>
    <w:rsid w:val="00A00125"/>
    <w:rsid w:val="00A068B5"/>
    <w:rsid w:val="00A12DFA"/>
    <w:rsid w:val="00A548C5"/>
    <w:rsid w:val="00A628AA"/>
    <w:rsid w:val="00AA19A0"/>
    <w:rsid w:val="00AA6318"/>
    <w:rsid w:val="00AA79E7"/>
    <w:rsid w:val="00AB186A"/>
    <w:rsid w:val="00AB4CC0"/>
    <w:rsid w:val="00AC3690"/>
    <w:rsid w:val="00AD62F6"/>
    <w:rsid w:val="00AE4CEE"/>
    <w:rsid w:val="00B02942"/>
    <w:rsid w:val="00B030DD"/>
    <w:rsid w:val="00B25090"/>
    <w:rsid w:val="00B26BE7"/>
    <w:rsid w:val="00B320DC"/>
    <w:rsid w:val="00B32DF0"/>
    <w:rsid w:val="00B357B0"/>
    <w:rsid w:val="00B80A44"/>
    <w:rsid w:val="00B85045"/>
    <w:rsid w:val="00B94130"/>
    <w:rsid w:val="00B94D4E"/>
    <w:rsid w:val="00BB065B"/>
    <w:rsid w:val="00BB6A99"/>
    <w:rsid w:val="00BB6B67"/>
    <w:rsid w:val="00BB6F49"/>
    <w:rsid w:val="00BD710F"/>
    <w:rsid w:val="00BF747C"/>
    <w:rsid w:val="00C05E72"/>
    <w:rsid w:val="00C142E8"/>
    <w:rsid w:val="00C23B6C"/>
    <w:rsid w:val="00C32BDD"/>
    <w:rsid w:val="00C529C6"/>
    <w:rsid w:val="00C73DE8"/>
    <w:rsid w:val="00C8469B"/>
    <w:rsid w:val="00C967EE"/>
    <w:rsid w:val="00CC6D22"/>
    <w:rsid w:val="00CD20F4"/>
    <w:rsid w:val="00CE2151"/>
    <w:rsid w:val="00CF07AB"/>
    <w:rsid w:val="00CF7BB4"/>
    <w:rsid w:val="00D0572B"/>
    <w:rsid w:val="00D1343F"/>
    <w:rsid w:val="00D23B69"/>
    <w:rsid w:val="00D26137"/>
    <w:rsid w:val="00D26EFD"/>
    <w:rsid w:val="00D4492C"/>
    <w:rsid w:val="00D47D5D"/>
    <w:rsid w:val="00D52D74"/>
    <w:rsid w:val="00D564B5"/>
    <w:rsid w:val="00D566C6"/>
    <w:rsid w:val="00D57C19"/>
    <w:rsid w:val="00D6437E"/>
    <w:rsid w:val="00D95545"/>
    <w:rsid w:val="00D97E95"/>
    <w:rsid w:val="00DB12F6"/>
    <w:rsid w:val="00DC35B0"/>
    <w:rsid w:val="00DD3A82"/>
    <w:rsid w:val="00E26146"/>
    <w:rsid w:val="00E33722"/>
    <w:rsid w:val="00E45F7A"/>
    <w:rsid w:val="00E6132D"/>
    <w:rsid w:val="00E625D7"/>
    <w:rsid w:val="00E64733"/>
    <w:rsid w:val="00E651B4"/>
    <w:rsid w:val="00E85E48"/>
    <w:rsid w:val="00EA16E5"/>
    <w:rsid w:val="00EB1C6F"/>
    <w:rsid w:val="00F05371"/>
    <w:rsid w:val="00F11824"/>
    <w:rsid w:val="00F11EEF"/>
    <w:rsid w:val="00F17540"/>
    <w:rsid w:val="00F27303"/>
    <w:rsid w:val="00F40E86"/>
    <w:rsid w:val="00F4269A"/>
    <w:rsid w:val="00F56EA3"/>
    <w:rsid w:val="00F62BF4"/>
    <w:rsid w:val="00F75C18"/>
    <w:rsid w:val="00F84D82"/>
    <w:rsid w:val="00FA2AED"/>
    <w:rsid w:val="00FB3F98"/>
    <w:rsid w:val="00FB7F0D"/>
    <w:rsid w:val="00FD3262"/>
    <w:rsid w:val="00FE505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03D44"/>
  <w15:chartTrackingRefBased/>
  <w15:docId w15:val="{06FEBF7C-A14D-402A-8A3E-E0FB304FF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95545"/>
    <w:pPr>
      <w:keepNext/>
      <w:spacing w:before="240" w:after="60" w:line="240" w:lineRule="auto"/>
      <w:outlineLvl w:val="0"/>
    </w:pPr>
    <w:rPr>
      <w:rFonts w:ascii="Arial" w:eastAsia="Times New Roman" w:hAnsi="Arial" w:cs="Arial"/>
      <w:b/>
      <w:bCs/>
      <w:kern w:val="32"/>
      <w:sz w:val="32"/>
      <w:szCs w:val="3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74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747C"/>
  </w:style>
  <w:style w:type="paragraph" w:styleId="Footer">
    <w:name w:val="footer"/>
    <w:basedOn w:val="Normal"/>
    <w:link w:val="FooterChar"/>
    <w:uiPriority w:val="99"/>
    <w:unhideWhenUsed/>
    <w:rsid w:val="00BF74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747C"/>
  </w:style>
  <w:style w:type="paragraph" w:styleId="BodyText">
    <w:name w:val="Body Text"/>
    <w:basedOn w:val="Normal"/>
    <w:link w:val="BodyTextChar"/>
    <w:rsid w:val="0046294B"/>
    <w:pPr>
      <w:spacing w:after="0" w:line="240" w:lineRule="auto"/>
      <w:jc w:val="both"/>
    </w:pPr>
    <w:rPr>
      <w:rFonts w:ascii="Arial" w:eastAsia="Times New Roman" w:hAnsi="Arial" w:cs="Arial"/>
      <w:szCs w:val="24"/>
      <w:lang w:val="en-US"/>
    </w:rPr>
  </w:style>
  <w:style w:type="character" w:customStyle="1" w:styleId="BodyTextChar">
    <w:name w:val="Body Text Char"/>
    <w:basedOn w:val="DefaultParagraphFont"/>
    <w:link w:val="BodyText"/>
    <w:rsid w:val="0046294B"/>
    <w:rPr>
      <w:rFonts w:ascii="Arial" w:eastAsia="Times New Roman" w:hAnsi="Arial" w:cs="Arial"/>
      <w:szCs w:val="24"/>
      <w:lang w:val="en-US"/>
    </w:rPr>
  </w:style>
  <w:style w:type="character" w:customStyle="1" w:styleId="elementtoproof">
    <w:name w:val="elementtoproof"/>
    <w:basedOn w:val="DefaultParagraphFont"/>
    <w:rsid w:val="00C32BDD"/>
  </w:style>
  <w:style w:type="paragraph" w:styleId="ListParagraph">
    <w:name w:val="List Paragraph"/>
    <w:aliases w:val="Dot pt,F5 List Paragraph,List Paragraph1,No Spacing1,List Paragraph Char Char Char,Indicator Text,Colorful List - Accent 11,Numbered Para 1,Bullet 1,Bullet Points,List Paragraph2,MAIN CONTENT,Normal numbered,Issue Action POC,3,Bullets,lp1"/>
    <w:basedOn w:val="Normal"/>
    <w:link w:val="ListParagraphChar"/>
    <w:uiPriority w:val="34"/>
    <w:qFormat/>
    <w:rsid w:val="00357B27"/>
    <w:pPr>
      <w:spacing w:after="0" w:line="240" w:lineRule="auto"/>
      <w:ind w:left="720"/>
    </w:pPr>
    <w:rPr>
      <w:rFonts w:ascii="Times New Roman" w:eastAsia="Times New Roman" w:hAnsi="Times New Roman" w:cs="Times New Roman"/>
      <w:sz w:val="24"/>
      <w:szCs w:val="24"/>
      <w:lang w:val="en-GB"/>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List Paragraph2 Char"/>
    <w:link w:val="ListParagraph"/>
    <w:uiPriority w:val="34"/>
    <w:qFormat/>
    <w:locked/>
    <w:rsid w:val="00357B27"/>
    <w:rPr>
      <w:rFonts w:ascii="Times New Roman" w:eastAsia="Times New Roman" w:hAnsi="Times New Roman" w:cs="Times New Roman"/>
      <w:sz w:val="24"/>
      <w:szCs w:val="24"/>
      <w:lang w:val="en-GB"/>
    </w:rPr>
  </w:style>
  <w:style w:type="character" w:customStyle="1" w:styleId="Heading1Char">
    <w:name w:val="Heading 1 Char"/>
    <w:basedOn w:val="DefaultParagraphFont"/>
    <w:link w:val="Heading1"/>
    <w:uiPriority w:val="9"/>
    <w:rsid w:val="00D95545"/>
    <w:rPr>
      <w:rFonts w:ascii="Arial" w:eastAsia="Times New Roman" w:hAnsi="Arial" w:cs="Arial"/>
      <w:b/>
      <w:bCs/>
      <w:kern w:val="32"/>
      <w:sz w:val="32"/>
      <w:szCs w:val="32"/>
      <w:lang w:val="en-GB"/>
    </w:rPr>
  </w:style>
  <w:style w:type="paragraph" w:customStyle="1" w:styleId="paragraph">
    <w:name w:val="paragraph"/>
    <w:basedOn w:val="Normal"/>
    <w:rsid w:val="003E26DA"/>
    <w:pPr>
      <w:spacing w:before="100" w:beforeAutospacing="1" w:after="100" w:afterAutospacing="1" w:line="240" w:lineRule="auto"/>
    </w:pPr>
    <w:rPr>
      <w:rFonts w:ascii="Times New Roman" w:eastAsia="Times New Roman" w:hAnsi="Times New Roman" w:cs="Times New Roman"/>
      <w:sz w:val="24"/>
      <w:szCs w:val="24"/>
      <w:lang w:eastAsia="en-ZA"/>
      <w14:ligatures w14:val="standardContextual"/>
    </w:rPr>
  </w:style>
  <w:style w:type="character" w:customStyle="1" w:styleId="normaltextrun">
    <w:name w:val="normaltextrun"/>
    <w:basedOn w:val="DefaultParagraphFont"/>
    <w:rsid w:val="003E26DA"/>
  </w:style>
  <w:style w:type="paragraph" w:styleId="NormalWeb">
    <w:name w:val="Normal (Web)"/>
    <w:basedOn w:val="Normal"/>
    <w:uiPriority w:val="99"/>
    <w:unhideWhenUsed/>
    <w:rsid w:val="003E26DA"/>
    <w:pPr>
      <w:spacing w:before="100" w:beforeAutospacing="1" w:after="100" w:afterAutospacing="1" w:line="240" w:lineRule="auto"/>
    </w:pPr>
    <w:rPr>
      <w:rFonts w:ascii="Times New Roman" w:eastAsia="Times New Roman" w:hAnsi="Times New Roman" w:cs="Times New Roman"/>
      <w:sz w:val="24"/>
      <w:szCs w:val="24"/>
      <w:lang w:eastAsia="en-ZA"/>
    </w:rPr>
  </w:style>
  <w:style w:type="table" w:styleId="TableGrid">
    <w:name w:val="Table Grid"/>
    <w:basedOn w:val="TableNormal"/>
    <w:uiPriority w:val="39"/>
    <w:rsid w:val="00C23B6C"/>
    <w:pPr>
      <w:spacing w:after="0" w:line="240" w:lineRule="auto"/>
    </w:pPr>
    <w:rPr>
      <w:kern w:val="2"/>
      <w:lang w:val="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uiPriority w:val="99"/>
    <w:semiHidden/>
    <w:rsid w:val="00173BE7"/>
    <w:pPr>
      <w:tabs>
        <w:tab w:val="left" w:pos="540"/>
      </w:tabs>
      <w:spacing w:after="0" w:line="360" w:lineRule="auto"/>
      <w:ind w:left="540" w:right="242" w:hanging="540"/>
      <w:jc w:val="both"/>
    </w:pPr>
    <w:rPr>
      <w:rFonts w:ascii="Arial" w:eastAsia="Times New Roman" w:hAnsi="Arial" w:cs="Arial"/>
      <w:sz w:val="24"/>
      <w:szCs w:val="24"/>
      <w:lang w:val="en-GB"/>
    </w:rPr>
  </w:style>
  <w:style w:type="paragraph" w:styleId="FootnoteText">
    <w:name w:val="footnote text"/>
    <w:basedOn w:val="Normal"/>
    <w:link w:val="FootnoteTextChar"/>
    <w:uiPriority w:val="99"/>
    <w:semiHidden/>
    <w:unhideWhenUsed/>
    <w:rsid w:val="00D47D5D"/>
    <w:pPr>
      <w:spacing w:after="0" w:line="240" w:lineRule="auto"/>
    </w:pPr>
    <w:rPr>
      <w:sz w:val="20"/>
      <w:szCs w:val="20"/>
      <w:lang w:val="en-US"/>
    </w:rPr>
  </w:style>
  <w:style w:type="character" w:customStyle="1" w:styleId="FootnoteTextChar">
    <w:name w:val="Footnote Text Char"/>
    <w:basedOn w:val="DefaultParagraphFont"/>
    <w:link w:val="FootnoteText"/>
    <w:uiPriority w:val="99"/>
    <w:semiHidden/>
    <w:rsid w:val="00D47D5D"/>
    <w:rPr>
      <w:sz w:val="20"/>
      <w:szCs w:val="20"/>
      <w:lang w:val="en-US"/>
    </w:rPr>
  </w:style>
  <w:style w:type="character" w:styleId="FootnoteReference">
    <w:name w:val="footnote reference"/>
    <w:basedOn w:val="DefaultParagraphFont"/>
    <w:uiPriority w:val="99"/>
    <w:semiHidden/>
    <w:unhideWhenUsed/>
    <w:rsid w:val="00D47D5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41874">
      <w:bodyDiv w:val="1"/>
      <w:marLeft w:val="0"/>
      <w:marRight w:val="0"/>
      <w:marTop w:val="0"/>
      <w:marBottom w:val="0"/>
      <w:divBdr>
        <w:top w:val="none" w:sz="0" w:space="0" w:color="auto"/>
        <w:left w:val="none" w:sz="0" w:space="0" w:color="auto"/>
        <w:bottom w:val="none" w:sz="0" w:space="0" w:color="auto"/>
        <w:right w:val="none" w:sz="0" w:space="0" w:color="auto"/>
      </w:divBdr>
    </w:div>
    <w:div w:id="962342342">
      <w:bodyDiv w:val="1"/>
      <w:marLeft w:val="0"/>
      <w:marRight w:val="0"/>
      <w:marTop w:val="0"/>
      <w:marBottom w:val="0"/>
      <w:divBdr>
        <w:top w:val="none" w:sz="0" w:space="0" w:color="auto"/>
        <w:left w:val="none" w:sz="0" w:space="0" w:color="auto"/>
        <w:bottom w:val="none" w:sz="0" w:space="0" w:color="auto"/>
        <w:right w:val="none" w:sz="0" w:space="0" w:color="auto"/>
      </w:divBdr>
    </w:div>
    <w:div w:id="1327516879">
      <w:bodyDiv w:val="1"/>
      <w:marLeft w:val="0"/>
      <w:marRight w:val="0"/>
      <w:marTop w:val="0"/>
      <w:marBottom w:val="0"/>
      <w:divBdr>
        <w:top w:val="none" w:sz="0" w:space="0" w:color="auto"/>
        <w:left w:val="none" w:sz="0" w:space="0" w:color="auto"/>
        <w:bottom w:val="none" w:sz="0" w:space="0" w:color="auto"/>
        <w:right w:val="none" w:sz="0" w:space="0" w:color="auto"/>
      </w:divBdr>
    </w:div>
    <w:div w:id="155820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615</Words>
  <Characters>3248</Characters>
  <Application>Microsoft Office Word</Application>
  <DocSecurity>0</DocSecurity>
  <Lines>55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Johannes Kgatla</dc:creator>
  <cp:keywords/>
  <dc:description/>
  <cp:lastModifiedBy>Debree Kluge</cp:lastModifiedBy>
  <cp:revision>2</cp:revision>
  <cp:lastPrinted>2024-09-30T11:46:00Z</cp:lastPrinted>
  <dcterms:created xsi:type="dcterms:W3CDTF">2024-11-28T11:10:00Z</dcterms:created>
  <dcterms:modified xsi:type="dcterms:W3CDTF">2024-11-28T11:10:00Z</dcterms:modified>
</cp:coreProperties>
</file>