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7372E" w14:textId="77777777" w:rsidR="00EA75A9" w:rsidRDefault="001F5915">
      <w:pPr>
        <w:spacing w:after="0" w:line="259" w:lineRule="auto"/>
        <w:ind w:left="-6119" w:right="48"/>
        <w:jc w:val="right"/>
      </w:pPr>
      <w:r>
        <w:rPr>
          <w:noProof/>
        </w:rPr>
        <w:drawing>
          <wp:anchor distT="0" distB="0" distL="114300" distR="114300" simplePos="0" relativeHeight="251658240" behindDoc="0" locked="0" layoutInCell="1" allowOverlap="0" wp14:anchorId="47A631CD" wp14:editId="4DD171D2">
            <wp:simplePos x="0" y="0"/>
            <wp:positionH relativeFrom="column">
              <wp:posOffset>0</wp:posOffset>
            </wp:positionH>
            <wp:positionV relativeFrom="paragraph">
              <wp:posOffset>-82676</wp:posOffset>
            </wp:positionV>
            <wp:extent cx="2427605" cy="1054100"/>
            <wp:effectExtent l="0" t="0" r="0" b="0"/>
            <wp:wrapSquare wrapText="bothSides"/>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5"/>
                    <a:stretch>
                      <a:fillRect/>
                    </a:stretch>
                  </pic:blipFill>
                  <pic:spPr>
                    <a:xfrm>
                      <a:off x="0" y="0"/>
                      <a:ext cx="2427605" cy="1054100"/>
                    </a:xfrm>
                    <a:prstGeom prst="rect">
                      <a:avLst/>
                    </a:prstGeom>
                  </pic:spPr>
                </pic:pic>
              </a:graphicData>
            </a:graphic>
          </wp:anchor>
        </w:drawing>
      </w:r>
      <w:r>
        <w:rPr>
          <w:rFonts w:ascii="Century Gothic" w:eastAsia="Century Gothic" w:hAnsi="Century Gothic" w:cs="Century Gothic"/>
          <w:b/>
          <w:color w:val="663300"/>
          <w:sz w:val="32"/>
        </w:rPr>
        <w:t xml:space="preserve">HON. SAKHILE MNGADI, MPL </w:t>
      </w:r>
    </w:p>
    <w:p w14:paraId="286CA253" w14:textId="77777777" w:rsidR="00EA75A9" w:rsidRDefault="001F5915">
      <w:pPr>
        <w:spacing w:after="0" w:line="259" w:lineRule="auto"/>
        <w:ind w:left="-6231" w:right="43"/>
        <w:jc w:val="right"/>
      </w:pPr>
      <w:r>
        <w:rPr>
          <w:rFonts w:ascii="Century Gothic" w:eastAsia="Century Gothic" w:hAnsi="Century Gothic" w:cs="Century Gothic"/>
          <w:color w:val="663300"/>
          <w:sz w:val="24"/>
        </w:rPr>
        <w:t xml:space="preserve">Member of the Provincial Legislature </w:t>
      </w:r>
    </w:p>
    <w:p w14:paraId="6A9C0FFC" w14:textId="77777777" w:rsidR="00EA75A9" w:rsidRDefault="001F5915">
      <w:pPr>
        <w:spacing w:after="30" w:line="259" w:lineRule="auto"/>
        <w:ind w:left="0" w:right="11" w:firstLine="0"/>
        <w:jc w:val="right"/>
      </w:pPr>
      <w:r>
        <w:rPr>
          <w:rFonts w:ascii="Century Gothic" w:eastAsia="Century Gothic" w:hAnsi="Century Gothic" w:cs="Century Gothic"/>
          <w:color w:val="663300"/>
          <w:sz w:val="16"/>
        </w:rPr>
        <w:t xml:space="preserve"> </w:t>
      </w:r>
    </w:p>
    <w:p w14:paraId="001E1B7B" w14:textId="77777777" w:rsidR="00EA75A9" w:rsidRDefault="001F5915">
      <w:pPr>
        <w:spacing w:after="0" w:line="259" w:lineRule="auto"/>
        <w:ind w:left="-5931" w:right="45"/>
        <w:jc w:val="right"/>
      </w:pPr>
      <w:r>
        <w:rPr>
          <w:rFonts w:ascii="Century Gothic" w:eastAsia="Century Gothic" w:hAnsi="Century Gothic" w:cs="Century Gothic"/>
          <w:color w:val="663300"/>
        </w:rPr>
        <w:t xml:space="preserve">322 Langalibalele Road, Pietermaritzburg, 4200 </w:t>
      </w:r>
    </w:p>
    <w:p w14:paraId="1E10E480" w14:textId="77777777" w:rsidR="00EA75A9" w:rsidRDefault="001F5915">
      <w:pPr>
        <w:spacing w:after="0" w:line="247" w:lineRule="auto"/>
        <w:ind w:left="-1861" w:right="44"/>
        <w:jc w:val="right"/>
      </w:pPr>
      <w:r>
        <w:rPr>
          <w:rFonts w:ascii="Century Gothic" w:eastAsia="Century Gothic" w:hAnsi="Century Gothic" w:cs="Century Gothic"/>
          <w:color w:val="663300"/>
        </w:rPr>
        <w:t xml:space="preserve">Tel: 061 402 9328 | Email: </w:t>
      </w:r>
      <w:r>
        <w:rPr>
          <w:rFonts w:ascii="Century Gothic" w:eastAsia="Century Gothic" w:hAnsi="Century Gothic" w:cs="Century Gothic"/>
          <w:color w:val="467886"/>
          <w:u w:val="single" w:color="467886"/>
        </w:rPr>
        <w:t>Mngadis@kznleg.gov.za</w:t>
      </w:r>
      <w:r>
        <w:rPr>
          <w:rFonts w:ascii="Century Gothic" w:eastAsia="Century Gothic" w:hAnsi="Century Gothic" w:cs="Century Gothic"/>
          <w:color w:val="663300"/>
        </w:rPr>
        <w:t xml:space="preserve"> </w:t>
      </w:r>
      <w:hyperlink r:id="rId6">
        <w:r>
          <w:rPr>
            <w:rFonts w:ascii="Century Gothic" w:eastAsia="Century Gothic" w:hAnsi="Century Gothic" w:cs="Century Gothic"/>
            <w:color w:val="467886"/>
            <w:u w:val="single" w:color="467886"/>
          </w:rPr>
          <w:t>www.kznleg.gov.za</w:t>
        </w:r>
      </w:hyperlink>
      <w:hyperlink r:id="rId7">
        <w:r>
          <w:rPr>
            <w:rFonts w:ascii="Century Gothic" w:eastAsia="Century Gothic" w:hAnsi="Century Gothic" w:cs="Century Gothic"/>
            <w:color w:val="663300"/>
          </w:rPr>
          <w:t xml:space="preserve"> </w:t>
        </w:r>
      </w:hyperlink>
    </w:p>
    <w:p w14:paraId="091AB96D" w14:textId="77777777" w:rsidR="00EA75A9" w:rsidRDefault="001F5915">
      <w:pPr>
        <w:spacing w:after="0" w:line="259" w:lineRule="auto"/>
        <w:ind w:left="0" w:right="1" w:firstLine="0"/>
        <w:jc w:val="right"/>
      </w:pPr>
      <w:r>
        <w:rPr>
          <w:rFonts w:ascii="Century Gothic" w:eastAsia="Century Gothic" w:hAnsi="Century Gothic" w:cs="Century Gothic"/>
          <w:color w:val="663300"/>
        </w:rPr>
        <w:t xml:space="preserve"> </w:t>
      </w:r>
    </w:p>
    <w:p w14:paraId="2E7BEE4E" w14:textId="01B86F99" w:rsidR="00EA75A9" w:rsidRDefault="001F5915" w:rsidP="00461134">
      <w:pPr>
        <w:spacing w:after="24" w:line="247" w:lineRule="auto"/>
        <w:ind w:left="-4" w:right="0" w:firstLine="0"/>
        <w:jc w:val="center"/>
      </w:pPr>
      <w:r>
        <w:rPr>
          <w:rFonts w:ascii="Century Gothic" w:eastAsia="Century Gothic" w:hAnsi="Century Gothic" w:cs="Century Gothic"/>
          <w:color w:val="663300"/>
        </w:rPr>
        <w:t xml:space="preserve"> </w:t>
      </w:r>
      <w:r>
        <w:rPr>
          <w:rFonts w:ascii="Calibri" w:eastAsia="Calibri" w:hAnsi="Calibri" w:cs="Calibri"/>
          <w:noProof/>
          <w:sz w:val="22"/>
        </w:rPr>
        <mc:AlternateContent>
          <mc:Choice Requires="wpg">
            <w:drawing>
              <wp:inline distT="0" distB="0" distL="0" distR="0" wp14:anchorId="770851CA" wp14:editId="15369DAF">
                <wp:extent cx="6629400" cy="12700"/>
                <wp:effectExtent l="0" t="0" r="0" b="0"/>
                <wp:docPr id="2425" name="Group 2425"/>
                <wp:cNvGraphicFramePr/>
                <a:graphic xmlns:a="http://schemas.openxmlformats.org/drawingml/2006/main">
                  <a:graphicData uri="http://schemas.microsoft.com/office/word/2010/wordprocessingGroup">
                    <wpg:wgp>
                      <wpg:cNvGrpSpPr/>
                      <wpg:grpSpPr>
                        <a:xfrm>
                          <a:off x="0" y="0"/>
                          <a:ext cx="6629400" cy="12700"/>
                          <a:chOff x="0" y="0"/>
                          <a:chExt cx="6629400" cy="12700"/>
                        </a:xfrm>
                      </wpg:grpSpPr>
                      <wps:wsp>
                        <wps:cNvPr id="220" name="Shape 220"/>
                        <wps:cNvSpPr/>
                        <wps:spPr>
                          <a:xfrm>
                            <a:off x="0" y="0"/>
                            <a:ext cx="6629400" cy="12700"/>
                          </a:xfrm>
                          <a:custGeom>
                            <a:avLst/>
                            <a:gdLst/>
                            <a:ahLst/>
                            <a:cxnLst/>
                            <a:rect l="0" t="0" r="0" b="0"/>
                            <a:pathLst>
                              <a:path w="6629400" h="12700">
                                <a:moveTo>
                                  <a:pt x="6629400" y="12700"/>
                                </a:moveTo>
                                <a:lnTo>
                                  <a:pt x="0" y="0"/>
                                </a:lnTo>
                              </a:path>
                            </a:pathLst>
                          </a:custGeom>
                          <a:ln w="38100" cap="flat">
                            <a:miter lim="127000"/>
                          </a:ln>
                        </wps:spPr>
                        <wps:style>
                          <a:lnRef idx="1">
                            <a:srgbClr val="76562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5" style="width:522pt;height:1pt;mso-position-horizontal-relative:char;mso-position-vertical-relative:line" coordsize="66294,127">
                <v:shape id="Shape 220" style="position:absolute;width:66294;height:127;left:0;top:0;" coordsize="6629400,12700" path="m6629400,12700l0,0">
                  <v:stroke weight="3pt" endcap="flat" joinstyle="miter" miterlimit="10" on="true" color="#765622"/>
                  <v:fill on="false" color="#000000" opacity="0"/>
                </v:shape>
              </v:group>
            </w:pict>
          </mc:Fallback>
        </mc:AlternateContent>
      </w:r>
      <w:r>
        <w:rPr>
          <w:rFonts w:ascii="Century Gothic" w:eastAsia="Century Gothic" w:hAnsi="Century Gothic" w:cs="Century Gothic"/>
          <w:b/>
          <w:color w:val="663300"/>
        </w:rPr>
        <w:t xml:space="preserve"> </w:t>
      </w:r>
    </w:p>
    <w:p w14:paraId="11DE1025" w14:textId="001C81B9" w:rsidR="00141BE8" w:rsidRPr="00BD6F58" w:rsidRDefault="00E724C7" w:rsidP="00BD6F58">
      <w:pPr>
        <w:spacing w:after="181" w:line="259" w:lineRule="auto"/>
        <w:ind w:left="0" w:firstLine="0"/>
        <w:jc w:val="right"/>
      </w:pPr>
      <w:r>
        <w:t>2</w:t>
      </w:r>
      <w:r w:rsidR="008C44D9">
        <w:t xml:space="preserve">7 </w:t>
      </w:r>
      <w:r>
        <w:t>March 2025</w:t>
      </w:r>
    </w:p>
    <w:p w14:paraId="3B0E2CCD" w14:textId="6585D7CA" w:rsidR="009409A1" w:rsidRPr="009409A1" w:rsidRDefault="009409A1" w:rsidP="009409A1">
      <w:pPr>
        <w:ind w:left="0" w:right="52" w:firstLine="0"/>
        <w:rPr>
          <w:sz w:val="24"/>
        </w:rPr>
      </w:pPr>
      <w:r w:rsidRPr="009409A1">
        <w:rPr>
          <w:sz w:val="24"/>
        </w:rPr>
        <w:t xml:space="preserve">  </w:t>
      </w:r>
    </w:p>
    <w:p w14:paraId="29D992F5" w14:textId="77777777" w:rsidR="009409A1" w:rsidRPr="008B1D41" w:rsidRDefault="009409A1" w:rsidP="009409A1">
      <w:pPr>
        <w:ind w:left="0" w:right="52" w:firstLine="0"/>
        <w:rPr>
          <w:b/>
          <w:bCs/>
          <w:sz w:val="24"/>
        </w:rPr>
      </w:pPr>
      <w:r w:rsidRPr="008B1D41">
        <w:rPr>
          <w:b/>
          <w:bCs/>
          <w:sz w:val="24"/>
        </w:rPr>
        <w:t xml:space="preserve">Hon. Hlengiwe </w:t>
      </w:r>
      <w:proofErr w:type="spellStart"/>
      <w:r w:rsidRPr="008B1D41">
        <w:rPr>
          <w:b/>
          <w:bCs/>
          <w:sz w:val="24"/>
        </w:rPr>
        <w:t>Mavimbela</w:t>
      </w:r>
      <w:proofErr w:type="spellEnd"/>
      <w:r w:rsidRPr="008B1D41">
        <w:rPr>
          <w:b/>
          <w:bCs/>
          <w:sz w:val="24"/>
        </w:rPr>
        <w:t xml:space="preserve"> MPL  </w:t>
      </w:r>
    </w:p>
    <w:p w14:paraId="1AE79CB8" w14:textId="77777777" w:rsidR="009409A1" w:rsidRPr="009409A1" w:rsidRDefault="009409A1" w:rsidP="009409A1">
      <w:pPr>
        <w:ind w:left="0" w:right="52" w:firstLine="0"/>
        <w:rPr>
          <w:sz w:val="24"/>
        </w:rPr>
      </w:pPr>
      <w:r w:rsidRPr="009409A1">
        <w:rPr>
          <w:sz w:val="24"/>
        </w:rPr>
        <w:t xml:space="preserve">Chairperson: KZN Education Portfolio Committee  </w:t>
      </w:r>
    </w:p>
    <w:p w14:paraId="4273FEE8" w14:textId="77777777" w:rsidR="009409A1" w:rsidRPr="009409A1" w:rsidRDefault="009409A1" w:rsidP="009409A1">
      <w:pPr>
        <w:ind w:left="0" w:right="52" w:firstLine="0"/>
        <w:rPr>
          <w:sz w:val="24"/>
        </w:rPr>
      </w:pPr>
      <w:r w:rsidRPr="009409A1">
        <w:rPr>
          <w:sz w:val="24"/>
        </w:rPr>
        <w:t xml:space="preserve">KwaZulu-Natal Legislature  </w:t>
      </w:r>
    </w:p>
    <w:p w14:paraId="7706EFBB" w14:textId="77777777" w:rsidR="009409A1" w:rsidRPr="009409A1" w:rsidRDefault="009409A1" w:rsidP="009409A1">
      <w:pPr>
        <w:ind w:left="0" w:right="52" w:firstLine="0"/>
        <w:rPr>
          <w:sz w:val="24"/>
        </w:rPr>
      </w:pPr>
    </w:p>
    <w:p w14:paraId="6027D6E3" w14:textId="0A3BB59E" w:rsidR="009409A1" w:rsidRPr="008B1D41" w:rsidRDefault="009409A1" w:rsidP="009409A1">
      <w:pPr>
        <w:ind w:left="0" w:right="52" w:firstLine="0"/>
        <w:rPr>
          <w:sz w:val="24"/>
          <w:u w:val="single"/>
        </w:rPr>
      </w:pPr>
      <w:r w:rsidRPr="008B1D41">
        <w:rPr>
          <w:b/>
          <w:bCs/>
          <w:sz w:val="24"/>
          <w:u w:val="single"/>
        </w:rPr>
        <w:t xml:space="preserve">Subject: </w:t>
      </w:r>
      <w:r w:rsidR="008B1D41" w:rsidRPr="008B1D41">
        <w:rPr>
          <w:b/>
          <w:bCs/>
          <w:sz w:val="24"/>
          <w:u w:val="single"/>
        </w:rPr>
        <w:t>Formalization</w:t>
      </w:r>
      <w:r w:rsidRPr="008B1D41">
        <w:rPr>
          <w:b/>
          <w:bCs/>
          <w:sz w:val="24"/>
          <w:u w:val="single"/>
        </w:rPr>
        <w:t xml:space="preserve"> of Agreement on MPL Oversight Access to Schools</w:t>
      </w:r>
    </w:p>
    <w:p w14:paraId="736BA957" w14:textId="77777777" w:rsidR="009409A1" w:rsidRPr="008B1D41" w:rsidRDefault="009409A1" w:rsidP="009409A1">
      <w:pPr>
        <w:ind w:left="0" w:right="52" w:firstLine="0"/>
        <w:rPr>
          <w:sz w:val="24"/>
          <w:u w:val="single"/>
        </w:rPr>
      </w:pPr>
    </w:p>
    <w:p w14:paraId="044C5782" w14:textId="77777777" w:rsidR="009409A1" w:rsidRPr="009409A1" w:rsidRDefault="009409A1" w:rsidP="009409A1">
      <w:pPr>
        <w:ind w:left="0" w:right="52" w:firstLine="0"/>
        <w:rPr>
          <w:sz w:val="24"/>
        </w:rPr>
      </w:pPr>
      <w:r w:rsidRPr="009409A1">
        <w:rPr>
          <w:sz w:val="24"/>
        </w:rPr>
        <w:t xml:space="preserve">Dear Hon. </w:t>
      </w:r>
      <w:proofErr w:type="spellStart"/>
      <w:r w:rsidRPr="009409A1">
        <w:rPr>
          <w:sz w:val="24"/>
        </w:rPr>
        <w:t>Mavimbela</w:t>
      </w:r>
      <w:proofErr w:type="spellEnd"/>
      <w:r w:rsidRPr="009409A1">
        <w:rPr>
          <w:sz w:val="24"/>
        </w:rPr>
        <w:t xml:space="preserve">,  </w:t>
      </w:r>
    </w:p>
    <w:p w14:paraId="7FC5D516" w14:textId="77777777" w:rsidR="009409A1" w:rsidRPr="009409A1" w:rsidRDefault="009409A1" w:rsidP="009409A1">
      <w:pPr>
        <w:ind w:left="0" w:right="52" w:firstLine="0"/>
        <w:rPr>
          <w:sz w:val="24"/>
        </w:rPr>
      </w:pPr>
    </w:p>
    <w:p w14:paraId="638CBC67" w14:textId="77777777" w:rsidR="009409A1" w:rsidRPr="009409A1" w:rsidRDefault="009409A1" w:rsidP="009409A1">
      <w:pPr>
        <w:ind w:left="0" w:right="52" w:firstLine="0"/>
        <w:rPr>
          <w:sz w:val="24"/>
        </w:rPr>
      </w:pPr>
      <w:r w:rsidRPr="009409A1">
        <w:rPr>
          <w:sz w:val="24"/>
        </w:rPr>
        <w:t xml:space="preserve">I trust this letter finds you well.  </w:t>
      </w:r>
    </w:p>
    <w:p w14:paraId="2924AE96" w14:textId="77777777" w:rsidR="009409A1" w:rsidRPr="009409A1" w:rsidRDefault="009409A1" w:rsidP="009409A1">
      <w:pPr>
        <w:ind w:left="0" w:right="52" w:firstLine="0"/>
        <w:rPr>
          <w:sz w:val="24"/>
        </w:rPr>
      </w:pPr>
    </w:p>
    <w:p w14:paraId="7F4A6AEF" w14:textId="77777777" w:rsidR="009409A1" w:rsidRPr="009409A1" w:rsidRDefault="009409A1" w:rsidP="009409A1">
      <w:pPr>
        <w:ind w:left="0" w:right="52" w:firstLine="0"/>
        <w:rPr>
          <w:sz w:val="24"/>
        </w:rPr>
      </w:pPr>
      <w:r w:rsidRPr="009409A1">
        <w:rPr>
          <w:sz w:val="24"/>
        </w:rPr>
        <w:t xml:space="preserve">The Democratic Alliance (DA) welcomes the amendments to Circular 29 following the recent deliberations within the Education Portfolio Committee. This change is a critical step in ensuring that Members of the Provincial Legislature (MPLs) can continue to fulfill their constitutional mandate of conducting oversight in KwaZulu-Natal’s schools without undue obstruction.  </w:t>
      </w:r>
    </w:p>
    <w:p w14:paraId="64F546BD" w14:textId="77777777" w:rsidR="009409A1" w:rsidRPr="009409A1" w:rsidRDefault="009409A1" w:rsidP="009409A1">
      <w:pPr>
        <w:ind w:left="0" w:right="52" w:firstLine="0"/>
        <w:rPr>
          <w:sz w:val="24"/>
        </w:rPr>
      </w:pPr>
    </w:p>
    <w:p w14:paraId="30A79A80" w14:textId="77777777" w:rsidR="009409A1" w:rsidRPr="009409A1" w:rsidRDefault="009409A1" w:rsidP="009409A1">
      <w:pPr>
        <w:ind w:left="0" w:right="52" w:firstLine="0"/>
        <w:rPr>
          <w:sz w:val="24"/>
        </w:rPr>
      </w:pPr>
      <w:r w:rsidRPr="009409A1">
        <w:rPr>
          <w:sz w:val="24"/>
        </w:rPr>
        <w:t xml:space="preserve">While the department’s initial position sought to restrict unannounced oversight visits—undermining transparency and accountability—the committee’s intervention has resulted in a necessary correction. However, to prevent any future backtracking on this commitment, I request that this agreement be formally recorded and adopted as a standing resolution of the committee. This will ensure that all members can effectively exercise their oversight duties without arbitrary restrictions from the department.  </w:t>
      </w:r>
    </w:p>
    <w:p w14:paraId="28DEF22C" w14:textId="77777777" w:rsidR="009409A1" w:rsidRPr="009409A1" w:rsidRDefault="009409A1" w:rsidP="009409A1">
      <w:pPr>
        <w:ind w:left="0" w:right="52" w:firstLine="0"/>
        <w:rPr>
          <w:sz w:val="24"/>
        </w:rPr>
      </w:pPr>
    </w:p>
    <w:p w14:paraId="0BFD5B61" w14:textId="77777777" w:rsidR="009409A1" w:rsidRPr="009409A1" w:rsidRDefault="009409A1" w:rsidP="009409A1">
      <w:pPr>
        <w:ind w:left="0" w:right="52" w:firstLine="0"/>
        <w:rPr>
          <w:sz w:val="24"/>
        </w:rPr>
      </w:pPr>
      <w:r w:rsidRPr="009409A1">
        <w:rPr>
          <w:sz w:val="24"/>
        </w:rPr>
        <w:t xml:space="preserve">Furthermore, the DA remains concerned about the inconsistent application of school access rules, particularly in light of recent abuses by political entities such as the </w:t>
      </w:r>
      <w:proofErr w:type="spellStart"/>
      <w:r w:rsidRPr="009409A1">
        <w:rPr>
          <w:sz w:val="24"/>
        </w:rPr>
        <w:t>uMkhonto</w:t>
      </w:r>
      <w:proofErr w:type="spellEnd"/>
      <w:r w:rsidRPr="009409A1">
        <w:rPr>
          <w:sz w:val="24"/>
        </w:rPr>
        <w:t xml:space="preserve"> weSizwe (MK) Party, which has exploited school premises for political activities. While we support legitimate measures to protect the learning environment, these rules must be applied fairly and without bias.  </w:t>
      </w:r>
    </w:p>
    <w:p w14:paraId="11A7401A" w14:textId="77777777" w:rsidR="009409A1" w:rsidRPr="009409A1" w:rsidRDefault="009409A1" w:rsidP="009409A1">
      <w:pPr>
        <w:ind w:left="0" w:right="52" w:firstLine="0"/>
        <w:rPr>
          <w:sz w:val="24"/>
        </w:rPr>
      </w:pPr>
    </w:p>
    <w:p w14:paraId="5852F132" w14:textId="08076A74" w:rsidR="009409A1" w:rsidRPr="009409A1" w:rsidRDefault="009409A1" w:rsidP="009409A1">
      <w:pPr>
        <w:ind w:left="0" w:right="52" w:firstLine="0"/>
        <w:rPr>
          <w:sz w:val="24"/>
        </w:rPr>
      </w:pPr>
      <w:r w:rsidRPr="009409A1">
        <w:rPr>
          <w:sz w:val="24"/>
        </w:rPr>
        <w:t xml:space="preserve">We appreciate your leadership in facilitating this important discussion and look forward to your confirmation of the </w:t>
      </w:r>
      <w:r w:rsidR="008B1D41" w:rsidRPr="009409A1">
        <w:rPr>
          <w:sz w:val="24"/>
        </w:rPr>
        <w:t>formalization</w:t>
      </w:r>
      <w:r w:rsidRPr="009409A1">
        <w:rPr>
          <w:sz w:val="24"/>
        </w:rPr>
        <w:t xml:space="preserve"> of this agreement. We trust that, as Chairperson, you will continue to uphold the principles of accountability and good governance in ensuring that MPLs retain their rightful access to schools for oversight purposes.  </w:t>
      </w:r>
    </w:p>
    <w:p w14:paraId="00FBFD82" w14:textId="77777777" w:rsidR="009409A1" w:rsidRPr="009409A1" w:rsidRDefault="009409A1" w:rsidP="009409A1">
      <w:pPr>
        <w:ind w:left="0" w:right="52" w:firstLine="0"/>
        <w:rPr>
          <w:sz w:val="24"/>
        </w:rPr>
      </w:pPr>
    </w:p>
    <w:p w14:paraId="5E391EBE" w14:textId="77777777" w:rsidR="009409A1" w:rsidRPr="009409A1" w:rsidRDefault="009409A1" w:rsidP="009409A1">
      <w:pPr>
        <w:ind w:left="0" w:right="52" w:firstLine="0"/>
        <w:rPr>
          <w:sz w:val="24"/>
        </w:rPr>
      </w:pPr>
      <w:r w:rsidRPr="009409A1">
        <w:rPr>
          <w:sz w:val="24"/>
        </w:rPr>
        <w:t xml:space="preserve">I look forward to your response.  </w:t>
      </w:r>
    </w:p>
    <w:p w14:paraId="505D59E8" w14:textId="77777777" w:rsidR="009409A1" w:rsidRPr="009409A1" w:rsidRDefault="009409A1" w:rsidP="009409A1">
      <w:pPr>
        <w:ind w:left="0" w:right="52" w:firstLine="0"/>
        <w:rPr>
          <w:sz w:val="24"/>
        </w:rPr>
      </w:pPr>
    </w:p>
    <w:p w14:paraId="4BB07E7B" w14:textId="4A8A8EA1" w:rsidR="00EA75A9" w:rsidRPr="00461134" w:rsidRDefault="00056130" w:rsidP="00461134">
      <w:pPr>
        <w:ind w:left="0" w:right="52" w:firstLine="0"/>
        <w:rPr>
          <w:sz w:val="24"/>
        </w:rPr>
      </w:pPr>
      <w:r>
        <w:rPr>
          <w:noProof/>
        </w:rPr>
        <w:drawing>
          <wp:anchor distT="0" distB="0" distL="114300" distR="114300" simplePos="0" relativeHeight="251662336" behindDoc="0" locked="0" layoutInCell="1" allowOverlap="1" wp14:anchorId="7242BF47" wp14:editId="54BB8580">
            <wp:simplePos x="0" y="0"/>
            <wp:positionH relativeFrom="column">
              <wp:posOffset>40640</wp:posOffset>
            </wp:positionH>
            <wp:positionV relativeFrom="paragraph">
              <wp:posOffset>161290</wp:posOffset>
            </wp:positionV>
            <wp:extent cx="987425" cy="621665"/>
            <wp:effectExtent l="0" t="0" r="3175" b="0"/>
            <wp:wrapThrough wrapText="bothSides">
              <wp:wrapPolygon edited="0">
                <wp:start x="20280" y="4854"/>
                <wp:lineTo x="6668" y="9708"/>
                <wp:lineTo x="5278" y="10590"/>
                <wp:lineTo x="5278" y="12797"/>
                <wp:lineTo x="0" y="14121"/>
                <wp:lineTo x="0" y="15886"/>
                <wp:lineTo x="6668" y="17651"/>
                <wp:lineTo x="8890" y="17651"/>
                <wp:lineTo x="9168" y="16768"/>
                <wp:lineTo x="11946" y="13238"/>
                <wp:lineTo x="13613" y="12797"/>
                <wp:lineTo x="21392" y="7060"/>
                <wp:lineTo x="21392" y="4854"/>
                <wp:lineTo x="20280" y="4854"/>
              </wp:wrapPolygon>
            </wp:wrapThrough>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7425" cy="621665"/>
                    </a:xfrm>
                    <a:prstGeom prst="rect">
                      <a:avLst/>
                    </a:prstGeom>
                  </pic:spPr>
                </pic:pic>
              </a:graphicData>
            </a:graphic>
            <wp14:sizeRelH relativeFrom="page">
              <wp14:pctWidth>0</wp14:pctWidth>
            </wp14:sizeRelH>
            <wp14:sizeRelV relativeFrom="page">
              <wp14:pctHeight>0</wp14:pctHeight>
            </wp14:sizeRelV>
          </wp:anchor>
        </w:drawing>
      </w:r>
      <w:r w:rsidR="001F5915" w:rsidRPr="00E45468">
        <w:rPr>
          <w:sz w:val="24"/>
        </w:rPr>
        <w:t>Yours sincerely,</w:t>
      </w:r>
      <w:r w:rsidR="001F5915" w:rsidRPr="00E45468">
        <w:rPr>
          <w:rFonts w:cs="Aptos"/>
          <w:sz w:val="24"/>
        </w:rPr>
        <w:t xml:space="preserve"> </w:t>
      </w:r>
      <w:r w:rsidR="001F5915" w:rsidRPr="00E45468">
        <w:rPr>
          <w:rFonts w:ascii="Calibri" w:eastAsia="Calibri" w:hAnsi="Calibri" w:cs="Calibri"/>
          <w:noProof/>
          <w:sz w:val="24"/>
        </w:rPr>
        <mc:AlternateContent>
          <mc:Choice Requires="wpg">
            <w:drawing>
              <wp:anchor distT="0" distB="0" distL="114300" distR="114300" simplePos="0" relativeHeight="251661312" behindDoc="0" locked="0" layoutInCell="1" allowOverlap="1" wp14:anchorId="7B73A829" wp14:editId="1F07332B">
                <wp:simplePos x="0" y="0"/>
                <wp:positionH relativeFrom="page">
                  <wp:posOffset>0</wp:posOffset>
                </wp:positionH>
                <wp:positionV relativeFrom="page">
                  <wp:posOffset>10013962</wp:posOffset>
                </wp:positionV>
                <wp:extent cx="7560312" cy="304800"/>
                <wp:effectExtent l="0" t="0" r="0" b="0"/>
                <wp:wrapTopAndBottom/>
                <wp:docPr id="2236" name="Group 2236"/>
                <wp:cNvGraphicFramePr/>
                <a:graphic xmlns:a="http://schemas.openxmlformats.org/drawingml/2006/main">
                  <a:graphicData uri="http://schemas.microsoft.com/office/word/2010/wordprocessingGroup">
                    <wpg:wgp>
                      <wpg:cNvGrpSpPr/>
                      <wpg:grpSpPr>
                        <a:xfrm>
                          <a:off x="0" y="0"/>
                          <a:ext cx="7560312" cy="304800"/>
                          <a:chOff x="0" y="0"/>
                          <a:chExt cx="7560312" cy="304800"/>
                        </a:xfrm>
                      </wpg:grpSpPr>
                      <wps:wsp>
                        <wps:cNvPr id="393" name="Rectangle 393"/>
                        <wps:cNvSpPr/>
                        <wps:spPr>
                          <a:xfrm>
                            <a:off x="457200" y="44595"/>
                            <a:ext cx="41146" cy="247427"/>
                          </a:xfrm>
                          <a:prstGeom prst="rect">
                            <a:avLst/>
                          </a:prstGeom>
                          <a:ln>
                            <a:noFill/>
                          </a:ln>
                        </wps:spPr>
                        <wps:txbx>
                          <w:txbxContent>
                            <w:p w14:paraId="57F758A9" w14:textId="77777777" w:rsidR="00EA75A9" w:rsidRDefault="001F5915">
                              <w:pPr>
                                <w:spacing w:after="160" w:line="259" w:lineRule="auto"/>
                                <w:ind w:left="0" w:right="0" w:firstLine="0"/>
                              </w:pPr>
                              <w:r>
                                <w:rPr>
                                  <w:rFonts w:cs="Aptos"/>
                                  <w:sz w:val="24"/>
                                </w:rPr>
                                <w:t xml:space="preserve"> </w:t>
                              </w:r>
                            </w:p>
                          </w:txbxContent>
                        </wps:txbx>
                        <wps:bodyPr horzOverflow="overflow" vert="horz" lIns="0" tIns="0" rIns="0" bIns="0" rtlCol="0">
                          <a:noAutofit/>
                        </wps:bodyPr>
                      </wps:wsp>
                      <wps:wsp>
                        <wps:cNvPr id="2925" name="Shape 2925"/>
                        <wps:cNvSpPr/>
                        <wps:spPr>
                          <a:xfrm>
                            <a:off x="0" y="0"/>
                            <a:ext cx="7560312" cy="304800"/>
                          </a:xfrm>
                          <a:custGeom>
                            <a:avLst/>
                            <a:gdLst/>
                            <a:ahLst/>
                            <a:cxnLst/>
                            <a:rect l="0" t="0" r="0" b="0"/>
                            <a:pathLst>
                              <a:path w="7560312" h="304800">
                                <a:moveTo>
                                  <a:pt x="0" y="0"/>
                                </a:moveTo>
                                <a:lnTo>
                                  <a:pt x="7560312" y="0"/>
                                </a:lnTo>
                                <a:lnTo>
                                  <a:pt x="7560312" y="304800"/>
                                </a:lnTo>
                                <a:lnTo>
                                  <a:pt x="0" y="304800"/>
                                </a:lnTo>
                                <a:lnTo>
                                  <a:pt x="0" y="0"/>
                                </a:lnTo>
                              </a:path>
                            </a:pathLst>
                          </a:custGeom>
                          <a:ln w="0" cap="flat">
                            <a:miter lim="127000"/>
                          </a:ln>
                        </wps:spPr>
                        <wps:style>
                          <a:lnRef idx="0">
                            <a:srgbClr val="000000">
                              <a:alpha val="0"/>
                            </a:srgbClr>
                          </a:lnRef>
                          <a:fillRef idx="1">
                            <a:srgbClr val="663300"/>
                          </a:fillRef>
                          <a:effectRef idx="0">
                            <a:scrgbClr r="0" g="0" b="0"/>
                          </a:effectRef>
                          <a:fontRef idx="none"/>
                        </wps:style>
                        <wps:bodyPr/>
                      </wps:wsp>
                      <wps:wsp>
                        <wps:cNvPr id="397" name="Rectangle 397"/>
                        <wps:cNvSpPr/>
                        <wps:spPr>
                          <a:xfrm>
                            <a:off x="2172335" y="93205"/>
                            <a:ext cx="4239304" cy="196655"/>
                          </a:xfrm>
                          <a:prstGeom prst="rect">
                            <a:avLst/>
                          </a:prstGeom>
                          <a:ln>
                            <a:noFill/>
                          </a:ln>
                        </wps:spPr>
                        <wps:txbx>
                          <w:txbxContent>
                            <w:p w14:paraId="7A1B85F4" w14:textId="77777777" w:rsidR="00EA75A9" w:rsidRDefault="001F5915">
                              <w:pPr>
                                <w:spacing w:after="160" w:line="259" w:lineRule="auto"/>
                                <w:ind w:left="0" w:right="0" w:firstLine="0"/>
                              </w:pPr>
                              <w:r>
                                <w:rPr>
                                  <w:rFonts w:ascii="Century Gothic" w:eastAsia="Century Gothic" w:hAnsi="Century Gothic" w:cs="Century Gothic"/>
                                  <w:i/>
                                  <w:color w:val="FFFFFF"/>
                                  <w:sz w:val="24"/>
                                </w:rPr>
                                <w:t xml:space="preserve">AN ACTIVIST, PEOPLE </w:t>
                              </w:r>
                              <w:proofErr w:type="spellStart"/>
                              <w:r>
                                <w:rPr>
                                  <w:rFonts w:ascii="Century Gothic" w:eastAsia="Century Gothic" w:hAnsi="Century Gothic" w:cs="Century Gothic"/>
                                  <w:i/>
                                  <w:color w:val="FFFFFF"/>
                                  <w:sz w:val="24"/>
                                </w:rPr>
                                <w:t>CENTRED</w:t>
                              </w:r>
                              <w:proofErr w:type="spellEnd"/>
                              <w:r>
                                <w:rPr>
                                  <w:rFonts w:ascii="Century Gothic" w:eastAsia="Century Gothic" w:hAnsi="Century Gothic" w:cs="Century Gothic"/>
                                  <w:i/>
                                  <w:color w:val="FFFFFF"/>
                                  <w:sz w:val="24"/>
                                </w:rPr>
                                <w:t xml:space="preserve"> LEGISLATURE</w:t>
                              </w:r>
                            </w:p>
                          </w:txbxContent>
                        </wps:txbx>
                        <wps:bodyPr horzOverflow="overflow" vert="horz" lIns="0" tIns="0" rIns="0" bIns="0" rtlCol="0">
                          <a:noAutofit/>
                        </wps:bodyPr>
                      </wps:wsp>
                      <wps:wsp>
                        <wps:cNvPr id="398" name="Rectangle 398"/>
                        <wps:cNvSpPr/>
                        <wps:spPr>
                          <a:xfrm>
                            <a:off x="5362702" y="93205"/>
                            <a:ext cx="56146" cy="196655"/>
                          </a:xfrm>
                          <a:prstGeom prst="rect">
                            <a:avLst/>
                          </a:prstGeom>
                          <a:ln>
                            <a:noFill/>
                          </a:ln>
                        </wps:spPr>
                        <wps:txbx>
                          <w:txbxContent>
                            <w:p w14:paraId="432A0F57" w14:textId="77777777" w:rsidR="00EA75A9" w:rsidRDefault="001F5915">
                              <w:pPr>
                                <w:spacing w:after="160" w:line="259" w:lineRule="auto"/>
                                <w:ind w:left="0" w:right="0" w:firstLine="0"/>
                              </w:pPr>
                              <w:r>
                                <w:rPr>
                                  <w:rFonts w:ascii="Century Gothic" w:eastAsia="Century Gothic" w:hAnsi="Century Gothic" w:cs="Century Gothic"/>
                                  <w:i/>
                                  <w:color w:val="FFFFFF"/>
                                  <w:sz w:val="24"/>
                                </w:rPr>
                                <w:t xml:space="preserve"> </w:t>
                              </w:r>
                            </w:p>
                          </w:txbxContent>
                        </wps:txbx>
                        <wps:bodyPr horzOverflow="overflow" vert="horz" lIns="0" tIns="0" rIns="0" bIns="0" rtlCol="0">
                          <a:noAutofit/>
                        </wps:bodyPr>
                      </wps:wsp>
                    </wpg:wgp>
                  </a:graphicData>
                </a:graphic>
              </wp:anchor>
            </w:drawing>
          </mc:Choice>
          <mc:Fallback>
            <w:pict>
              <v:group w14:anchorId="7B73A829" id="Group 2236" o:spid="_x0000_s1026" style="position:absolute;margin-left:0;margin-top:788.5pt;width:595.3pt;height:24pt;z-index:251661312;mso-position-horizontal-relative:page;mso-position-vertical-relative:page" coordsize="75603,30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">
                <v:rect id="Rectangle 393" o:spid="_x0000_s1027" style="position:absolute;left:4572;top:445;width:411;height:24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" filled="f" stroked="f">
                  <v:textbox inset="0,0,0,0">
                    <w:txbxContent>
                      <w:p w14:paraId="57F758A9" w14:textId="77777777" w:rsidR="00EA75A9" w:rsidRDefault="001F5915">
                        <w:pPr>
                          <w:spacing w:after="160" w:line="259" w:lineRule="auto"/>
                          <w:ind w:left="0" w:right="0" w:firstLine="0"/>
                        </w:pPr>
                        <w:r>
                          <w:rPr>
                            <w:rFonts w:cs="Aptos"/>
                            <w:sz w:val="24"/>
                          </w:rPr>
                          <w:t xml:space="preserve"> </w:t>
                        </w:r>
                      </w:p>
                    </w:txbxContent>
                  </v:textbox>
                </v:rect>
                <v:shape id="Shape 2925" o:spid="_x0000_s1028" style="position:absolute;width:75603;height:3048;visibility:visible;mso-wrap-style:square;v-text-anchor:top" coordsize="7560312,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" path="m,l7560312,r,304800l,304800,,e" fillcolor="#630" stroked="f" strokeweight="0">
                  <v:stroke miterlimit="83231f" joinstyle="miter"/>
                  <v:path arrowok="t" textboxrect="0,0,7560312,304800"/>
                </v:shape>
                <v:rect id="Rectangle 397" o:spid="_x0000_s1029" style="position:absolute;left:21723;top:932;width:42393;height:19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" filled="f" stroked="f">
                  <v:textbox inset="0,0,0,0">
                    <w:txbxContent>
                      <w:p w14:paraId="7A1B85F4" w14:textId="77777777" w:rsidR="00EA75A9" w:rsidRDefault="001F5915">
                        <w:pPr>
                          <w:spacing w:after="160" w:line="259" w:lineRule="auto"/>
                          <w:ind w:left="0" w:right="0" w:firstLine="0"/>
                        </w:pPr>
                        <w:r>
                          <w:rPr>
                            <w:rFonts w:ascii="Century Gothic" w:eastAsia="Century Gothic" w:hAnsi="Century Gothic" w:cs="Century Gothic"/>
                            <w:i/>
                            <w:color w:val="FFFFFF"/>
                            <w:sz w:val="24"/>
                          </w:rPr>
                          <w:t>AN ACTIVIST, PEOPLE CENTRED LEGISLATURE</w:t>
                        </w:r>
                      </w:p>
                    </w:txbxContent>
                  </v:textbox>
                </v:rect>
                <v:rect id="Rectangle 398" o:spid="_x0000_s1030" style="position:absolute;left:53627;top:932;width:561;height:19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" filled="f" stroked="f">
                  <v:textbox inset="0,0,0,0">
                    <w:txbxContent>
                      <w:p w14:paraId="432A0F57" w14:textId="77777777" w:rsidR="00EA75A9" w:rsidRDefault="001F5915">
                        <w:pPr>
                          <w:spacing w:after="160" w:line="259" w:lineRule="auto"/>
                          <w:ind w:left="0" w:right="0" w:firstLine="0"/>
                        </w:pPr>
                        <w:r>
                          <w:rPr>
                            <w:rFonts w:ascii="Century Gothic" w:eastAsia="Century Gothic" w:hAnsi="Century Gothic" w:cs="Century Gothic"/>
                            <w:i/>
                            <w:color w:val="FFFFFF"/>
                            <w:sz w:val="24"/>
                          </w:rPr>
                          <w:t xml:space="preserve"> </w:t>
                        </w:r>
                      </w:p>
                    </w:txbxContent>
                  </v:textbox>
                </v:rect>
                <w10:wrap type="topAndBottom" anchorx="page" anchory="page"/>
              </v:group>
            </w:pict>
          </mc:Fallback>
        </mc:AlternateContent>
      </w:r>
    </w:p>
    <w:p w14:paraId="578793B0" w14:textId="7A646F14" w:rsidR="00EA75A9" w:rsidRDefault="00EA75A9" w:rsidP="00BD6F58">
      <w:pPr>
        <w:spacing w:after="0" w:line="259" w:lineRule="auto"/>
        <w:ind w:left="-7" w:right="0" w:firstLine="0"/>
      </w:pPr>
    </w:p>
    <w:p w14:paraId="627731C5" w14:textId="77777777" w:rsidR="00056130" w:rsidRDefault="00056130">
      <w:pPr>
        <w:ind w:left="-5" w:right="52"/>
      </w:pPr>
    </w:p>
    <w:p w14:paraId="2587D37A" w14:textId="77777777" w:rsidR="00056130" w:rsidRDefault="00056130">
      <w:pPr>
        <w:ind w:left="-5" w:right="52"/>
      </w:pPr>
    </w:p>
    <w:p w14:paraId="073998C3" w14:textId="66C8A7F7" w:rsidR="00EA75A9" w:rsidRDefault="001F5915">
      <w:pPr>
        <w:ind w:left="-5" w:right="52"/>
      </w:pPr>
      <w:r>
        <w:t xml:space="preserve">Hon. Sakhile Mngadi, MPL </w:t>
      </w:r>
      <w:r>
        <w:rPr>
          <w:rFonts w:cs="Aptos"/>
        </w:rPr>
        <w:t xml:space="preserve"> </w:t>
      </w:r>
    </w:p>
    <w:sectPr w:rsidR="00EA75A9">
      <w:pgSz w:w="11906" w:h="16838"/>
      <w:pgMar w:top="790" w:right="662" w:bottom="70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272C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4E4DA2"/>
    <w:multiLevelType w:val="hybridMultilevel"/>
    <w:tmpl w:val="FFFFFFFF"/>
    <w:lvl w:ilvl="0" w:tplc="05224A22">
      <w:start w:val="1"/>
      <w:numFmt w:val="decimal"/>
      <w:lvlText w:val="%1."/>
      <w:lvlJc w:val="left"/>
      <w:pPr>
        <w:ind w:left="72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1" w:tplc="62083D52">
      <w:start w:val="1"/>
      <w:numFmt w:val="lowerLetter"/>
      <w:lvlText w:val="%2"/>
      <w:lvlJc w:val="left"/>
      <w:pPr>
        <w:ind w:left="144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2" w:tplc="E07A40E0">
      <w:start w:val="1"/>
      <w:numFmt w:val="lowerRoman"/>
      <w:lvlText w:val="%3"/>
      <w:lvlJc w:val="left"/>
      <w:pPr>
        <w:ind w:left="216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3" w:tplc="1FC06AE4">
      <w:start w:val="1"/>
      <w:numFmt w:val="decimal"/>
      <w:lvlText w:val="%4"/>
      <w:lvlJc w:val="left"/>
      <w:pPr>
        <w:ind w:left="288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4" w:tplc="2C2AD5F2">
      <w:start w:val="1"/>
      <w:numFmt w:val="lowerLetter"/>
      <w:lvlText w:val="%5"/>
      <w:lvlJc w:val="left"/>
      <w:pPr>
        <w:ind w:left="360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5" w:tplc="1F4AADFC">
      <w:start w:val="1"/>
      <w:numFmt w:val="lowerRoman"/>
      <w:lvlText w:val="%6"/>
      <w:lvlJc w:val="left"/>
      <w:pPr>
        <w:ind w:left="432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6" w:tplc="1CB2185C">
      <w:start w:val="1"/>
      <w:numFmt w:val="decimal"/>
      <w:lvlText w:val="%7"/>
      <w:lvlJc w:val="left"/>
      <w:pPr>
        <w:ind w:left="504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7" w:tplc="0730F640">
      <w:start w:val="1"/>
      <w:numFmt w:val="lowerLetter"/>
      <w:lvlText w:val="%8"/>
      <w:lvlJc w:val="left"/>
      <w:pPr>
        <w:ind w:left="576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lvl w:ilvl="8" w:tplc="BF6AC348">
      <w:start w:val="1"/>
      <w:numFmt w:val="lowerRoman"/>
      <w:lvlText w:val="%9"/>
      <w:lvlJc w:val="left"/>
      <w:pPr>
        <w:ind w:left="6480"/>
      </w:pPr>
      <w:rPr>
        <w:rFonts w:ascii="Aptos" w:eastAsia="Aptos" w:hAnsi="Aptos" w:cs="Apto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19F5B3F"/>
    <w:multiLevelType w:val="hybridMultilevel"/>
    <w:tmpl w:val="FFFFFFFF"/>
    <w:lvl w:ilvl="0" w:tplc="A498E68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0026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AAC0D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AC5DB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2456B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986C1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AEC1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BEFD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86F5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41677870">
    <w:abstractNumId w:val="1"/>
  </w:num>
  <w:num w:numId="2" w16cid:durableId="498933926">
    <w:abstractNumId w:val="2"/>
  </w:num>
  <w:num w:numId="3" w16cid:durableId="763232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A9"/>
    <w:rsid w:val="00056130"/>
    <w:rsid w:val="00141BE8"/>
    <w:rsid w:val="001F5915"/>
    <w:rsid w:val="003A739B"/>
    <w:rsid w:val="003B2AE0"/>
    <w:rsid w:val="00461134"/>
    <w:rsid w:val="004D2809"/>
    <w:rsid w:val="006B1C0F"/>
    <w:rsid w:val="00875682"/>
    <w:rsid w:val="008B1D41"/>
    <w:rsid w:val="008C44D9"/>
    <w:rsid w:val="009409A1"/>
    <w:rsid w:val="00982385"/>
    <w:rsid w:val="00A80492"/>
    <w:rsid w:val="00BD6F58"/>
    <w:rsid w:val="00C410F8"/>
    <w:rsid w:val="00CE2EA3"/>
    <w:rsid w:val="00DD21D8"/>
    <w:rsid w:val="00E45468"/>
    <w:rsid w:val="00E724C7"/>
    <w:rsid w:val="00EA75A9"/>
    <w:rsid w:val="00ED03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33890"/>
  <w15:docId w15:val="{6A603EA0-212C-984A-8FCF-26C39625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8" w:hanging="10"/>
    </w:pPr>
    <w:rPr>
      <w:rFonts w:ascii="Aptos" w:eastAsia="Aptos" w:hAnsi="Aptos" w:cs="Times New Roman"/>
      <w:color w:val="000000"/>
      <w:sz w:val="20"/>
      <w:lang w:val="en" w:eastAsia="en"/>
    </w:rPr>
  </w:style>
  <w:style w:type="paragraph" w:styleId="Heading1">
    <w:name w:val="heading 1"/>
    <w:next w:val="Normal"/>
    <w:link w:val="Heading1Char"/>
    <w:uiPriority w:val="9"/>
    <w:qFormat/>
    <w:pPr>
      <w:keepNext/>
      <w:keepLines/>
      <w:spacing w:after="0" w:line="259" w:lineRule="auto"/>
      <w:outlineLvl w:val="0"/>
    </w:pPr>
    <w:rPr>
      <w:rFonts w:ascii="Aptos" w:eastAsia="Aptos" w:hAnsi="Aptos" w:cs="Apto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ptos" w:eastAsia="Aptos" w:hAnsi="Aptos" w:cs="Aptos"/>
      <w:b/>
      <w:color w:val="000000"/>
      <w:sz w:val="20"/>
    </w:rPr>
  </w:style>
  <w:style w:type="paragraph" w:styleId="NormalWeb">
    <w:name w:val="Normal (Web)"/>
    <w:basedOn w:val="Normal"/>
    <w:uiPriority w:val="99"/>
    <w:unhideWhenUsed/>
    <w:rsid w:val="00141BE8"/>
    <w:pPr>
      <w:spacing w:before="100" w:beforeAutospacing="1" w:after="100" w:afterAutospacing="1" w:line="240" w:lineRule="auto"/>
      <w:ind w:left="0" w:right="0" w:firstLine="0"/>
    </w:pPr>
    <w:rPr>
      <w:rFonts w:ascii="Times New Roman" w:eastAsiaTheme="minorEastAsia" w:hAnsi="Times New Roman"/>
      <w:color w:val="auto"/>
      <w:kern w:val="0"/>
      <w:sz w:val="24"/>
      <w:lang w:val="en-ZA" w:eastAsia="en-GB"/>
      <w14:ligatures w14:val="none"/>
    </w:rPr>
  </w:style>
  <w:style w:type="paragraph" w:customStyle="1" w:styleId="s2">
    <w:name w:val="s2"/>
    <w:basedOn w:val="Normal"/>
    <w:rsid w:val="00141BE8"/>
    <w:pPr>
      <w:spacing w:before="100" w:beforeAutospacing="1" w:after="100" w:afterAutospacing="1" w:line="240" w:lineRule="auto"/>
      <w:ind w:left="0" w:right="0" w:firstLine="0"/>
    </w:pPr>
    <w:rPr>
      <w:rFonts w:ascii="Times New Roman" w:eastAsiaTheme="minorEastAsia" w:hAnsi="Times New Roman"/>
      <w:color w:val="auto"/>
      <w:kern w:val="0"/>
      <w:sz w:val="24"/>
      <w:lang w:val="en-ZA" w:eastAsia="en-GB"/>
      <w14:ligatures w14:val="none"/>
    </w:rPr>
  </w:style>
  <w:style w:type="character" w:customStyle="1" w:styleId="s3">
    <w:name w:val="s3"/>
    <w:basedOn w:val="DefaultParagraphFont"/>
    <w:rsid w:val="0014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071975">
      <w:bodyDiv w:val="1"/>
      <w:marLeft w:val="0"/>
      <w:marRight w:val="0"/>
      <w:marTop w:val="0"/>
      <w:marBottom w:val="0"/>
      <w:divBdr>
        <w:top w:val="none" w:sz="0" w:space="0" w:color="auto"/>
        <w:left w:val="none" w:sz="0" w:space="0" w:color="auto"/>
        <w:bottom w:val="none" w:sz="0" w:space="0" w:color="auto"/>
        <w:right w:val="none" w:sz="0" w:space="0" w:color="auto"/>
      </w:divBdr>
      <w:divsChild>
        <w:div w:id="21242311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kznleg.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znleg.gov.z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SAKHILE MNGADI</dc:creator>
  <cp:keywords/>
  <cp:lastModifiedBy>S Mngadi (21539730)</cp:lastModifiedBy>
  <cp:revision>2</cp:revision>
  <dcterms:created xsi:type="dcterms:W3CDTF">2025-03-28T08:52:00Z</dcterms:created>
  <dcterms:modified xsi:type="dcterms:W3CDTF">2025-03-28T08:52:00Z</dcterms:modified>
</cp:coreProperties>
</file>