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F7F1" w14:textId="2E7D8A1A" w:rsidR="00734C6D" w:rsidRPr="00734C6D" w:rsidRDefault="00734C6D" w:rsidP="00734C6D">
      <w:pPr>
        <w:spacing w:after="0" w:line="240" w:lineRule="auto"/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</w:pPr>
      <w:r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>D</w:t>
      </w:r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 xml:space="preserve">emocratic Alliance speech by </w:t>
      </w:r>
    </w:p>
    <w:p w14:paraId="0C5A9CAA" w14:textId="77777777" w:rsidR="00734C6D" w:rsidRPr="00734C6D" w:rsidRDefault="00734C6D" w:rsidP="00734C6D">
      <w:pPr>
        <w:spacing w:after="0" w:line="240" w:lineRule="auto"/>
        <w:rPr>
          <w:rFonts w:eastAsia="Aptos" w:cs="Aptos"/>
          <w:b/>
          <w:bCs/>
          <w:color w:val="212121"/>
          <w:kern w:val="0"/>
          <w:szCs w:val="20"/>
          <w:lang w:val="en-ZA" w:eastAsia="en-001"/>
          <w14:ligatures w14:val="none"/>
        </w:rPr>
      </w:pPr>
      <w:r w:rsidRPr="00734C6D">
        <w:rPr>
          <w:rFonts w:eastAsia="Aptos" w:cs="Aptos"/>
          <w:b/>
          <w:bCs/>
          <w:color w:val="212121"/>
          <w:kern w:val="0"/>
          <w:szCs w:val="20"/>
          <w:lang w:val="en-ZA" w:eastAsia="en-001"/>
          <w14:ligatures w14:val="none"/>
        </w:rPr>
        <w:t>Dr Jack Bloom MPL</w:t>
      </w:r>
    </w:p>
    <w:p w14:paraId="0B38DD82" w14:textId="77777777" w:rsidR="00734C6D" w:rsidRPr="00734C6D" w:rsidRDefault="00734C6D" w:rsidP="00734C6D">
      <w:pPr>
        <w:spacing w:after="0" w:line="240" w:lineRule="auto"/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</w:pPr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>DA Gauteng Member on the Oversight Committee of the Office of the Premier</w:t>
      </w:r>
    </w:p>
    <w:p w14:paraId="1F967D19" w14:textId="77777777" w:rsidR="00734C6D" w:rsidRPr="00734C6D" w:rsidRDefault="00734C6D" w:rsidP="00734C6D">
      <w:pPr>
        <w:spacing w:after="0" w:line="240" w:lineRule="auto"/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</w:pPr>
    </w:p>
    <w:p w14:paraId="6B49FCC0" w14:textId="77777777" w:rsidR="00734C6D" w:rsidRPr="00734C6D" w:rsidRDefault="00734C6D" w:rsidP="00734C6D">
      <w:pPr>
        <w:spacing w:after="0" w:line="240" w:lineRule="auto"/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</w:pPr>
    </w:p>
    <w:p w14:paraId="10723555" w14:textId="77777777" w:rsidR="00734C6D" w:rsidRPr="00734C6D" w:rsidRDefault="00734C6D" w:rsidP="00734C6D">
      <w:pPr>
        <w:spacing w:after="0" w:line="240" w:lineRule="auto"/>
        <w:rPr>
          <w:rFonts w:ascii="Georgia" w:eastAsia="Aptos" w:hAnsi="Georgia" w:cs="Aptos"/>
          <w:color w:val="212121"/>
          <w:kern w:val="0"/>
          <w:sz w:val="40"/>
          <w:szCs w:val="40"/>
          <w:lang w:val="en-ZA" w:eastAsia="en-001"/>
          <w14:ligatures w14:val="none"/>
        </w:rPr>
      </w:pPr>
      <w:r w:rsidRPr="00734C6D">
        <w:rPr>
          <w:rFonts w:ascii="Georgia" w:eastAsia="Aptos" w:hAnsi="Georgia" w:cs="Aptos"/>
          <w:color w:val="212121"/>
          <w:kern w:val="0"/>
          <w:sz w:val="40"/>
          <w:szCs w:val="40"/>
          <w:lang w:val="en-ZA" w:eastAsia="en-001"/>
          <w14:ligatures w14:val="none"/>
        </w:rPr>
        <w:t>DA grants conditional support to OCPOL budget until all concerns are met</w:t>
      </w:r>
    </w:p>
    <w:p w14:paraId="0874C0CB" w14:textId="77777777" w:rsidR="00734C6D" w:rsidRPr="00734C6D" w:rsidRDefault="00734C6D" w:rsidP="00734C6D">
      <w:pPr>
        <w:spacing w:after="0" w:line="240" w:lineRule="auto"/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</w:pPr>
    </w:p>
    <w:p w14:paraId="0214E718" w14:textId="77777777" w:rsidR="00734C6D" w:rsidRPr="00734C6D" w:rsidRDefault="00734C6D" w:rsidP="00734C6D">
      <w:pPr>
        <w:spacing w:after="0" w:line="240" w:lineRule="auto"/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</w:pPr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>Release: Immediate</w:t>
      </w:r>
    </w:p>
    <w:p w14:paraId="76F231CC" w14:textId="77777777" w:rsidR="00734C6D" w:rsidRPr="00734C6D" w:rsidRDefault="00734C6D" w:rsidP="00734C6D">
      <w:pPr>
        <w:spacing w:after="0" w:line="240" w:lineRule="auto"/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</w:pPr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>17 July 2025</w:t>
      </w:r>
    </w:p>
    <w:p w14:paraId="446D5426" w14:textId="77777777" w:rsidR="00734C6D" w:rsidRPr="00734C6D" w:rsidRDefault="00734C6D" w:rsidP="00734C6D">
      <w:pPr>
        <w:spacing w:after="0" w:line="240" w:lineRule="auto"/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</w:pPr>
    </w:p>
    <w:p w14:paraId="31421C15" w14:textId="77777777" w:rsidR="00734C6D" w:rsidRPr="00734C6D" w:rsidRDefault="00734C6D" w:rsidP="00734C6D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 xml:space="preserve">The Democratic Alliance (DA) in Gauteng is supporting this budget but we wish to express our reservations about </w:t>
      </w:r>
      <w:proofErr w:type="gramStart"/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>a number of</w:t>
      </w:r>
      <w:proofErr w:type="gramEnd"/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 xml:space="preserve"> issues.</w:t>
      </w:r>
    </w:p>
    <w:p w14:paraId="503C2925" w14:textId="77777777" w:rsidR="00734C6D" w:rsidRPr="00734C6D" w:rsidRDefault="00734C6D" w:rsidP="00734C6D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> </w:t>
      </w:r>
    </w:p>
    <w:p w14:paraId="2F035047" w14:textId="77777777" w:rsidR="00734C6D" w:rsidRPr="00734C6D" w:rsidRDefault="00734C6D" w:rsidP="00734C6D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>Firstly, the state of this building and its security still needs much to be desired.</w:t>
      </w:r>
    </w:p>
    <w:p w14:paraId="2D2B737C" w14:textId="77777777" w:rsidR="00734C6D" w:rsidRPr="00734C6D" w:rsidRDefault="00734C6D" w:rsidP="00734C6D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> </w:t>
      </w:r>
    </w:p>
    <w:p w14:paraId="76FA1EA8" w14:textId="77777777" w:rsidR="00734C6D" w:rsidRPr="00734C6D" w:rsidRDefault="00734C6D" w:rsidP="00734C6D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>Secondly, we should not have overlong disciplinary processes such as that for the employees who allegedly claimed fraudulent payments during the COVID period. </w:t>
      </w:r>
    </w:p>
    <w:p w14:paraId="7476FF3A" w14:textId="77777777" w:rsidR="00734C6D" w:rsidRPr="00734C6D" w:rsidRDefault="00734C6D" w:rsidP="00734C6D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> </w:t>
      </w:r>
    </w:p>
    <w:p w14:paraId="142A3900" w14:textId="77777777" w:rsidR="00734C6D" w:rsidRPr="00734C6D" w:rsidRDefault="00734C6D" w:rsidP="00734C6D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>Another question is whether we are getting the balance right between those who work from home and those who need to be in their offices.</w:t>
      </w:r>
    </w:p>
    <w:p w14:paraId="32D98241" w14:textId="77777777" w:rsidR="00734C6D" w:rsidRPr="00734C6D" w:rsidRDefault="00734C6D" w:rsidP="00734C6D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> </w:t>
      </w:r>
    </w:p>
    <w:p w14:paraId="5D66B581" w14:textId="77777777" w:rsidR="00734C6D" w:rsidRPr="00734C6D" w:rsidRDefault="00734C6D" w:rsidP="00734C6D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>We are also disturbed that there is not a full explanation for the R6 million payout to the former Provincial Secretary Peter Skosana, and we note that the Public Protector is currently investigating this matter. </w:t>
      </w:r>
    </w:p>
    <w:p w14:paraId="484DF10D" w14:textId="77777777" w:rsidR="00734C6D" w:rsidRPr="00734C6D" w:rsidRDefault="00734C6D" w:rsidP="00734C6D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> </w:t>
      </w:r>
    </w:p>
    <w:p w14:paraId="71255BBB" w14:textId="77777777" w:rsidR="00734C6D" w:rsidRPr="00734C6D" w:rsidRDefault="00734C6D" w:rsidP="00734C6D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 xml:space="preserve">Another issue is that the coordination of committees and proceedings needs to be improved, with the Speaker taking more decisive action. It should not be the case that the DA </w:t>
      </w:r>
      <w:proofErr w:type="gramStart"/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>has to</w:t>
      </w:r>
      <w:proofErr w:type="gramEnd"/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 xml:space="preserve"> go to court to get our Censure motion on the </w:t>
      </w:r>
      <w:proofErr w:type="gramStart"/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>Health</w:t>
      </w:r>
      <w:proofErr w:type="gramEnd"/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 xml:space="preserve"> MEC debated.</w:t>
      </w:r>
    </w:p>
    <w:p w14:paraId="413D173C" w14:textId="77777777" w:rsidR="00734C6D" w:rsidRPr="00734C6D" w:rsidRDefault="00734C6D" w:rsidP="00734C6D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> </w:t>
      </w:r>
    </w:p>
    <w:p w14:paraId="5FB12DD7" w14:textId="77777777" w:rsidR="00734C6D" w:rsidRPr="00734C6D" w:rsidRDefault="00734C6D" w:rsidP="00734C6D">
      <w:pPr>
        <w:spacing w:after="240" w:line="240" w:lineRule="auto"/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</w:pPr>
      <w:r w:rsidRPr="00734C6D">
        <w:rPr>
          <w:rFonts w:eastAsia="Aptos" w:cs="Aptos"/>
          <w:color w:val="212121"/>
          <w:kern w:val="0"/>
          <w:szCs w:val="20"/>
          <w:lang w:val="en-ZA" w:eastAsia="en-001"/>
          <w14:ligatures w14:val="none"/>
        </w:rPr>
        <w:t>We will be keeping a beady eye on expenditure to ensure that this budget is spent on essentials rather than frills. </w:t>
      </w:r>
    </w:p>
    <w:p w14:paraId="2B38712A" w14:textId="77777777" w:rsidR="00734C6D" w:rsidRPr="00734C6D" w:rsidRDefault="00734C6D" w:rsidP="00734C6D">
      <w:pPr>
        <w:spacing w:after="240" w:line="240" w:lineRule="auto"/>
        <w:rPr>
          <w:rFonts w:eastAsia="Aptos" w:cs="Aptos"/>
          <w:b/>
          <w:bCs/>
          <w:color w:val="212121"/>
          <w:kern w:val="0"/>
          <w:szCs w:val="20"/>
          <w:lang w:val="en-ZA" w:eastAsia="en-001"/>
          <w14:ligatures w14:val="none"/>
        </w:rPr>
      </w:pPr>
      <w:r w:rsidRPr="00734C6D">
        <w:rPr>
          <w:rFonts w:eastAsia="Aptos" w:cs="Aptos"/>
          <w:b/>
          <w:bCs/>
          <w:color w:val="212121"/>
          <w:kern w:val="0"/>
          <w:szCs w:val="20"/>
          <w:lang w:val="en-ZA" w:eastAsia="en-001"/>
          <w14:ligatures w14:val="none"/>
        </w:rPr>
        <w:t>Media Enquiries:</w:t>
      </w:r>
    </w:p>
    <w:p w14:paraId="2F5A2CDA" w14:textId="77777777" w:rsidR="00734C6D" w:rsidRPr="00734C6D" w:rsidRDefault="00734C6D" w:rsidP="00734C6D">
      <w:pPr>
        <w:pStyle w:val="NoSpacing"/>
        <w:rPr>
          <w:lang w:val="en-ZA" w:eastAsia="en-001"/>
        </w:rPr>
      </w:pPr>
      <w:r w:rsidRPr="00734C6D">
        <w:rPr>
          <w:lang w:val="en-ZA" w:eastAsia="en-001"/>
        </w:rPr>
        <w:t xml:space="preserve">Dr Jack Bloom </w:t>
      </w:r>
    </w:p>
    <w:p w14:paraId="317783CF" w14:textId="77777777" w:rsidR="00734C6D" w:rsidRPr="00734C6D" w:rsidRDefault="00734C6D" w:rsidP="00734C6D">
      <w:pPr>
        <w:pStyle w:val="NoSpacing"/>
        <w:rPr>
          <w:lang w:val="en-ZA" w:eastAsia="en-001"/>
        </w:rPr>
      </w:pPr>
      <w:r w:rsidRPr="00734C6D">
        <w:rPr>
          <w:lang w:val="en-ZA" w:eastAsia="en-001"/>
        </w:rPr>
        <w:t>DA Gauteng Member of the Oversight Committee on the Office of the Premier</w:t>
      </w:r>
    </w:p>
    <w:p w14:paraId="51086328" w14:textId="77777777" w:rsidR="00734C6D" w:rsidRPr="00734C6D" w:rsidRDefault="00734C6D" w:rsidP="00734C6D">
      <w:pPr>
        <w:pStyle w:val="NoSpacing"/>
        <w:rPr>
          <w:lang w:val="en-ZA" w:eastAsia="en-001"/>
        </w:rPr>
      </w:pPr>
      <w:r w:rsidRPr="00734C6D">
        <w:rPr>
          <w:lang w:val="en-ZA" w:eastAsia="en-001"/>
        </w:rPr>
        <w:t>082 333 4222</w:t>
      </w:r>
    </w:p>
    <w:p w14:paraId="49D0CFE5" w14:textId="77777777" w:rsidR="00734C6D" w:rsidRPr="00734C6D" w:rsidRDefault="00734C6D" w:rsidP="00734C6D">
      <w:pPr>
        <w:spacing w:after="24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</w:p>
    <w:p w14:paraId="217C7B06" w14:textId="77777777" w:rsidR="00F3225C" w:rsidRDefault="00F3225C"/>
    <w:sectPr w:rsidR="00F32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5C"/>
    <w:rsid w:val="000274C3"/>
    <w:rsid w:val="0069230F"/>
    <w:rsid w:val="00734C6D"/>
    <w:rsid w:val="00A021CC"/>
    <w:rsid w:val="00BF6A08"/>
    <w:rsid w:val="00F3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9C8B"/>
  <w15:chartTrackingRefBased/>
  <w15:docId w15:val="{2740401C-5511-49F8-95AD-22EC7B78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2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2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2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2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2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2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2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25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25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25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2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2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2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2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2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2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25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34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Dorianne Arendse</dc:creator>
  <cp:keywords/>
  <dc:description/>
  <cp:lastModifiedBy>Dorianne Arendse</cp:lastModifiedBy>
  <cp:revision>1</cp:revision>
  <dcterms:created xsi:type="dcterms:W3CDTF">2025-07-17T06:00:00Z</dcterms:created>
  <dcterms:modified xsi:type="dcterms:W3CDTF">2025-07-17T06:27:00Z</dcterms:modified>
</cp:coreProperties>
</file>