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8033"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 xml:space="preserve">Councillor Sithembiso Ngema </w:t>
      </w:r>
    </w:p>
    <w:p w14:paraId="7345E87C"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Democratic Alliance</w:t>
      </w:r>
    </w:p>
    <w:p w14:paraId="5BF4D395"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eThekwini Municipality</w:t>
      </w:r>
    </w:p>
    <w:p w14:paraId="5A65E2C1"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04 - July - 2025</w:t>
      </w:r>
    </w:p>
    <w:p w14:paraId="11B8E7F9"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7DA7F779"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2FCDC9C1"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Mr. Philani Shange</w:t>
      </w:r>
    </w:p>
    <w:p w14:paraId="04C1C111"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Acting Head: Electricity Department</w:t>
      </w:r>
    </w:p>
    <w:p w14:paraId="18185563"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eThekwini Municipality</w:t>
      </w:r>
    </w:p>
    <w:p w14:paraId="789070E2"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58477799"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Dear Mr. Shange.</w:t>
      </w:r>
    </w:p>
    <w:p w14:paraId="48C41F31"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26ED893F"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Re: Urgent Procurement of Prepaid Electricity Meters</w:t>
      </w:r>
    </w:p>
    <w:p w14:paraId="01B705B1"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6561F592" w14:textId="59596A59"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 xml:space="preserve">The Democratic Alliance in eThekwini </w:t>
      </w:r>
      <w:r w:rsidRPr="00C92F5D">
        <w:rPr>
          <w:rFonts w:ascii="Arial" w:hAnsi="Arial" w:cs="Arial"/>
          <w:color w:val="000000" w:themeColor="text1"/>
          <w:sz w:val="20"/>
          <w:szCs w:val="21"/>
          <w:lang w:val="en-ZA"/>
        </w:rPr>
        <w:t>is deeply</w:t>
      </w:r>
      <w:r w:rsidRPr="00C92F5D">
        <w:rPr>
          <w:rFonts w:ascii="Arial" w:hAnsi="Arial" w:cs="Arial"/>
          <w:color w:val="000000" w:themeColor="text1"/>
          <w:sz w:val="20"/>
          <w:szCs w:val="21"/>
          <w:lang w:val="en-ZA"/>
        </w:rPr>
        <w:t xml:space="preserve"> concern regarding the electricity department's failure to procure prepaid electricity meters for almost two years. </w:t>
      </w:r>
    </w:p>
    <w:p w14:paraId="7A16CA90"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5765F610"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This shortage has resulted in the municipality bypassing meters, leaving residents vulnerable to potential backdated charges. It is unacceptable that the city's inability to manage its infrastructure is placing an undue burden on its citizens.</w:t>
      </w:r>
    </w:p>
    <w:p w14:paraId="7D9DB879"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26BAF30B"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The Democratic Alliance in eThekwini demands that the municipality takes immediate action to procure prepaid electricity meters. Residents have the right to control their electricity usage according to their financial status, and it is the municipality's responsibility to provide them with the necessary infrastructure to do so.</w:t>
      </w:r>
    </w:p>
    <w:p w14:paraId="6D0AB4DA"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4EC8F074"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Furthermore, we call on the municipality to take full responsibility for its failures and not to back charge residents for the consequences of its own incompetence. The residents are not at fault for the lack of prepaid meters; it is the city's failure to plan, procure, and manage its resources effectively.</w:t>
      </w:r>
    </w:p>
    <w:p w14:paraId="0DBD634B"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3596DCDC"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We also demand that disciplinary actions be taken against those responsible for this failure. It is imperative that accountability is enforced, and those who failed to perform their duties are held responsible.</w:t>
      </w:r>
    </w:p>
    <w:p w14:paraId="77A3A8A1"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5C8917FB"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lastRenderedPageBreak/>
        <w:t>We expect urgent action from your department to address this issue. We request a detailed plan of action, including a timeline for procurement and installation of prepaid meters, and measures to protect residents from potential backdated charges.</w:t>
      </w:r>
    </w:p>
    <w:p w14:paraId="1269DCD1"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0248EF3C"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We look forward to your prompt response and resolution to this matter.</w:t>
      </w:r>
    </w:p>
    <w:p w14:paraId="430E71D7"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p>
    <w:p w14:paraId="1C3222EC"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Sincerely,</w:t>
      </w:r>
    </w:p>
    <w:p w14:paraId="4A726BBC" w14:textId="77B42A41"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 xml:space="preserve">Councillor </w:t>
      </w:r>
      <w:r w:rsidRPr="00C92F5D">
        <w:rPr>
          <w:rFonts w:ascii="Arial" w:hAnsi="Arial" w:cs="Arial"/>
          <w:color w:val="000000" w:themeColor="text1"/>
          <w:sz w:val="20"/>
          <w:szCs w:val="21"/>
          <w:lang w:val="en-ZA"/>
        </w:rPr>
        <w:t xml:space="preserve">Sithembiso Ngema </w:t>
      </w:r>
    </w:p>
    <w:p w14:paraId="229BE763" w14:textId="28B73DE1"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 xml:space="preserve">PR Councillor </w:t>
      </w:r>
    </w:p>
    <w:p w14:paraId="52087D82"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Democratic Alliance</w:t>
      </w:r>
    </w:p>
    <w:p w14:paraId="2AC3B513" w14:textId="77777777" w:rsidR="00C92F5D" w:rsidRPr="00C92F5D" w:rsidRDefault="00C92F5D" w:rsidP="00C92F5D">
      <w:pPr>
        <w:pStyle w:val="ListParagraph"/>
        <w:spacing w:line="360" w:lineRule="auto"/>
        <w:ind w:left="360"/>
        <w:rPr>
          <w:rFonts w:ascii="Arial" w:hAnsi="Arial" w:cs="Arial"/>
          <w:color w:val="000000" w:themeColor="text1"/>
          <w:sz w:val="20"/>
          <w:szCs w:val="21"/>
          <w:lang w:val="en-ZA"/>
        </w:rPr>
      </w:pPr>
      <w:r w:rsidRPr="00C92F5D">
        <w:rPr>
          <w:rFonts w:ascii="Arial" w:hAnsi="Arial" w:cs="Arial"/>
          <w:color w:val="000000" w:themeColor="text1"/>
          <w:sz w:val="20"/>
          <w:szCs w:val="21"/>
          <w:lang w:val="en-ZA"/>
        </w:rPr>
        <w:t>eThekwini Municipality</w:t>
      </w:r>
    </w:p>
    <w:p w14:paraId="2046AFEF" w14:textId="18CDB569" w:rsidR="00677057" w:rsidRPr="00C92F5D" w:rsidRDefault="00677057" w:rsidP="00C92F5D">
      <w:pPr>
        <w:pStyle w:val="ListParagraph"/>
        <w:spacing w:line="360" w:lineRule="auto"/>
        <w:ind w:left="360"/>
        <w:rPr>
          <w:rFonts w:ascii="Arial" w:hAnsi="Arial" w:cs="Arial"/>
          <w:color w:val="000000" w:themeColor="text1"/>
          <w:sz w:val="20"/>
          <w:szCs w:val="21"/>
          <w:lang w:val="en-ZA"/>
        </w:rPr>
      </w:pPr>
    </w:p>
    <w:sectPr w:rsidR="00677057" w:rsidRPr="00C92F5D" w:rsidSect="002E145B">
      <w:headerReference w:type="even" r:id="rId8"/>
      <w:headerReference w:type="default" r:id="rId9"/>
      <w:headerReference w:type="first" r:id="rId10"/>
      <w:pgSz w:w="11906" w:h="16838"/>
      <w:pgMar w:top="1440" w:right="964" w:bottom="1440"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0A9F" w14:textId="77777777" w:rsidR="00D9479B" w:rsidRDefault="00D9479B" w:rsidP="00981F5A">
      <w:pPr>
        <w:spacing w:after="0" w:line="240" w:lineRule="auto"/>
      </w:pPr>
      <w:r>
        <w:separator/>
      </w:r>
    </w:p>
  </w:endnote>
  <w:endnote w:type="continuationSeparator" w:id="0">
    <w:p w14:paraId="7FCF078B" w14:textId="77777777" w:rsidR="00D9479B" w:rsidRDefault="00D9479B" w:rsidP="0098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52E9F" w14:textId="77777777" w:rsidR="00D9479B" w:rsidRDefault="00D9479B" w:rsidP="00981F5A">
      <w:pPr>
        <w:spacing w:after="0" w:line="240" w:lineRule="auto"/>
      </w:pPr>
      <w:r>
        <w:separator/>
      </w:r>
    </w:p>
  </w:footnote>
  <w:footnote w:type="continuationSeparator" w:id="0">
    <w:p w14:paraId="4D69FFE8" w14:textId="77777777" w:rsidR="00D9479B" w:rsidRDefault="00D9479B" w:rsidP="0098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2A54" w14:textId="77777777" w:rsidR="00BC2843" w:rsidRDefault="00000000">
    <w:pPr>
      <w:pStyle w:val="Header"/>
    </w:pPr>
    <w:r>
      <w:rPr>
        <w:noProof/>
        <w:lang w:eastAsia="en-ZA"/>
      </w:rPr>
      <w:pict w14:anchorId="30783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519188" o:spid="_x0000_s1038" type="#_x0000_t75" style="position:absolute;margin-left:0;margin-top:0;width:595.7pt;height:842.15pt;z-index:-251657216;mso-position-horizontal:center;mso-position-horizontal-relative:margin;mso-position-vertical:center;mso-position-vertical-relative:margin" o:allowincell="f">
          <v:imagedata r:id="rId1" o:title="Letterhead Watermar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77B4" w14:textId="77777777" w:rsidR="009C22E2" w:rsidRDefault="00000000" w:rsidP="0022645D">
    <w:pPr>
      <w:pStyle w:val="Header"/>
      <w:ind w:left="567"/>
      <w:jc w:val="right"/>
      <w:rPr>
        <w:b/>
        <w:shd w:val="clear" w:color="auto" w:fill="FFFFFF"/>
      </w:rPr>
    </w:pPr>
    <w:r>
      <w:rPr>
        <w:b/>
        <w:noProof/>
        <w:color w:val="00579D"/>
        <w:lang w:eastAsia="en-ZA"/>
      </w:rPr>
      <w:pict w14:anchorId="0F430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519189" o:spid="_x0000_s1039" type="#_x0000_t75" style="position:absolute;left:0;text-align:left;margin-left:-60.4pt;margin-top:-188.35pt;width:595.7pt;height:842.15pt;z-index:-251656192;mso-position-horizontal-relative:margin;mso-position-vertical-relative:margin" o:allowincell="f">
          <v:imagedata r:id="rId1" o:title="Letterhead Watermark-01"/>
          <w10:wrap anchorx="margin" anchory="margin"/>
        </v:shape>
      </w:pict>
    </w:r>
  </w:p>
  <w:p w14:paraId="407B308C" w14:textId="77777777" w:rsidR="00473C85" w:rsidRPr="00BA62A4" w:rsidRDefault="00BD1C05" w:rsidP="0022645D">
    <w:pPr>
      <w:pStyle w:val="Header"/>
      <w:ind w:left="567"/>
      <w:jc w:val="right"/>
      <w:rPr>
        <w:rFonts w:asciiTheme="minorHAnsi" w:hAnsiTheme="minorHAnsi" w:cstheme="minorHAnsi"/>
        <w:b/>
        <w:sz w:val="24"/>
        <w:szCs w:val="24"/>
        <w:shd w:val="clear" w:color="auto" w:fill="FFFFFF"/>
      </w:rPr>
    </w:pPr>
    <w:r w:rsidRPr="00BA62A4">
      <w:rPr>
        <w:rFonts w:asciiTheme="minorHAnsi" w:hAnsiTheme="minorHAnsi" w:cstheme="minorHAnsi"/>
        <w:b/>
        <w:sz w:val="24"/>
        <w:szCs w:val="24"/>
        <w:shd w:val="clear" w:color="auto" w:fill="FFFFFF"/>
      </w:rPr>
      <w:t xml:space="preserve">KwaZulu-Natal </w:t>
    </w:r>
    <w:r w:rsidR="00473C85" w:rsidRPr="00BA62A4">
      <w:rPr>
        <w:rFonts w:asciiTheme="minorHAnsi" w:hAnsiTheme="minorHAnsi" w:cstheme="minorHAnsi"/>
        <w:b/>
        <w:sz w:val="24"/>
        <w:szCs w:val="24"/>
        <w:shd w:val="clear" w:color="auto" w:fill="FFFFFF"/>
      </w:rPr>
      <w:t>Provincial Office</w:t>
    </w:r>
  </w:p>
  <w:p w14:paraId="510243F3" w14:textId="77777777" w:rsidR="00473C85" w:rsidRPr="00BA62A4" w:rsidRDefault="00473C85" w:rsidP="00A90A13">
    <w:pPr>
      <w:pStyle w:val="Header"/>
      <w:spacing w:line="220" w:lineRule="exact"/>
      <w:ind w:left="567"/>
      <w:jc w:val="right"/>
      <w:rPr>
        <w:rFonts w:asciiTheme="minorHAnsi" w:hAnsiTheme="minorHAnsi" w:cstheme="minorHAnsi"/>
        <w:sz w:val="20"/>
        <w:szCs w:val="20"/>
        <w:shd w:val="clear" w:color="auto" w:fill="FFFFFF"/>
      </w:rPr>
    </w:pPr>
    <w:r w:rsidRPr="00BA62A4">
      <w:rPr>
        <w:rFonts w:asciiTheme="minorHAnsi" w:hAnsiTheme="minorHAnsi" w:cstheme="minorHAnsi"/>
        <w:b/>
        <w:sz w:val="20"/>
        <w:szCs w:val="20"/>
        <w:shd w:val="clear" w:color="auto" w:fill="FFFFFF"/>
      </w:rPr>
      <w:t>Leader:</w:t>
    </w:r>
    <w:r w:rsidRPr="00BA62A4">
      <w:rPr>
        <w:rFonts w:asciiTheme="minorHAnsi" w:hAnsiTheme="minorHAnsi" w:cstheme="minorHAnsi"/>
        <w:sz w:val="20"/>
        <w:szCs w:val="20"/>
        <w:shd w:val="clear" w:color="auto" w:fill="FFFFFF"/>
      </w:rPr>
      <w:t xml:space="preserve"> </w:t>
    </w:r>
    <w:r w:rsidR="00BA62A4" w:rsidRPr="00BA62A4">
      <w:rPr>
        <w:rFonts w:asciiTheme="minorHAnsi" w:hAnsiTheme="minorHAnsi" w:cstheme="minorHAnsi"/>
        <w:sz w:val="20"/>
        <w:szCs w:val="20"/>
        <w:shd w:val="clear" w:color="auto" w:fill="FFFFFF"/>
      </w:rPr>
      <w:t>Francois Rodgers</w:t>
    </w:r>
    <w:r w:rsidR="00BD1C05" w:rsidRPr="00BA62A4">
      <w:rPr>
        <w:rFonts w:asciiTheme="minorHAnsi" w:hAnsiTheme="minorHAnsi" w:cstheme="minorHAnsi"/>
        <w:sz w:val="20"/>
        <w:szCs w:val="20"/>
        <w:shd w:val="clear" w:color="auto" w:fill="FFFFFF"/>
      </w:rPr>
      <w:t>, MPL</w:t>
    </w:r>
  </w:p>
  <w:p w14:paraId="5EF599FE" w14:textId="77777777" w:rsidR="00473C85" w:rsidRPr="00BA62A4" w:rsidRDefault="00473C85" w:rsidP="009C22E2">
    <w:pPr>
      <w:pStyle w:val="Header"/>
      <w:tabs>
        <w:tab w:val="left" w:pos="795"/>
        <w:tab w:val="right" w:pos="9978"/>
      </w:tabs>
      <w:spacing w:line="220" w:lineRule="exact"/>
      <w:ind w:left="567"/>
      <w:jc w:val="right"/>
      <w:rPr>
        <w:rFonts w:asciiTheme="minorHAnsi" w:hAnsiTheme="minorHAnsi" w:cstheme="minorHAnsi"/>
        <w:sz w:val="20"/>
        <w:szCs w:val="20"/>
        <w:shd w:val="clear" w:color="auto" w:fill="FFFFFF"/>
      </w:rPr>
    </w:pPr>
    <w:r w:rsidRPr="00BA62A4">
      <w:rPr>
        <w:rFonts w:asciiTheme="minorHAnsi" w:hAnsiTheme="minorHAnsi" w:cstheme="minorHAnsi"/>
        <w:b/>
        <w:sz w:val="20"/>
        <w:szCs w:val="20"/>
        <w:shd w:val="clear" w:color="auto" w:fill="FFFFFF"/>
      </w:rPr>
      <w:t>Chairperson:</w:t>
    </w:r>
    <w:r w:rsidRPr="00BA62A4">
      <w:rPr>
        <w:rFonts w:asciiTheme="minorHAnsi" w:hAnsiTheme="minorHAnsi" w:cstheme="minorHAnsi"/>
        <w:sz w:val="20"/>
        <w:szCs w:val="20"/>
        <w:shd w:val="clear" w:color="auto" w:fill="FFFFFF"/>
      </w:rPr>
      <w:t xml:space="preserve"> </w:t>
    </w:r>
    <w:r w:rsidR="00BA62A4" w:rsidRPr="00BA62A4">
      <w:rPr>
        <w:rFonts w:asciiTheme="minorHAnsi" w:hAnsiTheme="minorHAnsi" w:cstheme="minorHAnsi"/>
        <w:sz w:val="20"/>
        <w:szCs w:val="20"/>
        <w:shd w:val="clear" w:color="auto" w:fill="FFFFFF"/>
      </w:rPr>
      <w:t>Dean Macpherson, MP</w:t>
    </w:r>
  </w:p>
  <w:p w14:paraId="0F218183" w14:textId="77777777" w:rsidR="00473C85" w:rsidRPr="00BA62A4" w:rsidRDefault="00473C85" w:rsidP="00A90A13">
    <w:pPr>
      <w:pStyle w:val="Header"/>
      <w:spacing w:line="220" w:lineRule="exact"/>
      <w:ind w:left="567"/>
      <w:jc w:val="right"/>
      <w:rPr>
        <w:rFonts w:asciiTheme="minorHAnsi" w:hAnsiTheme="minorHAnsi" w:cstheme="minorHAnsi"/>
        <w:sz w:val="20"/>
        <w:szCs w:val="20"/>
        <w:shd w:val="clear" w:color="auto" w:fill="FFFFFF"/>
      </w:rPr>
    </w:pPr>
    <w:r w:rsidRPr="00BA62A4">
      <w:rPr>
        <w:rFonts w:asciiTheme="minorHAnsi" w:hAnsiTheme="minorHAnsi" w:cstheme="minorHAnsi"/>
        <w:b/>
        <w:sz w:val="20"/>
        <w:szCs w:val="20"/>
        <w:shd w:val="clear" w:color="auto" w:fill="FFFFFF"/>
      </w:rPr>
      <w:t>Provincial Managing Director:</w:t>
    </w:r>
    <w:r w:rsidRPr="00BA62A4">
      <w:rPr>
        <w:rFonts w:asciiTheme="minorHAnsi" w:hAnsiTheme="minorHAnsi" w:cstheme="minorHAnsi"/>
        <w:sz w:val="20"/>
        <w:szCs w:val="20"/>
        <w:shd w:val="clear" w:color="auto" w:fill="FFFFFF"/>
      </w:rPr>
      <w:t xml:space="preserve"> </w:t>
    </w:r>
    <w:r w:rsidR="0071270B">
      <w:rPr>
        <w:rFonts w:asciiTheme="minorHAnsi" w:hAnsiTheme="minorHAnsi" w:cstheme="minorHAnsi"/>
        <w:sz w:val="20"/>
        <w:szCs w:val="20"/>
        <w:shd w:val="clear" w:color="auto" w:fill="FFFFFF"/>
      </w:rPr>
      <w:t>Gregory Dalton</w:t>
    </w:r>
  </w:p>
  <w:p w14:paraId="13724912" w14:textId="77777777" w:rsidR="00473C85" w:rsidRPr="00BA62A4" w:rsidRDefault="00473C85" w:rsidP="00A90A13">
    <w:pPr>
      <w:pStyle w:val="Header"/>
      <w:spacing w:line="220" w:lineRule="exact"/>
      <w:ind w:left="567"/>
      <w:jc w:val="right"/>
      <w:rPr>
        <w:rFonts w:asciiTheme="minorHAnsi" w:hAnsiTheme="minorHAnsi" w:cstheme="minorHAnsi"/>
        <w:sz w:val="20"/>
        <w:szCs w:val="20"/>
        <w:shd w:val="clear" w:color="auto" w:fill="FFFFFF"/>
      </w:rPr>
    </w:pPr>
    <w:r w:rsidRPr="00BA62A4">
      <w:rPr>
        <w:rFonts w:asciiTheme="minorHAnsi" w:hAnsiTheme="minorHAnsi" w:cstheme="minorHAnsi"/>
        <w:b/>
        <w:sz w:val="20"/>
        <w:szCs w:val="20"/>
        <w:shd w:val="clear" w:color="auto" w:fill="FFFFFF"/>
      </w:rPr>
      <w:t>Tel:</w:t>
    </w:r>
    <w:r w:rsidRPr="00BA62A4">
      <w:rPr>
        <w:rFonts w:asciiTheme="minorHAnsi" w:hAnsiTheme="minorHAnsi" w:cstheme="minorHAnsi"/>
        <w:sz w:val="20"/>
        <w:szCs w:val="20"/>
        <w:shd w:val="clear" w:color="auto" w:fill="FFFFFF"/>
      </w:rPr>
      <w:t xml:space="preserve"> +27 </w:t>
    </w:r>
    <w:r w:rsidR="00BD1C05" w:rsidRPr="00BA62A4">
      <w:rPr>
        <w:rFonts w:asciiTheme="minorHAnsi" w:hAnsiTheme="minorHAnsi" w:cstheme="minorHAnsi"/>
        <w:sz w:val="20"/>
        <w:szCs w:val="20"/>
        <w:shd w:val="clear" w:color="auto" w:fill="FFFFFF"/>
      </w:rPr>
      <w:t>31 263 0351</w:t>
    </w:r>
  </w:p>
  <w:p w14:paraId="226A0026" w14:textId="77777777" w:rsidR="00BD1C05" w:rsidRPr="00BA62A4" w:rsidRDefault="00BD1C05" w:rsidP="00A90A13">
    <w:pPr>
      <w:pStyle w:val="Header"/>
      <w:spacing w:line="220" w:lineRule="exact"/>
      <w:ind w:left="567"/>
      <w:jc w:val="right"/>
      <w:rPr>
        <w:rFonts w:asciiTheme="minorHAnsi" w:hAnsiTheme="minorHAnsi" w:cstheme="minorHAnsi"/>
        <w:b/>
        <w:sz w:val="20"/>
        <w:szCs w:val="20"/>
        <w:shd w:val="clear" w:color="auto" w:fill="FFFFFF"/>
      </w:rPr>
    </w:pPr>
    <w:r w:rsidRPr="00BA62A4">
      <w:rPr>
        <w:rFonts w:asciiTheme="minorHAnsi" w:hAnsiTheme="minorHAnsi" w:cstheme="minorHAnsi"/>
        <w:b/>
        <w:sz w:val="20"/>
        <w:szCs w:val="20"/>
        <w:shd w:val="clear" w:color="auto" w:fill="FFFFFF"/>
      </w:rPr>
      <w:fldChar w:fldCharType="begin"/>
    </w:r>
    <w:r w:rsidRPr="00BA62A4">
      <w:rPr>
        <w:rFonts w:asciiTheme="minorHAnsi" w:hAnsiTheme="minorHAnsi" w:cstheme="minorHAnsi"/>
        <w:b/>
        <w:sz w:val="20"/>
        <w:szCs w:val="20"/>
        <w:shd w:val="clear" w:color="auto" w:fill="FFFFFF"/>
      </w:rPr>
      <w:instrText xml:space="preserve"> HYPERLINK "http://www.dakzn.org.za</w:instrText>
    </w:r>
  </w:p>
  <w:p w14:paraId="579465A7" w14:textId="77777777" w:rsidR="00BD1C05" w:rsidRPr="00BA62A4" w:rsidRDefault="00BD1C05" w:rsidP="00A90A13">
    <w:pPr>
      <w:pStyle w:val="Header"/>
      <w:spacing w:line="220" w:lineRule="exact"/>
      <w:ind w:left="567"/>
      <w:jc w:val="right"/>
      <w:rPr>
        <w:rStyle w:val="Hyperlink"/>
        <w:rFonts w:asciiTheme="minorHAnsi" w:hAnsiTheme="minorHAnsi" w:cstheme="minorHAnsi"/>
        <w:b/>
        <w:sz w:val="20"/>
        <w:szCs w:val="20"/>
        <w:shd w:val="clear" w:color="auto" w:fill="FFFFFF"/>
      </w:rPr>
    </w:pPr>
    <w:r w:rsidRPr="00BA62A4">
      <w:rPr>
        <w:rFonts w:asciiTheme="minorHAnsi" w:hAnsiTheme="minorHAnsi" w:cstheme="minorHAnsi"/>
        <w:b/>
        <w:sz w:val="20"/>
        <w:szCs w:val="20"/>
        <w:shd w:val="clear" w:color="auto" w:fill="FFFFFF"/>
      </w:rPr>
      <w:instrText xml:space="preserve">" </w:instrText>
    </w:r>
    <w:r w:rsidRPr="00BA62A4">
      <w:rPr>
        <w:rFonts w:asciiTheme="minorHAnsi" w:hAnsiTheme="minorHAnsi" w:cstheme="minorHAnsi"/>
        <w:b/>
        <w:sz w:val="20"/>
        <w:szCs w:val="20"/>
        <w:shd w:val="clear" w:color="auto" w:fill="FFFFFF"/>
      </w:rPr>
    </w:r>
    <w:r w:rsidRPr="00BA62A4">
      <w:rPr>
        <w:rFonts w:asciiTheme="minorHAnsi" w:hAnsiTheme="minorHAnsi" w:cstheme="minorHAnsi"/>
        <w:b/>
        <w:sz w:val="20"/>
        <w:szCs w:val="20"/>
        <w:shd w:val="clear" w:color="auto" w:fill="FFFFFF"/>
      </w:rPr>
      <w:fldChar w:fldCharType="separate"/>
    </w:r>
    <w:r w:rsidRPr="00BA62A4">
      <w:rPr>
        <w:rStyle w:val="Hyperlink"/>
        <w:rFonts w:asciiTheme="minorHAnsi" w:hAnsiTheme="minorHAnsi" w:cstheme="minorHAnsi"/>
        <w:b/>
        <w:sz w:val="20"/>
        <w:szCs w:val="20"/>
        <w:shd w:val="clear" w:color="auto" w:fill="FFFFFF"/>
      </w:rPr>
      <w:t>www.dakzn.org.za</w:t>
    </w:r>
  </w:p>
  <w:p w14:paraId="730CAC2E" w14:textId="77777777" w:rsidR="00473C85" w:rsidRDefault="00BD1C05" w:rsidP="00715030">
    <w:pPr>
      <w:pStyle w:val="Header"/>
      <w:spacing w:line="220" w:lineRule="exact"/>
      <w:ind w:left="567"/>
      <w:jc w:val="right"/>
    </w:pPr>
    <w:r w:rsidRPr="00BA62A4">
      <w:rPr>
        <w:rFonts w:asciiTheme="minorHAnsi" w:hAnsiTheme="minorHAnsi" w:cstheme="minorHAnsi"/>
        <w:b/>
        <w:sz w:val="20"/>
        <w:szCs w:val="20"/>
        <w:shd w:val="clear" w:color="auto" w:fill="FFFFFF"/>
      </w:rPr>
      <w:fldChar w:fldCharType="end"/>
    </w:r>
    <w:r w:rsidR="00715030" w:rsidRPr="00715030">
      <w:rPr>
        <w:rFonts w:asciiTheme="minorHAnsi" w:hAnsiTheme="minorHAnsi" w:cstheme="minorHAnsi"/>
        <w:b/>
        <w:sz w:val="20"/>
        <w:szCs w:val="20"/>
        <w:shd w:val="clear" w:color="auto" w:fill="FFFFFF"/>
      </w:rPr>
      <w:t>Suite 125, Island Office Park, 35 - 37 Island Circle</w:t>
    </w:r>
  </w:p>
  <w:p w14:paraId="48364BDC" w14:textId="77777777" w:rsidR="006421FB" w:rsidRDefault="006421FB">
    <w:pPr>
      <w:pStyle w:val="Header"/>
    </w:pPr>
  </w:p>
  <w:p w14:paraId="6609072B" w14:textId="77777777" w:rsidR="006421FB" w:rsidRDefault="00642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BAF9" w14:textId="77777777" w:rsidR="00BC2843" w:rsidRDefault="00000000">
    <w:pPr>
      <w:pStyle w:val="Header"/>
    </w:pPr>
    <w:r>
      <w:rPr>
        <w:noProof/>
        <w:lang w:eastAsia="en-ZA"/>
      </w:rPr>
      <w:pict w14:anchorId="1984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519187" o:spid="_x0000_s1037" type="#_x0000_t75" style="position:absolute;margin-left:0;margin-top:0;width:595.7pt;height:842.15pt;z-index:-251658240;mso-position-horizontal:center;mso-position-horizontal-relative:margin;mso-position-vertical:center;mso-position-vertical-relative:margin" o:allowincell="f">
          <v:imagedata r:id="rId1" o:title="Letterhead Watermark-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34D46"/>
    <w:multiLevelType w:val="hybridMultilevel"/>
    <w:tmpl w:val="7D04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062DE8"/>
    <w:multiLevelType w:val="hybridMultilevel"/>
    <w:tmpl w:val="9A984A9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285869E1"/>
    <w:multiLevelType w:val="hybridMultilevel"/>
    <w:tmpl w:val="66C2AF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9211947"/>
    <w:multiLevelType w:val="hybridMultilevel"/>
    <w:tmpl w:val="BEDC7E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98B0344"/>
    <w:multiLevelType w:val="hybridMultilevel"/>
    <w:tmpl w:val="F2AA20A0"/>
    <w:lvl w:ilvl="0" w:tplc="1BACE814">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1B601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1C491D"/>
    <w:multiLevelType w:val="hybridMultilevel"/>
    <w:tmpl w:val="269EDC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53E5439"/>
    <w:multiLevelType w:val="hybridMultilevel"/>
    <w:tmpl w:val="99B068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8B83A61"/>
    <w:multiLevelType w:val="hybridMultilevel"/>
    <w:tmpl w:val="98487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FF97E88"/>
    <w:multiLevelType w:val="hybridMultilevel"/>
    <w:tmpl w:val="0422C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4024A8"/>
    <w:multiLevelType w:val="hybridMultilevel"/>
    <w:tmpl w:val="D82A6D3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5F7D064B"/>
    <w:multiLevelType w:val="hybridMultilevel"/>
    <w:tmpl w:val="A4025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559203D"/>
    <w:multiLevelType w:val="hybridMultilevel"/>
    <w:tmpl w:val="738C55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2086951163">
    <w:abstractNumId w:val="9"/>
  </w:num>
  <w:num w:numId="2" w16cid:durableId="807823032">
    <w:abstractNumId w:val="0"/>
  </w:num>
  <w:num w:numId="3" w16cid:durableId="1716200353">
    <w:abstractNumId w:val="10"/>
  </w:num>
  <w:num w:numId="4" w16cid:durableId="2043902021">
    <w:abstractNumId w:val="11"/>
  </w:num>
  <w:num w:numId="5" w16cid:durableId="660281409">
    <w:abstractNumId w:val="12"/>
  </w:num>
  <w:num w:numId="6" w16cid:durableId="478957727">
    <w:abstractNumId w:val="3"/>
  </w:num>
  <w:num w:numId="7" w16cid:durableId="404694462">
    <w:abstractNumId w:val="8"/>
  </w:num>
  <w:num w:numId="8" w16cid:durableId="780608354">
    <w:abstractNumId w:val="4"/>
  </w:num>
  <w:num w:numId="9" w16cid:durableId="1439593876">
    <w:abstractNumId w:val="7"/>
  </w:num>
  <w:num w:numId="10" w16cid:durableId="1972398143">
    <w:abstractNumId w:val="2"/>
  </w:num>
  <w:num w:numId="11" w16cid:durableId="1714957406">
    <w:abstractNumId w:val="6"/>
  </w:num>
  <w:num w:numId="12" w16cid:durableId="712197028">
    <w:abstractNumId w:val="1"/>
  </w:num>
  <w:num w:numId="13" w16cid:durableId="285822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C05"/>
    <w:rsid w:val="00000634"/>
    <w:rsid w:val="00021CF2"/>
    <w:rsid w:val="00073F67"/>
    <w:rsid w:val="000753E8"/>
    <w:rsid w:val="000A4427"/>
    <w:rsid w:val="000A7A37"/>
    <w:rsid w:val="000B2122"/>
    <w:rsid w:val="000C113F"/>
    <w:rsid w:val="000C79DC"/>
    <w:rsid w:val="000E220F"/>
    <w:rsid w:val="0011013F"/>
    <w:rsid w:val="001518A8"/>
    <w:rsid w:val="0016023B"/>
    <w:rsid w:val="001A43D4"/>
    <w:rsid w:val="001B0A74"/>
    <w:rsid w:val="001B5256"/>
    <w:rsid w:val="001D455D"/>
    <w:rsid w:val="00204108"/>
    <w:rsid w:val="0022645D"/>
    <w:rsid w:val="00230A75"/>
    <w:rsid w:val="00243BBE"/>
    <w:rsid w:val="002565B9"/>
    <w:rsid w:val="00270BEA"/>
    <w:rsid w:val="002A082F"/>
    <w:rsid w:val="002C332A"/>
    <w:rsid w:val="002E145B"/>
    <w:rsid w:val="002E1B88"/>
    <w:rsid w:val="003344F9"/>
    <w:rsid w:val="00345F75"/>
    <w:rsid w:val="00372D83"/>
    <w:rsid w:val="003827DB"/>
    <w:rsid w:val="00383D4A"/>
    <w:rsid w:val="003A45C3"/>
    <w:rsid w:val="003A471A"/>
    <w:rsid w:val="003C3031"/>
    <w:rsid w:val="00404F80"/>
    <w:rsid w:val="00433767"/>
    <w:rsid w:val="00451E62"/>
    <w:rsid w:val="00472CE7"/>
    <w:rsid w:val="00473C85"/>
    <w:rsid w:val="004842F7"/>
    <w:rsid w:val="004876DD"/>
    <w:rsid w:val="004A31E4"/>
    <w:rsid w:val="004A4F1E"/>
    <w:rsid w:val="004D47B4"/>
    <w:rsid w:val="00537A8B"/>
    <w:rsid w:val="00572509"/>
    <w:rsid w:val="005836EE"/>
    <w:rsid w:val="005959C3"/>
    <w:rsid w:val="005A2DCA"/>
    <w:rsid w:val="005B2719"/>
    <w:rsid w:val="005B6C92"/>
    <w:rsid w:val="005B6F18"/>
    <w:rsid w:val="005D062B"/>
    <w:rsid w:val="005E480B"/>
    <w:rsid w:val="005F0084"/>
    <w:rsid w:val="0062777C"/>
    <w:rsid w:val="006421FB"/>
    <w:rsid w:val="00652DDF"/>
    <w:rsid w:val="00672DD0"/>
    <w:rsid w:val="00677057"/>
    <w:rsid w:val="0067794D"/>
    <w:rsid w:val="006A0C08"/>
    <w:rsid w:val="006A1EE2"/>
    <w:rsid w:val="00701F2F"/>
    <w:rsid w:val="0071270B"/>
    <w:rsid w:val="00715030"/>
    <w:rsid w:val="00721784"/>
    <w:rsid w:val="0073617F"/>
    <w:rsid w:val="0074737C"/>
    <w:rsid w:val="007507EB"/>
    <w:rsid w:val="007613A5"/>
    <w:rsid w:val="007A1737"/>
    <w:rsid w:val="007D27AE"/>
    <w:rsid w:val="007E3244"/>
    <w:rsid w:val="007E4244"/>
    <w:rsid w:val="007E4426"/>
    <w:rsid w:val="007F60A5"/>
    <w:rsid w:val="007F6511"/>
    <w:rsid w:val="008046BE"/>
    <w:rsid w:val="00810D84"/>
    <w:rsid w:val="008210D0"/>
    <w:rsid w:val="00842714"/>
    <w:rsid w:val="008608A7"/>
    <w:rsid w:val="00861022"/>
    <w:rsid w:val="00864620"/>
    <w:rsid w:val="0089696E"/>
    <w:rsid w:val="008C61CE"/>
    <w:rsid w:val="008F5A57"/>
    <w:rsid w:val="00922551"/>
    <w:rsid w:val="009400BD"/>
    <w:rsid w:val="009467D4"/>
    <w:rsid w:val="0096101C"/>
    <w:rsid w:val="00981F5A"/>
    <w:rsid w:val="0099116D"/>
    <w:rsid w:val="009A25E7"/>
    <w:rsid w:val="009C22E2"/>
    <w:rsid w:val="009D3212"/>
    <w:rsid w:val="00A018B1"/>
    <w:rsid w:val="00A35003"/>
    <w:rsid w:val="00A41517"/>
    <w:rsid w:val="00A46DF0"/>
    <w:rsid w:val="00A5464B"/>
    <w:rsid w:val="00A575FE"/>
    <w:rsid w:val="00A75CCF"/>
    <w:rsid w:val="00A90A13"/>
    <w:rsid w:val="00AA59FE"/>
    <w:rsid w:val="00AB7B1D"/>
    <w:rsid w:val="00AC6212"/>
    <w:rsid w:val="00AF7E2E"/>
    <w:rsid w:val="00B20AF3"/>
    <w:rsid w:val="00B272BE"/>
    <w:rsid w:val="00B37FD5"/>
    <w:rsid w:val="00B4223E"/>
    <w:rsid w:val="00B82ECF"/>
    <w:rsid w:val="00B86E70"/>
    <w:rsid w:val="00B8726D"/>
    <w:rsid w:val="00B92A09"/>
    <w:rsid w:val="00B96504"/>
    <w:rsid w:val="00BA62A4"/>
    <w:rsid w:val="00BB4FA1"/>
    <w:rsid w:val="00BB73B3"/>
    <w:rsid w:val="00BC2843"/>
    <w:rsid w:val="00BC36C5"/>
    <w:rsid w:val="00BD1C05"/>
    <w:rsid w:val="00C53B59"/>
    <w:rsid w:val="00C92F5D"/>
    <w:rsid w:val="00C95D00"/>
    <w:rsid w:val="00CC34F0"/>
    <w:rsid w:val="00CD6557"/>
    <w:rsid w:val="00D15A57"/>
    <w:rsid w:val="00D2443C"/>
    <w:rsid w:val="00D34971"/>
    <w:rsid w:val="00D57BCB"/>
    <w:rsid w:val="00D7342B"/>
    <w:rsid w:val="00D9479B"/>
    <w:rsid w:val="00DC0C90"/>
    <w:rsid w:val="00DD2F5D"/>
    <w:rsid w:val="00DF3284"/>
    <w:rsid w:val="00E40678"/>
    <w:rsid w:val="00E521AC"/>
    <w:rsid w:val="00E5467D"/>
    <w:rsid w:val="00E92671"/>
    <w:rsid w:val="00E96E71"/>
    <w:rsid w:val="00EB199F"/>
    <w:rsid w:val="00ED252D"/>
    <w:rsid w:val="00EF247D"/>
    <w:rsid w:val="00EF51C6"/>
    <w:rsid w:val="00F17F86"/>
    <w:rsid w:val="00F2483D"/>
    <w:rsid w:val="00F26F12"/>
    <w:rsid w:val="00F367A3"/>
    <w:rsid w:val="00F5504A"/>
    <w:rsid w:val="00F638BC"/>
    <w:rsid w:val="00F75A59"/>
    <w:rsid w:val="00F91DDB"/>
    <w:rsid w:val="00FD61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3A0F0A"/>
  <w15:chartTrackingRefBased/>
  <w15:docId w15:val="{1E0F0320-F346-4F16-B9FB-D4577FB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F0"/>
    <w:rPr>
      <w:rFonts w:ascii="Montserrat" w:hAnsi="Montserrat"/>
      <w:color w:val="005BA6"/>
    </w:rPr>
  </w:style>
  <w:style w:type="paragraph" w:styleId="Heading1">
    <w:name w:val="heading 1"/>
    <w:basedOn w:val="Normal"/>
    <w:next w:val="Normal"/>
    <w:link w:val="Heading1Char"/>
    <w:uiPriority w:val="9"/>
    <w:qFormat/>
    <w:rsid w:val="00A46DF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6DF0"/>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46DF0"/>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5A"/>
  </w:style>
  <w:style w:type="paragraph" w:styleId="Footer">
    <w:name w:val="footer"/>
    <w:basedOn w:val="Normal"/>
    <w:link w:val="FooterChar"/>
    <w:uiPriority w:val="99"/>
    <w:unhideWhenUsed/>
    <w:rsid w:val="00981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5A"/>
  </w:style>
  <w:style w:type="character" w:styleId="Hyperlink">
    <w:name w:val="Hyperlink"/>
    <w:basedOn w:val="DefaultParagraphFont"/>
    <w:uiPriority w:val="99"/>
    <w:unhideWhenUsed/>
    <w:rsid w:val="00981F5A"/>
    <w:rPr>
      <w:color w:val="0563C1" w:themeColor="hyperlink"/>
      <w:u w:val="single"/>
    </w:rPr>
  </w:style>
  <w:style w:type="character" w:styleId="FollowedHyperlink">
    <w:name w:val="FollowedHyperlink"/>
    <w:basedOn w:val="DefaultParagraphFont"/>
    <w:uiPriority w:val="99"/>
    <w:semiHidden/>
    <w:unhideWhenUsed/>
    <w:rsid w:val="008C61CE"/>
    <w:rPr>
      <w:color w:val="954F72" w:themeColor="followedHyperlink"/>
      <w:u w:val="single"/>
    </w:rPr>
  </w:style>
  <w:style w:type="character" w:styleId="CommentReference">
    <w:name w:val="annotation reference"/>
    <w:basedOn w:val="DefaultParagraphFont"/>
    <w:uiPriority w:val="99"/>
    <w:semiHidden/>
    <w:unhideWhenUsed/>
    <w:rsid w:val="00B37FD5"/>
    <w:rPr>
      <w:sz w:val="16"/>
      <w:szCs w:val="16"/>
    </w:rPr>
  </w:style>
  <w:style w:type="paragraph" w:styleId="CommentText">
    <w:name w:val="annotation text"/>
    <w:basedOn w:val="Normal"/>
    <w:link w:val="CommentTextChar"/>
    <w:uiPriority w:val="99"/>
    <w:semiHidden/>
    <w:unhideWhenUsed/>
    <w:rsid w:val="00B37FD5"/>
    <w:pPr>
      <w:spacing w:line="240" w:lineRule="auto"/>
    </w:pPr>
    <w:rPr>
      <w:sz w:val="20"/>
      <w:szCs w:val="20"/>
    </w:rPr>
  </w:style>
  <w:style w:type="character" w:customStyle="1" w:styleId="CommentTextChar">
    <w:name w:val="Comment Text Char"/>
    <w:basedOn w:val="DefaultParagraphFont"/>
    <w:link w:val="CommentText"/>
    <w:uiPriority w:val="99"/>
    <w:semiHidden/>
    <w:rsid w:val="00B37FD5"/>
    <w:rPr>
      <w:sz w:val="20"/>
      <w:szCs w:val="20"/>
    </w:rPr>
  </w:style>
  <w:style w:type="paragraph" w:styleId="CommentSubject">
    <w:name w:val="annotation subject"/>
    <w:basedOn w:val="CommentText"/>
    <w:next w:val="CommentText"/>
    <w:link w:val="CommentSubjectChar"/>
    <w:uiPriority w:val="99"/>
    <w:semiHidden/>
    <w:unhideWhenUsed/>
    <w:rsid w:val="00B37FD5"/>
    <w:rPr>
      <w:b/>
      <w:bCs/>
    </w:rPr>
  </w:style>
  <w:style w:type="character" w:customStyle="1" w:styleId="CommentSubjectChar">
    <w:name w:val="Comment Subject Char"/>
    <w:basedOn w:val="CommentTextChar"/>
    <w:link w:val="CommentSubject"/>
    <w:uiPriority w:val="99"/>
    <w:semiHidden/>
    <w:rsid w:val="00B37FD5"/>
    <w:rPr>
      <w:b/>
      <w:bCs/>
      <w:sz w:val="20"/>
      <w:szCs w:val="20"/>
    </w:rPr>
  </w:style>
  <w:style w:type="paragraph" w:styleId="BalloonText">
    <w:name w:val="Balloon Text"/>
    <w:basedOn w:val="Normal"/>
    <w:link w:val="BalloonTextChar"/>
    <w:uiPriority w:val="99"/>
    <w:semiHidden/>
    <w:unhideWhenUsed/>
    <w:rsid w:val="00B37F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FD5"/>
    <w:rPr>
      <w:rFonts w:ascii="Times New Roman" w:hAnsi="Times New Roman" w:cs="Times New Roman"/>
      <w:sz w:val="18"/>
      <w:szCs w:val="18"/>
    </w:rPr>
  </w:style>
  <w:style w:type="character" w:customStyle="1" w:styleId="Heading1Char">
    <w:name w:val="Heading 1 Char"/>
    <w:basedOn w:val="DefaultParagraphFont"/>
    <w:link w:val="Heading1"/>
    <w:uiPriority w:val="9"/>
    <w:rsid w:val="00A46DF0"/>
    <w:rPr>
      <w:rFonts w:ascii="Montserrat" w:eastAsiaTheme="majorEastAsia" w:hAnsi="Montserrat" w:cstheme="majorBidi"/>
      <w:b/>
      <w:color w:val="005BA6"/>
      <w:sz w:val="32"/>
      <w:szCs w:val="32"/>
    </w:rPr>
  </w:style>
  <w:style w:type="paragraph" w:styleId="NoSpacing">
    <w:name w:val="No Spacing"/>
    <w:uiPriority w:val="1"/>
    <w:qFormat/>
    <w:rsid w:val="00A46DF0"/>
    <w:pPr>
      <w:spacing w:after="0" w:line="240" w:lineRule="auto"/>
    </w:pPr>
    <w:rPr>
      <w:rFonts w:ascii="Montserrat" w:hAnsi="Montserrat"/>
      <w:color w:val="005BA6"/>
    </w:rPr>
  </w:style>
  <w:style w:type="character" w:customStyle="1" w:styleId="Heading2Char">
    <w:name w:val="Heading 2 Char"/>
    <w:basedOn w:val="DefaultParagraphFont"/>
    <w:link w:val="Heading2"/>
    <w:uiPriority w:val="9"/>
    <w:rsid w:val="00A46DF0"/>
    <w:rPr>
      <w:rFonts w:ascii="Montserrat" w:eastAsiaTheme="majorEastAsia" w:hAnsi="Montserrat" w:cstheme="majorBidi"/>
      <w:color w:val="005BA6"/>
      <w:sz w:val="26"/>
      <w:szCs w:val="26"/>
    </w:rPr>
  </w:style>
  <w:style w:type="character" w:customStyle="1" w:styleId="Heading3Char">
    <w:name w:val="Heading 3 Char"/>
    <w:basedOn w:val="DefaultParagraphFont"/>
    <w:link w:val="Heading3"/>
    <w:uiPriority w:val="9"/>
    <w:rsid w:val="00A46DF0"/>
    <w:rPr>
      <w:rFonts w:ascii="Montserrat" w:eastAsiaTheme="majorEastAsia" w:hAnsi="Montserrat" w:cstheme="majorBidi"/>
      <w:color w:val="005BA6"/>
      <w:sz w:val="24"/>
      <w:szCs w:val="24"/>
    </w:rPr>
  </w:style>
  <w:style w:type="paragraph" w:styleId="ListParagraph">
    <w:name w:val="List Paragraph"/>
    <w:basedOn w:val="Normal"/>
    <w:uiPriority w:val="34"/>
    <w:qFormat/>
    <w:rsid w:val="005D062B"/>
    <w:pPr>
      <w:spacing w:after="0" w:line="240" w:lineRule="auto"/>
      <w:ind w:left="720"/>
    </w:pPr>
    <w:rPr>
      <w:rFonts w:ascii="Calibri" w:hAnsi="Calibri" w:cs="Calibri"/>
      <w:color w:val="auto"/>
      <w:lang w:val="en-US"/>
    </w:rPr>
  </w:style>
  <w:style w:type="paragraph" w:styleId="PlainText">
    <w:name w:val="Plain Text"/>
    <w:basedOn w:val="Normal"/>
    <w:link w:val="PlainTextChar"/>
    <w:uiPriority w:val="99"/>
    <w:semiHidden/>
    <w:unhideWhenUsed/>
    <w:rsid w:val="008046BE"/>
    <w:pPr>
      <w:spacing w:after="0" w:line="240" w:lineRule="auto"/>
    </w:pPr>
    <w:rPr>
      <w:color w:val="auto"/>
      <w:szCs w:val="21"/>
    </w:rPr>
  </w:style>
  <w:style w:type="character" w:customStyle="1" w:styleId="PlainTextChar">
    <w:name w:val="Plain Text Char"/>
    <w:basedOn w:val="DefaultParagraphFont"/>
    <w:link w:val="PlainText"/>
    <w:uiPriority w:val="99"/>
    <w:semiHidden/>
    <w:rsid w:val="008046BE"/>
    <w:rPr>
      <w:rFonts w:ascii="Montserrat" w:hAnsi="Montserra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8344">
      <w:bodyDiv w:val="1"/>
      <w:marLeft w:val="0"/>
      <w:marRight w:val="0"/>
      <w:marTop w:val="0"/>
      <w:marBottom w:val="0"/>
      <w:divBdr>
        <w:top w:val="none" w:sz="0" w:space="0" w:color="auto"/>
        <w:left w:val="none" w:sz="0" w:space="0" w:color="auto"/>
        <w:bottom w:val="none" w:sz="0" w:space="0" w:color="auto"/>
        <w:right w:val="none" w:sz="0" w:space="0" w:color="auto"/>
      </w:divBdr>
    </w:div>
    <w:div w:id="480393636">
      <w:bodyDiv w:val="1"/>
      <w:marLeft w:val="0"/>
      <w:marRight w:val="0"/>
      <w:marTop w:val="0"/>
      <w:marBottom w:val="0"/>
      <w:divBdr>
        <w:top w:val="none" w:sz="0" w:space="0" w:color="auto"/>
        <w:left w:val="none" w:sz="0" w:space="0" w:color="auto"/>
        <w:bottom w:val="none" w:sz="0" w:space="0" w:color="auto"/>
        <w:right w:val="none" w:sz="0" w:space="0" w:color="auto"/>
      </w:divBdr>
    </w:div>
    <w:div w:id="689792533">
      <w:bodyDiv w:val="1"/>
      <w:marLeft w:val="0"/>
      <w:marRight w:val="0"/>
      <w:marTop w:val="0"/>
      <w:marBottom w:val="0"/>
      <w:divBdr>
        <w:top w:val="none" w:sz="0" w:space="0" w:color="auto"/>
        <w:left w:val="none" w:sz="0" w:space="0" w:color="auto"/>
        <w:bottom w:val="none" w:sz="0" w:space="0" w:color="auto"/>
        <w:right w:val="none" w:sz="0" w:space="0" w:color="auto"/>
      </w:divBdr>
    </w:div>
    <w:div w:id="770468638">
      <w:bodyDiv w:val="1"/>
      <w:marLeft w:val="0"/>
      <w:marRight w:val="0"/>
      <w:marTop w:val="0"/>
      <w:marBottom w:val="0"/>
      <w:divBdr>
        <w:top w:val="none" w:sz="0" w:space="0" w:color="auto"/>
        <w:left w:val="none" w:sz="0" w:space="0" w:color="auto"/>
        <w:bottom w:val="none" w:sz="0" w:space="0" w:color="auto"/>
        <w:right w:val="none" w:sz="0" w:space="0" w:color="auto"/>
      </w:divBdr>
    </w:div>
    <w:div w:id="834613547">
      <w:bodyDiv w:val="1"/>
      <w:marLeft w:val="0"/>
      <w:marRight w:val="0"/>
      <w:marTop w:val="0"/>
      <w:marBottom w:val="0"/>
      <w:divBdr>
        <w:top w:val="none" w:sz="0" w:space="0" w:color="auto"/>
        <w:left w:val="none" w:sz="0" w:space="0" w:color="auto"/>
        <w:bottom w:val="none" w:sz="0" w:space="0" w:color="auto"/>
        <w:right w:val="none" w:sz="0" w:space="0" w:color="auto"/>
      </w:divBdr>
    </w:div>
    <w:div w:id="955136711">
      <w:bodyDiv w:val="1"/>
      <w:marLeft w:val="0"/>
      <w:marRight w:val="0"/>
      <w:marTop w:val="0"/>
      <w:marBottom w:val="0"/>
      <w:divBdr>
        <w:top w:val="none" w:sz="0" w:space="0" w:color="auto"/>
        <w:left w:val="none" w:sz="0" w:space="0" w:color="auto"/>
        <w:bottom w:val="none" w:sz="0" w:space="0" w:color="auto"/>
        <w:right w:val="none" w:sz="0" w:space="0" w:color="auto"/>
      </w:divBdr>
    </w:div>
    <w:div w:id="11801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A180-CE75-407F-9C81-E71DE996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Democratic Alliance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Rabe</dc:creator>
  <cp:keywords/>
  <dc:description/>
  <cp:lastModifiedBy>Nqobile Nhleko</cp:lastModifiedBy>
  <cp:revision>2</cp:revision>
  <cp:lastPrinted>2025-01-21T11:54:00Z</cp:lastPrinted>
  <dcterms:created xsi:type="dcterms:W3CDTF">2025-07-04T09:27:00Z</dcterms:created>
  <dcterms:modified xsi:type="dcterms:W3CDTF">2025-07-04T09:27:00Z</dcterms:modified>
</cp:coreProperties>
</file>