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608E" w14:textId="77777777" w:rsidR="008337AC" w:rsidRDefault="008337AC" w:rsidP="008337AC">
      <w:pPr>
        <w:pStyle w:val="xmsonormal"/>
      </w:pPr>
      <w:r>
        <w:rPr>
          <w:rFonts w:ascii="Verdana" w:hAnsi="Verdana"/>
          <w:sz w:val="20"/>
          <w:szCs w:val="20"/>
        </w:rPr>
        <w:t>Democratic Alliance speech by</w:t>
      </w:r>
    </w:p>
    <w:p w14:paraId="2BECF357" w14:textId="77777777" w:rsidR="008337AC" w:rsidRDefault="008337AC" w:rsidP="008337AC">
      <w:pPr>
        <w:pStyle w:val="xmsonormal"/>
      </w:pPr>
      <w:r>
        <w:rPr>
          <w:rFonts w:ascii="Verdana" w:hAnsi="Verdana"/>
          <w:b/>
          <w:bCs/>
          <w:sz w:val="20"/>
          <w:szCs w:val="20"/>
        </w:rPr>
        <w:t>Leanne De Jager MPL</w:t>
      </w:r>
    </w:p>
    <w:p w14:paraId="3C401C95" w14:textId="77777777" w:rsidR="008337AC" w:rsidRDefault="008337AC" w:rsidP="008337AC">
      <w:pPr>
        <w:pStyle w:val="xmsonormal"/>
      </w:pPr>
      <w:r>
        <w:rPr>
          <w:rFonts w:ascii="Verdana" w:hAnsi="Verdana"/>
          <w:sz w:val="20"/>
          <w:szCs w:val="20"/>
        </w:rPr>
        <w:t>DA Gauteng Spokesperson for Sports, Arts, Culture and Recreation (SACR)</w:t>
      </w:r>
    </w:p>
    <w:p w14:paraId="02956104" w14:textId="77777777" w:rsidR="008337AC" w:rsidRDefault="008337AC" w:rsidP="008337AC">
      <w:pPr>
        <w:pStyle w:val="xmsonormal"/>
      </w:pPr>
      <w:r>
        <w:rPr>
          <w:rFonts w:ascii="Georgia" w:hAnsi="Georgia"/>
          <w:sz w:val="40"/>
          <w:szCs w:val="40"/>
        </w:rPr>
        <w:t> </w:t>
      </w:r>
    </w:p>
    <w:p w14:paraId="37B7849C" w14:textId="77777777" w:rsidR="008337AC" w:rsidRDefault="008337AC" w:rsidP="008337AC">
      <w:pPr>
        <w:pStyle w:val="xmsonormal"/>
      </w:pPr>
      <w:r>
        <w:rPr>
          <w:rFonts w:ascii="Georgia" w:hAnsi="Georgia"/>
          <w:sz w:val="40"/>
          <w:szCs w:val="40"/>
        </w:rPr>
        <w:t>Gauteng Sports Department’s neglect of cultural sites and public libraries an insult to communities</w:t>
      </w:r>
    </w:p>
    <w:p w14:paraId="16672A52" w14:textId="77777777" w:rsidR="008337AC" w:rsidRDefault="008337AC" w:rsidP="008337AC">
      <w:pPr>
        <w:pStyle w:val="xmsonormal"/>
      </w:pPr>
      <w:r>
        <w:rPr>
          <w:rFonts w:ascii="Georgia" w:hAnsi="Georgia"/>
          <w:sz w:val="40"/>
          <w:szCs w:val="40"/>
        </w:rPr>
        <w:t> </w:t>
      </w:r>
    </w:p>
    <w:p w14:paraId="0ECF4783" w14:textId="77777777" w:rsidR="008337AC" w:rsidRDefault="008337AC" w:rsidP="008337AC">
      <w:pPr>
        <w:pStyle w:val="xmsonormal"/>
      </w:pPr>
      <w:r>
        <w:rPr>
          <w:rFonts w:ascii="Verdana" w:hAnsi="Verdana"/>
          <w:sz w:val="20"/>
          <w:szCs w:val="20"/>
        </w:rPr>
        <w:t>26 November 2025</w:t>
      </w:r>
    </w:p>
    <w:p w14:paraId="40F71726" w14:textId="77777777" w:rsidR="008337AC" w:rsidRDefault="008337AC" w:rsidP="008337AC">
      <w:pPr>
        <w:pStyle w:val="xmsonormal"/>
      </w:pPr>
      <w:r>
        <w:rPr>
          <w:rFonts w:ascii="Verdana" w:hAnsi="Verdana"/>
          <w:sz w:val="20"/>
          <w:szCs w:val="20"/>
        </w:rPr>
        <w:t>Release: immediately</w:t>
      </w:r>
    </w:p>
    <w:p w14:paraId="623FED3C" w14:textId="77777777" w:rsidR="008337AC" w:rsidRDefault="008337AC" w:rsidP="008337AC">
      <w:pPr>
        <w:pStyle w:val="xmsonormal"/>
      </w:pPr>
      <w:r>
        <w:rPr>
          <w:rFonts w:ascii="Verdana" w:hAnsi="Verdana"/>
          <w:sz w:val="20"/>
          <w:szCs w:val="20"/>
        </w:rPr>
        <w:t> </w:t>
      </w:r>
    </w:p>
    <w:p w14:paraId="497D0E3B" w14:textId="77777777" w:rsidR="008337AC" w:rsidRDefault="008337AC" w:rsidP="008337AC">
      <w:pPr>
        <w:pStyle w:val="xmsonormal"/>
      </w:pPr>
      <w:r>
        <w:rPr>
          <w:rFonts w:ascii="Verdana" w:hAnsi="Verdana"/>
          <w:sz w:val="20"/>
          <w:szCs w:val="20"/>
        </w:rPr>
        <w:t xml:space="preserve">Honourable Speaker, </w:t>
      </w:r>
    </w:p>
    <w:p w14:paraId="5D97DBCD" w14:textId="77777777" w:rsidR="008337AC" w:rsidRDefault="008337AC" w:rsidP="008337AC">
      <w:pPr>
        <w:pStyle w:val="xmsonormal"/>
      </w:pPr>
      <w:r>
        <w:rPr>
          <w:rFonts w:ascii="Verdana" w:hAnsi="Verdana"/>
          <w:sz w:val="20"/>
          <w:szCs w:val="20"/>
        </w:rPr>
        <w:t> </w:t>
      </w:r>
    </w:p>
    <w:p w14:paraId="25D836AB" w14:textId="77777777" w:rsidR="008337AC" w:rsidRDefault="008337AC" w:rsidP="008337AC">
      <w:pPr>
        <w:pStyle w:val="xmsonormal"/>
      </w:pPr>
      <w:r>
        <w:rPr>
          <w:rFonts w:ascii="Verdana" w:hAnsi="Verdana"/>
          <w:sz w:val="20"/>
          <w:szCs w:val="20"/>
        </w:rPr>
        <w:t>I rise today with a sense of profound disappointment to address a matter that extends far beyond questions of budgetary underspending or isolated infrastructure setbacks. What we are confronting is a systemic failure that undermines the very foundations of literacy, heritage preservation, and community development across Gauteng.</w:t>
      </w:r>
    </w:p>
    <w:p w14:paraId="72B606E0" w14:textId="77777777" w:rsidR="008337AC" w:rsidRDefault="008337AC" w:rsidP="008337AC">
      <w:pPr>
        <w:pStyle w:val="xmsonormal"/>
      </w:pPr>
      <w:r>
        <w:rPr>
          <w:rFonts w:ascii="Verdana" w:hAnsi="Verdana"/>
          <w:sz w:val="20"/>
          <w:szCs w:val="20"/>
        </w:rPr>
        <w:t> </w:t>
      </w:r>
    </w:p>
    <w:p w14:paraId="4C32A786" w14:textId="77777777" w:rsidR="008337AC" w:rsidRDefault="008337AC" w:rsidP="008337AC">
      <w:pPr>
        <w:pStyle w:val="xmsonormal"/>
      </w:pPr>
      <w:r>
        <w:rPr>
          <w:rFonts w:ascii="Verdana" w:hAnsi="Verdana"/>
          <w:sz w:val="20"/>
          <w:szCs w:val="20"/>
        </w:rPr>
        <w:t>The 2024/25 Annual Report of the Department of Sports, Arts, Culture and Recreation reveal a concerning 22% vacancy rate across the department. More troubling still is that the programmes most essential to our communities bear the heaviest burden: Library and Archives Services operate with a 37% vacancy rate, while Cultural Affairs functions with 24% of positions unfilled. These are precisely the programmes entrusted with ensuring access to reading materials, maintaining functional library services, supporting cultural development, and safeguarding our collective heritage.</w:t>
      </w:r>
    </w:p>
    <w:p w14:paraId="4E51AC1A" w14:textId="77777777" w:rsidR="008337AC" w:rsidRDefault="008337AC" w:rsidP="008337AC">
      <w:pPr>
        <w:pStyle w:val="xmsonormal"/>
      </w:pPr>
      <w:r>
        <w:rPr>
          <w:rFonts w:ascii="Verdana" w:hAnsi="Verdana"/>
          <w:sz w:val="20"/>
          <w:szCs w:val="20"/>
        </w:rPr>
        <w:t> </w:t>
      </w:r>
    </w:p>
    <w:p w14:paraId="2E4434EB" w14:textId="77777777" w:rsidR="008337AC" w:rsidRDefault="008337AC" w:rsidP="008337AC">
      <w:pPr>
        <w:pStyle w:val="xmsonormal"/>
      </w:pPr>
      <w:r>
        <w:rPr>
          <w:rFonts w:ascii="Verdana" w:hAnsi="Verdana"/>
          <w:sz w:val="20"/>
          <w:szCs w:val="20"/>
        </w:rPr>
        <w:t>This situation is particularly disheartening when considered against the broader educational landscape. We know that 81% of Grade 4 learners in our country cannot read for meaning. We know that 40% of households possess no books whatsoever. We know that a mere 8% of public schools maintain functional libraries with these concentrated almost exclusively in formerly privileged institutions.</w:t>
      </w:r>
    </w:p>
    <w:p w14:paraId="09AEDC30" w14:textId="77777777" w:rsidR="008337AC" w:rsidRDefault="008337AC" w:rsidP="008337AC">
      <w:pPr>
        <w:pStyle w:val="xmsonormal"/>
      </w:pPr>
      <w:r>
        <w:rPr>
          <w:rFonts w:ascii="Verdana" w:hAnsi="Verdana"/>
          <w:sz w:val="20"/>
          <w:szCs w:val="20"/>
        </w:rPr>
        <w:t> </w:t>
      </w:r>
    </w:p>
    <w:p w14:paraId="1441D57D" w14:textId="77777777" w:rsidR="008337AC" w:rsidRDefault="008337AC" w:rsidP="008337AC">
      <w:pPr>
        <w:pStyle w:val="xmsonormal"/>
      </w:pPr>
      <w:r>
        <w:rPr>
          <w:rFonts w:ascii="Verdana" w:hAnsi="Verdana"/>
          <w:sz w:val="20"/>
          <w:szCs w:val="20"/>
        </w:rPr>
        <w:t>Libraries are not a luxury, Honourable Speaker. For many children, they represent the only opportunity to access books and educational resources. Yet this year, we have witnessed the complete abandonment of targets for establishing new libraries. Not a single non-profit organisation received support to promote reading, even as our literacy crisis deepens.</w:t>
      </w:r>
    </w:p>
    <w:p w14:paraId="3CA7CACB" w14:textId="77777777" w:rsidR="008337AC" w:rsidRDefault="008337AC" w:rsidP="008337AC">
      <w:pPr>
        <w:pStyle w:val="xmsonormal"/>
      </w:pPr>
      <w:r>
        <w:rPr>
          <w:rFonts w:ascii="Verdana" w:hAnsi="Verdana"/>
          <w:sz w:val="20"/>
          <w:szCs w:val="20"/>
        </w:rPr>
        <w:t> </w:t>
      </w:r>
    </w:p>
    <w:p w14:paraId="0C1B91EF" w14:textId="77777777" w:rsidR="008337AC" w:rsidRDefault="008337AC" w:rsidP="008337AC">
      <w:pPr>
        <w:pStyle w:val="xmsonormal"/>
      </w:pPr>
      <w:r>
        <w:rPr>
          <w:rFonts w:ascii="Verdana" w:hAnsi="Verdana"/>
          <w:sz w:val="20"/>
          <w:szCs w:val="20"/>
        </w:rPr>
        <w:t>Speaker, the recent reopening of the Johannesburg City Library has brought renewed attention to the state of library services throughout the province.</w:t>
      </w:r>
    </w:p>
    <w:p w14:paraId="18BA3C8B" w14:textId="77777777" w:rsidR="008337AC" w:rsidRDefault="008337AC" w:rsidP="008337AC">
      <w:pPr>
        <w:pStyle w:val="xmsonormal"/>
      </w:pPr>
      <w:r>
        <w:rPr>
          <w:rFonts w:ascii="Verdana" w:hAnsi="Verdana"/>
          <w:sz w:val="20"/>
          <w:szCs w:val="20"/>
        </w:rPr>
        <w:t> </w:t>
      </w:r>
    </w:p>
    <w:p w14:paraId="3BB1553F" w14:textId="77777777" w:rsidR="008337AC" w:rsidRDefault="008337AC" w:rsidP="008337AC">
      <w:pPr>
        <w:pStyle w:val="xmsonormal"/>
      </w:pPr>
      <w:r>
        <w:rPr>
          <w:rFonts w:ascii="Verdana" w:hAnsi="Verdana"/>
          <w:sz w:val="20"/>
          <w:szCs w:val="20"/>
        </w:rPr>
        <w:t>While I acknowledge that municipal libraries fall under local government jurisdiction, this does not absolve the MEC of responsibility. Provincial Library Services provide essential funding, support, monitoring, and policy guidance. The MEC possesses both the authority and the obligation to intervene when municipalities fail to meet their service delivery commitments. Regrettably, our municipalities are falling significantly short in this regard.</w:t>
      </w:r>
    </w:p>
    <w:p w14:paraId="1D2026EF" w14:textId="77777777" w:rsidR="008337AC" w:rsidRDefault="008337AC" w:rsidP="008337AC">
      <w:pPr>
        <w:pStyle w:val="xmsonormal"/>
      </w:pPr>
      <w:r>
        <w:rPr>
          <w:rFonts w:ascii="Verdana" w:hAnsi="Verdana"/>
          <w:sz w:val="20"/>
          <w:szCs w:val="20"/>
        </w:rPr>
        <w:t> </w:t>
      </w:r>
    </w:p>
    <w:p w14:paraId="75825884" w14:textId="77777777" w:rsidR="008337AC" w:rsidRDefault="008337AC" w:rsidP="008337AC">
      <w:pPr>
        <w:pStyle w:val="xmsonormal"/>
      </w:pPr>
      <w:r>
        <w:rPr>
          <w:rFonts w:ascii="Verdana" w:hAnsi="Verdana"/>
          <w:sz w:val="20"/>
          <w:szCs w:val="20"/>
        </w:rPr>
        <w:t>A recent investigation by the Sunday Times examining libraries across Johannesburg alone found the following:</w:t>
      </w:r>
    </w:p>
    <w:p w14:paraId="248ABAEA" w14:textId="77777777" w:rsidR="008337AC" w:rsidRDefault="008337AC" w:rsidP="008337AC">
      <w:pPr>
        <w:pStyle w:val="xmsonormal"/>
      </w:pPr>
      <w:r>
        <w:rPr>
          <w:rFonts w:ascii="Verdana" w:hAnsi="Verdana"/>
          <w:sz w:val="20"/>
          <w:szCs w:val="20"/>
        </w:rPr>
        <w:t> </w:t>
      </w:r>
    </w:p>
    <w:p w14:paraId="79315954" w14:textId="77777777" w:rsidR="008337AC" w:rsidRDefault="008337AC" w:rsidP="008337AC">
      <w:pPr>
        <w:pStyle w:val="xmsonormal"/>
      </w:pPr>
      <w:r>
        <w:rPr>
          <w:rFonts w:ascii="Verdana" w:hAnsi="Verdana"/>
          <w:sz w:val="20"/>
          <w:szCs w:val="20"/>
        </w:rPr>
        <w:t>Of 17 libraries sampled, nine were either closed, under construction, or operating without electricity.</w:t>
      </w:r>
    </w:p>
    <w:p w14:paraId="753CDFCD" w14:textId="77777777" w:rsidR="008337AC" w:rsidRDefault="008337AC" w:rsidP="008337AC">
      <w:pPr>
        <w:pStyle w:val="xmsonormal"/>
      </w:pPr>
      <w:r>
        <w:rPr>
          <w:rFonts w:ascii="Verdana" w:hAnsi="Verdana"/>
          <w:sz w:val="20"/>
          <w:szCs w:val="20"/>
        </w:rPr>
        <w:t> </w:t>
      </w:r>
    </w:p>
    <w:p w14:paraId="3B62B814" w14:textId="77777777" w:rsidR="008337AC" w:rsidRDefault="008337AC" w:rsidP="008337AC">
      <w:pPr>
        <w:pStyle w:val="xmsonormal"/>
      </w:pPr>
      <w:r>
        <w:rPr>
          <w:rFonts w:ascii="Verdana" w:hAnsi="Verdana"/>
          <w:sz w:val="20"/>
          <w:szCs w:val="20"/>
        </w:rPr>
        <w:lastRenderedPageBreak/>
        <w:t>Those libraries that remain open are burdened with outdated and deteriorating collections as book budgets continue to shrink.</w:t>
      </w:r>
    </w:p>
    <w:p w14:paraId="553CB3CD" w14:textId="77777777" w:rsidR="008337AC" w:rsidRDefault="008337AC" w:rsidP="008337AC">
      <w:pPr>
        <w:pStyle w:val="xmsonormal"/>
      </w:pPr>
      <w:r>
        <w:rPr>
          <w:rFonts w:ascii="Verdana" w:hAnsi="Verdana"/>
          <w:sz w:val="20"/>
          <w:szCs w:val="20"/>
        </w:rPr>
        <w:t> </w:t>
      </w:r>
    </w:p>
    <w:p w14:paraId="14CAA5D4" w14:textId="77777777" w:rsidR="008337AC" w:rsidRDefault="008337AC" w:rsidP="008337AC">
      <w:pPr>
        <w:pStyle w:val="xmsonormal"/>
      </w:pPr>
      <w:r>
        <w:rPr>
          <w:rFonts w:ascii="Verdana" w:hAnsi="Verdana"/>
          <w:sz w:val="20"/>
          <w:szCs w:val="20"/>
        </w:rPr>
        <w:t>Libraries have remained closed on weekends since the Covid-19 pandemic due to unresolved labour disputes.</w:t>
      </w:r>
    </w:p>
    <w:p w14:paraId="3D486E23" w14:textId="77777777" w:rsidR="008337AC" w:rsidRDefault="008337AC" w:rsidP="008337AC">
      <w:pPr>
        <w:pStyle w:val="xmsonormal"/>
      </w:pPr>
      <w:r>
        <w:rPr>
          <w:rFonts w:ascii="Verdana" w:hAnsi="Verdana"/>
          <w:sz w:val="20"/>
          <w:szCs w:val="20"/>
        </w:rPr>
        <w:t> </w:t>
      </w:r>
    </w:p>
    <w:p w14:paraId="1EB6106E" w14:textId="77777777" w:rsidR="008337AC" w:rsidRDefault="008337AC" w:rsidP="008337AC">
      <w:pPr>
        <w:pStyle w:val="xmsonormal"/>
      </w:pPr>
      <w:r>
        <w:rPr>
          <w:rFonts w:ascii="Verdana" w:hAnsi="Verdana"/>
          <w:sz w:val="20"/>
          <w:szCs w:val="20"/>
        </w:rPr>
        <w:t>In Ennerdale, the Louisa Prince Library has stood closed since 2021, succumbing to vandalism and decay despite persistent appeals from residents.</w:t>
      </w:r>
    </w:p>
    <w:p w14:paraId="49A10C06" w14:textId="77777777" w:rsidR="008337AC" w:rsidRDefault="008337AC" w:rsidP="008337AC">
      <w:pPr>
        <w:pStyle w:val="xmsonormal"/>
      </w:pPr>
      <w:r>
        <w:rPr>
          <w:rFonts w:ascii="Verdana" w:hAnsi="Verdana"/>
          <w:sz w:val="20"/>
          <w:szCs w:val="20"/>
        </w:rPr>
        <w:t> </w:t>
      </w:r>
    </w:p>
    <w:p w14:paraId="425727A2" w14:textId="77777777" w:rsidR="008337AC" w:rsidRDefault="008337AC" w:rsidP="008337AC">
      <w:pPr>
        <w:pStyle w:val="xmsonormal"/>
      </w:pPr>
      <w:r>
        <w:rPr>
          <w:rFonts w:ascii="Verdana" w:hAnsi="Verdana"/>
          <w:sz w:val="20"/>
          <w:szCs w:val="20"/>
        </w:rPr>
        <w:t xml:space="preserve">In </w:t>
      </w:r>
      <w:proofErr w:type="spellStart"/>
      <w:r>
        <w:rPr>
          <w:rFonts w:ascii="Verdana" w:hAnsi="Verdana"/>
          <w:sz w:val="20"/>
          <w:szCs w:val="20"/>
        </w:rPr>
        <w:t>Drieziek</w:t>
      </w:r>
      <w:proofErr w:type="spellEnd"/>
      <w:r>
        <w:rPr>
          <w:rFonts w:ascii="Verdana" w:hAnsi="Verdana"/>
          <w:sz w:val="20"/>
          <w:szCs w:val="20"/>
        </w:rPr>
        <w:t>, a modern library facility constructed at a cost of R13 million opened briefly before being abandoned due to inadequate security measures.</w:t>
      </w:r>
    </w:p>
    <w:p w14:paraId="24984972" w14:textId="77777777" w:rsidR="008337AC" w:rsidRDefault="008337AC" w:rsidP="008337AC">
      <w:pPr>
        <w:pStyle w:val="xmsonormal"/>
      </w:pPr>
      <w:r>
        <w:rPr>
          <w:rFonts w:ascii="Verdana" w:hAnsi="Verdana"/>
          <w:sz w:val="20"/>
          <w:szCs w:val="20"/>
        </w:rPr>
        <w:t> </w:t>
      </w:r>
    </w:p>
    <w:p w14:paraId="01465ADB" w14:textId="77777777" w:rsidR="008337AC" w:rsidRDefault="008337AC" w:rsidP="008337AC">
      <w:pPr>
        <w:pStyle w:val="xmsonormal"/>
      </w:pPr>
      <w:r>
        <w:rPr>
          <w:rFonts w:ascii="Verdana" w:hAnsi="Verdana"/>
          <w:sz w:val="20"/>
          <w:szCs w:val="20"/>
        </w:rPr>
        <w:t>In Alexandra, library spaces are being rented for private functions while children are denied access to Wi-Fi and educational resources.</w:t>
      </w:r>
    </w:p>
    <w:p w14:paraId="03183F21" w14:textId="77777777" w:rsidR="008337AC" w:rsidRDefault="008337AC" w:rsidP="008337AC">
      <w:pPr>
        <w:pStyle w:val="xmsonormal"/>
      </w:pPr>
      <w:r>
        <w:rPr>
          <w:rFonts w:ascii="Verdana" w:hAnsi="Verdana"/>
          <w:sz w:val="20"/>
          <w:szCs w:val="20"/>
        </w:rPr>
        <w:t> </w:t>
      </w:r>
    </w:p>
    <w:p w14:paraId="543A97F9" w14:textId="77777777" w:rsidR="008337AC" w:rsidRDefault="008337AC" w:rsidP="008337AC">
      <w:pPr>
        <w:pStyle w:val="xmsonormal"/>
      </w:pPr>
      <w:r>
        <w:rPr>
          <w:rFonts w:ascii="Verdana" w:hAnsi="Verdana"/>
          <w:sz w:val="20"/>
          <w:szCs w:val="20"/>
        </w:rPr>
        <w:t>This is the reality facing our communities, Honourable Speaker, while the department responsible for supporting municipal library systems operates with more than a third of its positions vacant.</w:t>
      </w:r>
    </w:p>
    <w:p w14:paraId="66E51FA1" w14:textId="77777777" w:rsidR="008337AC" w:rsidRDefault="008337AC" w:rsidP="008337AC">
      <w:pPr>
        <w:pStyle w:val="xmsonormal"/>
      </w:pPr>
      <w:r>
        <w:rPr>
          <w:rFonts w:ascii="Verdana" w:hAnsi="Verdana"/>
          <w:sz w:val="20"/>
          <w:szCs w:val="20"/>
        </w:rPr>
        <w:t> </w:t>
      </w:r>
    </w:p>
    <w:p w14:paraId="7EFB51DB" w14:textId="77777777" w:rsidR="008337AC" w:rsidRDefault="008337AC" w:rsidP="008337AC">
      <w:pPr>
        <w:pStyle w:val="xmsonormal"/>
      </w:pPr>
      <w:r>
        <w:rPr>
          <w:rFonts w:ascii="Verdana" w:hAnsi="Verdana"/>
          <w:sz w:val="20"/>
          <w:szCs w:val="20"/>
        </w:rPr>
        <w:t>The Women's Living Heritage Monument provides another illustration of this disappointing pattern. This R280 million project remains closed more than a decade after its inception. During our recent oversight visit, we encountered peeling paint, an absence of workers, no visible equipment, and a complete lack of transparency regarding the expenditure of hundreds of millions of rand.</w:t>
      </w:r>
    </w:p>
    <w:p w14:paraId="0A802DC1" w14:textId="77777777" w:rsidR="008337AC" w:rsidRDefault="008337AC" w:rsidP="008337AC">
      <w:pPr>
        <w:pStyle w:val="xmsonormal"/>
      </w:pPr>
      <w:r>
        <w:rPr>
          <w:rFonts w:ascii="Verdana" w:hAnsi="Verdana"/>
          <w:sz w:val="20"/>
          <w:szCs w:val="20"/>
        </w:rPr>
        <w:t> </w:t>
      </w:r>
    </w:p>
    <w:p w14:paraId="72680DDE" w14:textId="77777777" w:rsidR="008337AC" w:rsidRDefault="008337AC" w:rsidP="008337AC">
      <w:pPr>
        <w:pStyle w:val="xmsonormal"/>
      </w:pPr>
      <w:r>
        <w:rPr>
          <w:rFonts w:ascii="Verdana" w:hAnsi="Verdana"/>
          <w:sz w:val="20"/>
          <w:szCs w:val="20"/>
        </w:rPr>
        <w:t>Speaker, the children of Gauteng deserve meaningful access to books and learning resources. The history of our women deserves more than a deteriorating, inaccessible monument. Our communities deserve a department that does not allow staffing shortages to compromise its constitutional mandate.</w:t>
      </w:r>
    </w:p>
    <w:p w14:paraId="1CE8E5CD" w14:textId="77777777" w:rsidR="008337AC" w:rsidRDefault="008337AC" w:rsidP="008337AC">
      <w:pPr>
        <w:pStyle w:val="xmsonormal"/>
      </w:pPr>
      <w:r>
        <w:rPr>
          <w:rFonts w:ascii="Verdana" w:hAnsi="Verdana"/>
          <w:sz w:val="20"/>
          <w:szCs w:val="20"/>
        </w:rPr>
        <w:t> </w:t>
      </w:r>
    </w:p>
    <w:p w14:paraId="2DC4AF88" w14:textId="77777777" w:rsidR="008337AC" w:rsidRDefault="008337AC" w:rsidP="008337AC">
      <w:pPr>
        <w:pStyle w:val="xmsonormal"/>
      </w:pPr>
      <w:r>
        <w:rPr>
          <w:rFonts w:ascii="Verdana" w:hAnsi="Verdana"/>
          <w:sz w:val="20"/>
          <w:szCs w:val="20"/>
        </w:rPr>
        <w:t>It is with considerable regret that I present these findings to this House.</w:t>
      </w:r>
    </w:p>
    <w:p w14:paraId="6D8EC7E0" w14:textId="77777777" w:rsidR="008337AC" w:rsidRDefault="008337AC" w:rsidP="008337AC">
      <w:pPr>
        <w:pStyle w:val="xmsonormal"/>
      </w:pPr>
      <w:r>
        <w:rPr>
          <w:rFonts w:ascii="Verdana" w:hAnsi="Verdana"/>
          <w:sz w:val="20"/>
          <w:szCs w:val="20"/>
        </w:rPr>
        <w:t> </w:t>
      </w:r>
    </w:p>
    <w:p w14:paraId="1996C38E" w14:textId="77777777" w:rsidR="008337AC" w:rsidRDefault="008337AC" w:rsidP="008337AC">
      <w:pPr>
        <w:pStyle w:val="xmsonormal"/>
      </w:pPr>
      <w:r>
        <w:rPr>
          <w:rFonts w:ascii="Verdana" w:hAnsi="Verdana"/>
          <w:sz w:val="20"/>
          <w:szCs w:val="20"/>
        </w:rPr>
        <w:t>I thank you.</w:t>
      </w:r>
    </w:p>
    <w:p w14:paraId="47D8D6B5" w14:textId="77777777" w:rsidR="008337AC" w:rsidRDefault="008337AC" w:rsidP="008337AC">
      <w:pPr>
        <w:pStyle w:val="xmsonormal"/>
      </w:pPr>
      <w:r>
        <w:rPr>
          <w:rFonts w:ascii="Verdana" w:hAnsi="Verdana"/>
          <w:sz w:val="20"/>
          <w:szCs w:val="20"/>
        </w:rPr>
        <w:t> </w:t>
      </w:r>
    </w:p>
    <w:p w14:paraId="64B1B977" w14:textId="77777777" w:rsidR="008337AC" w:rsidRDefault="008337AC" w:rsidP="008337AC">
      <w:pPr>
        <w:pStyle w:val="xmsonormal"/>
      </w:pPr>
      <w:r>
        <w:rPr>
          <w:rFonts w:ascii="Verdana" w:hAnsi="Verdana"/>
          <w:b/>
          <w:bCs/>
          <w:sz w:val="20"/>
          <w:szCs w:val="20"/>
        </w:rPr>
        <w:t xml:space="preserve">Media Enquiries </w:t>
      </w:r>
    </w:p>
    <w:p w14:paraId="1124F0A9" w14:textId="77777777" w:rsidR="008337AC" w:rsidRDefault="008337AC" w:rsidP="008337AC">
      <w:pPr>
        <w:pStyle w:val="xmsonormal"/>
      </w:pPr>
      <w:r>
        <w:rPr>
          <w:rFonts w:ascii="Verdana" w:hAnsi="Verdana"/>
          <w:sz w:val="20"/>
          <w:szCs w:val="20"/>
        </w:rPr>
        <w:t> </w:t>
      </w:r>
    </w:p>
    <w:p w14:paraId="5131427C" w14:textId="77777777" w:rsidR="008337AC" w:rsidRDefault="008337AC" w:rsidP="008337AC">
      <w:pPr>
        <w:pStyle w:val="xmsonormal"/>
      </w:pPr>
      <w:r>
        <w:rPr>
          <w:rFonts w:ascii="Verdana" w:hAnsi="Verdana"/>
          <w:b/>
          <w:bCs/>
          <w:sz w:val="20"/>
          <w:szCs w:val="20"/>
        </w:rPr>
        <w:t>Leanne De Jager MPL</w:t>
      </w:r>
    </w:p>
    <w:p w14:paraId="69D066A3" w14:textId="77777777" w:rsidR="008337AC" w:rsidRDefault="008337AC" w:rsidP="008337AC">
      <w:pPr>
        <w:pStyle w:val="xmsonormal"/>
      </w:pPr>
      <w:r>
        <w:rPr>
          <w:rFonts w:ascii="Verdana" w:hAnsi="Verdana"/>
          <w:sz w:val="20"/>
          <w:szCs w:val="20"/>
        </w:rPr>
        <w:t>DA Gauteng Spokesperson for Sports, Arts, Culture and Recreation (SACR)</w:t>
      </w:r>
    </w:p>
    <w:p w14:paraId="7AFE6203" w14:textId="77777777" w:rsidR="008337AC" w:rsidRDefault="008337AC" w:rsidP="008337AC">
      <w:pPr>
        <w:pStyle w:val="xmsonormal"/>
      </w:pPr>
      <w:r>
        <w:rPr>
          <w:rFonts w:ascii="Verdana" w:hAnsi="Verdana"/>
          <w:sz w:val="20"/>
          <w:szCs w:val="20"/>
        </w:rPr>
        <w:t>083 604 8182</w:t>
      </w:r>
    </w:p>
    <w:p w14:paraId="0C031563" w14:textId="77777777" w:rsidR="008337AC" w:rsidRDefault="008337AC" w:rsidP="008337AC">
      <w:pPr>
        <w:pStyle w:val="xmsonormal"/>
      </w:pPr>
      <w:r>
        <w:t> </w:t>
      </w:r>
    </w:p>
    <w:p w14:paraId="0C9C24A9" w14:textId="77777777" w:rsidR="008337AC" w:rsidRDefault="008337AC"/>
    <w:sectPr w:rsidR="00833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AC"/>
    <w:rsid w:val="002F6437"/>
    <w:rsid w:val="008337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C48A"/>
  <w15:chartTrackingRefBased/>
  <w15:docId w15:val="{0CADF804-286E-4FA0-BA27-F732402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AC"/>
    <w:rPr>
      <w:rFonts w:eastAsiaTheme="majorEastAsia" w:cstheme="majorBidi"/>
      <w:color w:val="272727" w:themeColor="text1" w:themeTint="D8"/>
    </w:rPr>
  </w:style>
  <w:style w:type="paragraph" w:styleId="Title">
    <w:name w:val="Title"/>
    <w:basedOn w:val="Normal"/>
    <w:next w:val="Normal"/>
    <w:link w:val="TitleChar"/>
    <w:uiPriority w:val="10"/>
    <w:qFormat/>
    <w:rsid w:val="00833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AC"/>
    <w:pPr>
      <w:spacing w:before="160"/>
      <w:jc w:val="center"/>
    </w:pPr>
    <w:rPr>
      <w:i/>
      <w:iCs/>
      <w:color w:val="404040" w:themeColor="text1" w:themeTint="BF"/>
    </w:rPr>
  </w:style>
  <w:style w:type="character" w:customStyle="1" w:styleId="QuoteChar">
    <w:name w:val="Quote Char"/>
    <w:basedOn w:val="DefaultParagraphFont"/>
    <w:link w:val="Quote"/>
    <w:uiPriority w:val="29"/>
    <w:rsid w:val="008337AC"/>
    <w:rPr>
      <w:i/>
      <w:iCs/>
      <w:color w:val="404040" w:themeColor="text1" w:themeTint="BF"/>
    </w:rPr>
  </w:style>
  <w:style w:type="paragraph" w:styleId="ListParagraph">
    <w:name w:val="List Paragraph"/>
    <w:basedOn w:val="Normal"/>
    <w:uiPriority w:val="34"/>
    <w:qFormat/>
    <w:rsid w:val="008337AC"/>
    <w:pPr>
      <w:ind w:left="720"/>
      <w:contextualSpacing/>
    </w:pPr>
  </w:style>
  <w:style w:type="character" w:styleId="IntenseEmphasis">
    <w:name w:val="Intense Emphasis"/>
    <w:basedOn w:val="DefaultParagraphFont"/>
    <w:uiPriority w:val="21"/>
    <w:qFormat/>
    <w:rsid w:val="008337AC"/>
    <w:rPr>
      <w:i/>
      <w:iCs/>
      <w:color w:val="0F4761" w:themeColor="accent1" w:themeShade="BF"/>
    </w:rPr>
  </w:style>
  <w:style w:type="paragraph" w:styleId="IntenseQuote">
    <w:name w:val="Intense Quote"/>
    <w:basedOn w:val="Normal"/>
    <w:next w:val="Normal"/>
    <w:link w:val="IntenseQuoteChar"/>
    <w:uiPriority w:val="30"/>
    <w:qFormat/>
    <w:rsid w:val="0083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7AC"/>
    <w:rPr>
      <w:i/>
      <w:iCs/>
      <w:color w:val="0F4761" w:themeColor="accent1" w:themeShade="BF"/>
    </w:rPr>
  </w:style>
  <w:style w:type="character" w:styleId="IntenseReference">
    <w:name w:val="Intense Reference"/>
    <w:basedOn w:val="DefaultParagraphFont"/>
    <w:uiPriority w:val="32"/>
    <w:qFormat/>
    <w:rsid w:val="008337AC"/>
    <w:rPr>
      <w:b/>
      <w:bCs/>
      <w:smallCaps/>
      <w:color w:val="0F4761" w:themeColor="accent1" w:themeShade="BF"/>
      <w:spacing w:val="5"/>
    </w:rPr>
  </w:style>
  <w:style w:type="paragraph" w:customStyle="1" w:styleId="xmsonormal">
    <w:name w:val="x_msonormal"/>
    <w:basedOn w:val="Normal"/>
    <w:rsid w:val="008337AC"/>
    <w:pPr>
      <w:spacing w:after="0" w:line="240" w:lineRule="auto"/>
    </w:pPr>
    <w:rPr>
      <w:rFonts w:ascii="Aptos" w:hAnsi="Aptos" w:cs="Aptos"/>
      <w:kern w:val="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2025-11-26T11:19:00Z</dcterms:created>
  <dcterms:modified xsi:type="dcterms:W3CDTF">2025-11-26T11:20:00Z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2025-11-26T11:20:26Z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5775197f-5e73-4346-96d2-6a77ed246f3d</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