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52D8" w14:textId="77777777" w:rsidR="00C2577F" w:rsidRPr="00EB111B" w:rsidRDefault="002B250E" w:rsidP="00E36A05">
      <w:pPr>
        <w:tabs>
          <w:tab w:val="left" w:pos="0"/>
        </w:tabs>
        <w:spacing w:after="120" w:line="360" w:lineRule="auto"/>
        <w:jc w:val="both"/>
        <w:rPr>
          <w:rFonts w:ascii="Arial" w:hAnsi="Arial" w:cs="Arial"/>
        </w:rPr>
      </w:pPr>
      <w:r w:rsidRPr="00EB111B">
        <w:rPr>
          <w:rFonts w:ascii="Arial" w:hAnsi="Arial" w:cs="Arial"/>
          <w:noProof/>
          <w:lang w:val="en-ZA" w:eastAsia="en-ZA"/>
        </w:rPr>
        <mc:AlternateContent>
          <mc:Choice Requires="wps">
            <w:drawing>
              <wp:anchor distT="0" distB="0" distL="114300" distR="114300" simplePos="0" relativeHeight="251655680" behindDoc="0" locked="0" layoutInCell="1" allowOverlap="1" wp14:anchorId="18F957F6" wp14:editId="30B03BE1">
                <wp:simplePos x="0" y="0"/>
                <wp:positionH relativeFrom="column">
                  <wp:posOffset>-8626</wp:posOffset>
                </wp:positionH>
                <wp:positionV relativeFrom="paragraph">
                  <wp:posOffset>4467656</wp:posOffset>
                </wp:positionV>
                <wp:extent cx="8278866" cy="1742273"/>
                <wp:effectExtent l="0" t="0" r="27305" b="10795"/>
                <wp:wrapNone/>
                <wp:docPr id="2" name="Text Box 2"/>
                <wp:cNvGraphicFramePr/>
                <a:graphic xmlns:a="http://schemas.openxmlformats.org/drawingml/2006/main">
                  <a:graphicData uri="http://schemas.microsoft.com/office/word/2010/wordprocessingShape">
                    <wps:wsp>
                      <wps:cNvSpPr txBox="1"/>
                      <wps:spPr>
                        <a:xfrm>
                          <a:off x="0" y="0"/>
                          <a:ext cx="8278866" cy="17422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AB75C" w14:textId="77777777" w:rsidR="00DA7F69" w:rsidRPr="00FE760E" w:rsidRDefault="003A6374"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sidRPr="00FE760E">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t>EASTERN CAPE PROVINCIAL TREASURY</w:t>
                            </w:r>
                          </w:p>
                          <w:p w14:paraId="2FC8EC23" w14:textId="77777777" w:rsidR="00DA7F69" w:rsidRPr="00FE760E" w:rsidRDefault="00DA7F69"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4A17B888" w14:textId="20C5CE28" w:rsidR="00DA7F69" w:rsidRPr="00FE760E" w:rsidRDefault="00E16925" w:rsidP="008E327D">
                            <w:pPr>
                              <w:jc w:val="cente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RESPONSES TO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I</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NTERNAL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Q</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UESTION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P</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APER No.</w:t>
                            </w:r>
                            <w:r w:rsidR="000650B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597D2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53</w:t>
                            </w:r>
                            <w:r w:rsidR="00AC0F4D">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CF3C82">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OF 202</w:t>
                            </w:r>
                            <w:r w:rsidR="00597D2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6</w:t>
                            </w:r>
                          </w:p>
                          <w:p w14:paraId="0B0F0DA1" w14:textId="77777777" w:rsidR="00A320EF" w:rsidRDefault="00A320EF" w:rsidP="00DA7F69">
                            <w:pPr>
                              <w:jc w:val="both"/>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5B8A9342" w14:textId="10A43736" w:rsidR="001745A4" w:rsidRPr="00FE760E" w:rsidRDefault="00A86037" w:rsidP="00DA7F69">
                            <w:pPr>
                              <w:jc w:val="both"/>
                              <w:rPr>
                                <w:rFonts w:ascii="Arial" w:hAnsi="Arial" w:cs="Arial"/>
                                <w:i/>
                                <w:sz w:val="36"/>
                                <w:szCs w:val="56"/>
                              </w:rPr>
                            </w:pP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09 February</w:t>
                            </w:r>
                            <w:r w:rsidR="005A54ED">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957F6" id="_x0000_t202" coordsize="21600,21600" o:spt="202" path="m,l,21600r21600,l21600,xe">
                <v:stroke joinstyle="miter"/>
                <v:path gradientshapeok="t" o:connecttype="rect"/>
              </v:shapetype>
              <v:shape id="Text Box 2" o:spid="_x0000_s1026" type="#_x0000_t202" style="position:absolute;left:0;text-align:left;margin-left:-.7pt;margin-top:351.8pt;width:651.9pt;height:13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" fillcolor="white [3201]" strokeweight=".5pt">
                <v:textbox>
                  <w:txbxContent>
                    <w:p w14:paraId="062AB75C" w14:textId="77777777" w:rsidR="00DA7F69" w:rsidRPr="00FE760E" w:rsidRDefault="003A6374"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sidRPr="00FE760E">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t>EASTERN CAPE PROVINCIAL TREASURY</w:t>
                      </w:r>
                    </w:p>
                    <w:p w14:paraId="2FC8EC23" w14:textId="77777777" w:rsidR="00DA7F69" w:rsidRPr="00FE760E" w:rsidRDefault="00DA7F69" w:rsidP="00DA7F69">
                      <w:pPr>
                        <w:jc w:val="center"/>
                        <w:rPr>
                          <w:rFonts w:ascii="Arial" w:hAnsi="Arial" w:cs="Arial"/>
                          <w:b/>
                          <w:spacing w:val="10"/>
                          <w:sz w:val="36"/>
                          <w:szCs w:val="56"/>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4A17B888" w14:textId="20C5CE28" w:rsidR="00DA7F69" w:rsidRPr="00FE760E" w:rsidRDefault="00E16925" w:rsidP="008E327D">
                      <w:pPr>
                        <w:jc w:val="cente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RESPONSES TO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I</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NTERNAL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Q</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UESTION </w:t>
                      </w:r>
                      <w:r w:rsidR="00DA7F69" w:rsidRPr="00FE760E">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P</w:t>
                      </w:r>
                      <w:r>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APER No.</w:t>
                      </w:r>
                      <w:r w:rsidR="000650B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597D2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53</w:t>
                      </w:r>
                      <w:r w:rsidR="00AC0F4D">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w:t>
                      </w:r>
                      <w:r w:rsidR="00CF3C82">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OF 202</w:t>
                      </w:r>
                      <w:r w:rsidR="00597D24">
                        <w:rPr>
                          <w:rFonts w:ascii="Arial" w:hAnsi="Arial" w:cs="Arial"/>
                          <w:b/>
                          <w:spacing w:val="10"/>
                          <w:sz w:val="36"/>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6</w:t>
                      </w:r>
                    </w:p>
                    <w:p w14:paraId="0B0F0DA1" w14:textId="77777777" w:rsidR="00A320EF" w:rsidRDefault="00A320EF" w:rsidP="00DA7F69">
                      <w:pPr>
                        <w:jc w:val="both"/>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pPr>
                    </w:p>
                    <w:p w14:paraId="5B8A9342" w14:textId="10A43736" w:rsidR="001745A4" w:rsidRPr="00FE760E" w:rsidRDefault="00A86037" w:rsidP="00DA7F69">
                      <w:pPr>
                        <w:jc w:val="both"/>
                        <w:rPr>
                          <w:rFonts w:ascii="Arial" w:hAnsi="Arial" w:cs="Arial"/>
                          <w:i/>
                          <w:sz w:val="36"/>
                          <w:szCs w:val="56"/>
                        </w:rPr>
                      </w:pPr>
                      <w:r>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09 February</w:t>
                      </w:r>
                      <w:r w:rsidR="005A54ED">
                        <w:rPr>
                          <w:rFonts w:ascii="Arial" w:hAnsi="Arial" w:cs="Arial"/>
                          <w:b/>
                          <w:spacing w:val="10"/>
                          <w:sz w:val="20"/>
                          <w:szCs w:val="56"/>
                          <w:lang w:val="en-GB"/>
                          <w14:glow w14:rad="53098">
                            <w14:schemeClr w14:val="accent6">
                              <w14:alpha w14:val="70000"/>
                              <w14:satMod w14:val="180000"/>
                            </w14:schemeClr>
                          </w14:glow>
                          <w14:textOutline w14:w="6350" w14:cap="flat" w14:cmpd="sng" w14:algn="ctr">
                            <w14:solidFill>
                              <w14:srgbClr w14:val="401E02"/>
                            </w14:solidFill>
                            <w14:prstDash w14:val="solid"/>
                            <w14:round/>
                          </w14:textOutline>
                        </w:rPr>
                        <w:t xml:space="preserve"> 2025</w:t>
                      </w:r>
                    </w:p>
                  </w:txbxContent>
                </v:textbox>
              </v:shape>
            </w:pict>
          </mc:Fallback>
        </mc:AlternateContent>
      </w:r>
      <w:r w:rsidR="00275529" w:rsidRPr="00EB111B">
        <w:rPr>
          <w:rFonts w:ascii="Arial" w:hAnsi="Arial" w:cs="Arial"/>
          <w:noProof/>
          <w:lang w:val="en-ZA" w:eastAsia="en-ZA"/>
        </w:rPr>
        <mc:AlternateContent>
          <mc:Choice Requires="wps">
            <w:drawing>
              <wp:anchor distT="0" distB="0" distL="114300" distR="114300" simplePos="0" relativeHeight="251661824" behindDoc="0" locked="0" layoutInCell="1" allowOverlap="1" wp14:anchorId="73F5F376" wp14:editId="3D89F612">
                <wp:simplePos x="0" y="0"/>
                <wp:positionH relativeFrom="column">
                  <wp:posOffset>69850</wp:posOffset>
                </wp:positionH>
                <wp:positionV relativeFrom="paragraph">
                  <wp:posOffset>392430</wp:posOffset>
                </wp:positionV>
                <wp:extent cx="9144000" cy="2481943"/>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0" cy="2481943"/>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354A0" w14:textId="77777777" w:rsidR="001745A4" w:rsidRPr="00146234" w:rsidRDefault="001745A4" w:rsidP="00275529">
                            <w:pPr>
                              <w:jc w:val="center"/>
                              <w:rPr>
                                <w:sz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F5F376" id="Text Box 25" o:spid="_x0000_s1027" type="#_x0000_t202" style="position:absolute;left:0;text-align:left;margin-left:5.5pt;margin-top:30.9pt;width:10in;height:195.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" fillcolor="white [3201]" stroked="f" strokeweight=".5pt">
                <v:fill opacity="0"/>
                <v:textbox>
                  <w:txbxContent>
                    <w:p w14:paraId="2E1354A0" w14:textId="77777777" w:rsidR="001745A4" w:rsidRPr="00146234" w:rsidRDefault="001745A4" w:rsidP="00275529">
                      <w:pPr>
                        <w:jc w:val="center"/>
                        <w:rPr>
                          <w:sz w:val="38"/>
                        </w:rPr>
                      </w:pPr>
                    </w:p>
                  </w:txbxContent>
                </v:textbox>
              </v:shape>
            </w:pict>
          </mc:Fallback>
        </mc:AlternateContent>
      </w:r>
      <w:r w:rsidR="00A447AF" w:rsidRPr="00EB111B">
        <w:rPr>
          <w:rFonts w:ascii="Arial" w:eastAsia="Calibri" w:hAnsi="Arial" w:cs="Arial"/>
          <w:noProof/>
          <w:lang w:val="en-ZA" w:eastAsia="en-ZA"/>
        </w:rPr>
        <mc:AlternateContent>
          <mc:Choice Requires="wpg">
            <w:drawing>
              <wp:anchor distT="0" distB="0" distL="114300" distR="114300" simplePos="0" relativeHeight="251658752" behindDoc="1" locked="0" layoutInCell="1" allowOverlap="1" wp14:anchorId="70B1E248" wp14:editId="7342EAE0">
                <wp:simplePos x="0" y="0"/>
                <wp:positionH relativeFrom="page">
                  <wp:posOffset>152400</wp:posOffset>
                </wp:positionH>
                <wp:positionV relativeFrom="page">
                  <wp:posOffset>9683115</wp:posOffset>
                </wp:positionV>
                <wp:extent cx="3209290" cy="617220"/>
                <wp:effectExtent l="0" t="0" r="635" b="0"/>
                <wp:wrapNone/>
                <wp:docPr id="1111" name="Group 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9290" cy="617220"/>
                          <a:chOff x="0" y="15009"/>
                          <a:chExt cx="5054" cy="972"/>
                        </a:xfrm>
                      </wpg:grpSpPr>
                      <wps:wsp>
                        <wps:cNvPr id="1112" name="Freeform 1073"/>
                        <wps:cNvSpPr>
                          <a:spLocks/>
                        </wps:cNvSpPr>
                        <wps:spPr bwMode="auto">
                          <a:xfrm>
                            <a:off x="0" y="15009"/>
                            <a:ext cx="5054" cy="972"/>
                          </a:xfrm>
                          <a:custGeom>
                            <a:avLst/>
                            <a:gdLst>
                              <a:gd name="T0" fmla="*/ 0 w 5054"/>
                              <a:gd name="T1" fmla="+- 0 15981 15009"/>
                              <a:gd name="T2" fmla="*/ 15981 h 972"/>
                              <a:gd name="T3" fmla="*/ 5054 w 5054"/>
                              <a:gd name="T4" fmla="+- 0 15981 15009"/>
                              <a:gd name="T5" fmla="*/ 15981 h 972"/>
                              <a:gd name="T6" fmla="*/ 5054 w 5054"/>
                              <a:gd name="T7" fmla="+- 0 15009 15009"/>
                              <a:gd name="T8" fmla="*/ 15009 h 972"/>
                              <a:gd name="T9" fmla="*/ 0 w 5054"/>
                              <a:gd name="T10" fmla="+- 0 15009 15009"/>
                              <a:gd name="T11" fmla="*/ 15009 h 972"/>
                              <a:gd name="T12" fmla="*/ 0 w 5054"/>
                              <a:gd name="T13" fmla="+- 0 15981 15009"/>
                              <a:gd name="T14" fmla="*/ 15981 h 972"/>
                            </a:gdLst>
                            <a:ahLst/>
                            <a:cxnLst>
                              <a:cxn ang="0">
                                <a:pos x="T0" y="T2"/>
                              </a:cxn>
                              <a:cxn ang="0">
                                <a:pos x="T3" y="T5"/>
                              </a:cxn>
                              <a:cxn ang="0">
                                <a:pos x="T6" y="T8"/>
                              </a:cxn>
                              <a:cxn ang="0">
                                <a:pos x="T9" y="T11"/>
                              </a:cxn>
                              <a:cxn ang="0">
                                <a:pos x="T12" y="T14"/>
                              </a:cxn>
                            </a:cxnLst>
                            <a:rect l="0" t="0" r="r" b="b"/>
                            <a:pathLst>
                              <a:path w="5054" h="972">
                                <a:moveTo>
                                  <a:pt x="0" y="972"/>
                                </a:moveTo>
                                <a:lnTo>
                                  <a:pt x="5054" y="972"/>
                                </a:lnTo>
                                <a:lnTo>
                                  <a:pt x="5054" y="0"/>
                                </a:lnTo>
                                <a:lnTo>
                                  <a:pt x="0" y="0"/>
                                </a:lnTo>
                                <a:lnTo>
                                  <a:pt x="0" y="972"/>
                                </a:lnTo>
                              </a:path>
                            </a:pathLst>
                          </a:custGeom>
                          <a:solidFill>
                            <a:srgbClr val="EAD5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0F01B" id="Group 1072" o:spid="_x0000_s1026" style="position:absolute;margin-left:12pt;margin-top:762.45pt;width:252.7pt;height:48.6pt;z-index:-251657728;mso-position-horizontal-relative:page;mso-position-vertical-relative:page" coordorigin=",15009" coordsize="505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">
                <v:shape id="Freeform 1073" o:spid="_x0000_s1027" style="position:absolute;top:15009;width:5054;height:972;visibility:visible;mso-wrap-style:square;v-text-anchor:top" coordsize="505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" path="m,972r5054,l5054,,,,,972e" fillcolor="#ead5a1" stroked="f">
                  <v:path arrowok="t" o:connecttype="custom" o:connectlocs="0,15981;5054,15981;5054,15009;0,15009;0,15981" o:connectangles="0,0,0,0,0"/>
                </v:shape>
                <w10:wrap anchorx="page" anchory="page"/>
              </v:group>
            </w:pict>
          </mc:Fallback>
        </mc:AlternateContent>
      </w:r>
      <w:r w:rsidR="00FE760E" w:rsidRPr="00EB111B">
        <w:rPr>
          <w:rFonts w:ascii="Arial" w:hAnsi="Arial" w:cs="Arial"/>
        </w:rPr>
        <w:t xml:space="preserve"> </w:t>
      </w:r>
      <w:r w:rsidR="00FE760E" w:rsidRPr="00EB111B">
        <w:rPr>
          <w:rFonts w:ascii="Arial" w:hAnsi="Arial" w:cs="Arial"/>
          <w:noProof/>
          <w:lang w:val="en-ZA" w:eastAsia="en-ZA"/>
        </w:rPr>
        <w:drawing>
          <wp:inline distT="0" distB="0" distL="0" distR="0" wp14:anchorId="693983FD" wp14:editId="5E898169">
            <wp:extent cx="8270296" cy="427870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2553" cy="4295390"/>
                    </a:xfrm>
                    <a:prstGeom prst="rect">
                      <a:avLst/>
                    </a:prstGeom>
                    <a:noFill/>
                    <a:ln>
                      <a:noFill/>
                    </a:ln>
                  </pic:spPr>
                </pic:pic>
              </a:graphicData>
            </a:graphic>
          </wp:inline>
        </w:drawing>
      </w:r>
    </w:p>
    <w:p w14:paraId="55D0D247" w14:textId="77777777" w:rsidR="00FE760E" w:rsidRPr="00EB111B" w:rsidRDefault="00FE760E" w:rsidP="00E36A05">
      <w:pPr>
        <w:keepNext/>
        <w:keepLines/>
        <w:tabs>
          <w:tab w:val="left" w:pos="304"/>
        </w:tabs>
        <w:spacing w:after="120" w:line="360" w:lineRule="auto"/>
        <w:jc w:val="both"/>
        <w:outlineLvl w:val="1"/>
        <w:rPr>
          <w:rFonts w:ascii="Arial" w:eastAsiaTheme="majorEastAsia" w:hAnsi="Arial" w:cs="Arial"/>
          <w:b/>
          <w:bCs/>
          <w:color w:val="FFFFFF" w:themeColor="background1"/>
          <w:sz w:val="22"/>
          <w:szCs w:val="26"/>
        </w:rPr>
        <w:sectPr w:rsidR="00FE760E" w:rsidRPr="00EB111B" w:rsidSect="00E13892">
          <w:footerReference w:type="default" r:id="rId12"/>
          <w:pgSz w:w="15840" w:h="12240" w:orient="landscape"/>
          <w:pgMar w:top="993" w:right="1440" w:bottom="1440" w:left="1440" w:header="720" w:footer="720" w:gutter="0"/>
          <w:cols w:space="720"/>
          <w:docGrid w:linePitch="360"/>
        </w:sectPr>
      </w:pPr>
    </w:p>
    <w:tbl>
      <w:tblPr>
        <w:tblW w:w="1545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193E4B" w:rsidRPr="00EB111B" w14:paraId="3A1AF30A" w14:textId="77777777" w:rsidTr="00F714D3">
        <w:trPr>
          <w:trHeight w:val="412"/>
        </w:trPr>
        <w:tc>
          <w:tcPr>
            <w:tcW w:w="15451" w:type="dxa"/>
            <w:tcBorders>
              <w:top w:val="single" w:sz="4" w:space="0" w:color="auto"/>
              <w:bottom w:val="single" w:sz="4" w:space="0" w:color="auto"/>
            </w:tcBorders>
            <w:shd w:val="clear" w:color="auto" w:fill="FF0000"/>
          </w:tcPr>
          <w:p w14:paraId="45827DA5" w14:textId="2ACE0BFC" w:rsidR="00193E4B" w:rsidRPr="00193E4B" w:rsidRDefault="00193E4B" w:rsidP="008E327D">
            <w:pPr>
              <w:tabs>
                <w:tab w:val="left" w:pos="1830"/>
              </w:tabs>
              <w:spacing w:after="120" w:line="360" w:lineRule="auto"/>
              <w:jc w:val="center"/>
              <w:rPr>
                <w:rFonts w:ascii="Arial" w:hAnsi="Arial" w:cs="Arial"/>
                <w:b/>
              </w:rPr>
            </w:pPr>
            <w:r w:rsidRPr="00056211">
              <w:rPr>
                <w:rFonts w:ascii="Arial" w:hAnsi="Arial" w:cs="Arial"/>
                <w:b/>
                <w:color w:val="FFFFFF" w:themeColor="background1"/>
              </w:rPr>
              <w:lastRenderedPageBreak/>
              <w:t>WRITTEN REPLY</w:t>
            </w:r>
          </w:p>
        </w:tc>
      </w:tr>
      <w:tr w:rsidR="00193E4B" w:rsidRPr="00EB111B" w14:paraId="0383AC33" w14:textId="77777777" w:rsidTr="00F714D3">
        <w:trPr>
          <w:trHeight w:val="412"/>
        </w:trPr>
        <w:tc>
          <w:tcPr>
            <w:tcW w:w="15451" w:type="dxa"/>
            <w:tcBorders>
              <w:top w:val="single" w:sz="4" w:space="0" w:color="auto"/>
              <w:bottom w:val="single" w:sz="4" w:space="0" w:color="auto"/>
            </w:tcBorders>
            <w:shd w:val="clear" w:color="auto" w:fill="984806" w:themeFill="accent6" w:themeFillShade="80"/>
          </w:tcPr>
          <w:p w14:paraId="30A6A138" w14:textId="694B3B9E" w:rsidR="00193E4B" w:rsidRPr="00193E4B" w:rsidRDefault="00193E4B" w:rsidP="008E327D">
            <w:pPr>
              <w:tabs>
                <w:tab w:val="left" w:pos="1830"/>
              </w:tabs>
              <w:spacing w:after="120" w:line="360" w:lineRule="auto"/>
              <w:jc w:val="center"/>
              <w:rPr>
                <w:rFonts w:ascii="Arial" w:hAnsi="Arial" w:cs="Arial"/>
                <w:b/>
              </w:rPr>
            </w:pPr>
            <w:r w:rsidRPr="00056211">
              <w:rPr>
                <w:rFonts w:ascii="Arial" w:hAnsi="Arial" w:cs="Arial"/>
                <w:b/>
                <w:color w:val="FFFFFF" w:themeColor="background1"/>
              </w:rPr>
              <w:t xml:space="preserve">QUESTION </w:t>
            </w:r>
            <w:r w:rsidR="00A86037">
              <w:rPr>
                <w:rFonts w:ascii="Arial" w:hAnsi="Arial" w:cs="Arial"/>
                <w:b/>
                <w:color w:val="FFFFFF" w:themeColor="background1"/>
              </w:rPr>
              <w:t>1652</w:t>
            </w:r>
          </w:p>
        </w:tc>
      </w:tr>
      <w:tr w:rsidR="00193E4B" w:rsidRPr="00EB111B" w14:paraId="477CDFCF" w14:textId="77777777" w:rsidTr="00F714D3">
        <w:trPr>
          <w:trHeight w:val="412"/>
        </w:trPr>
        <w:tc>
          <w:tcPr>
            <w:tcW w:w="15451" w:type="dxa"/>
            <w:tcBorders>
              <w:top w:val="single" w:sz="4" w:space="0" w:color="auto"/>
              <w:bottom w:val="single" w:sz="4" w:space="0" w:color="auto"/>
            </w:tcBorders>
          </w:tcPr>
          <w:p w14:paraId="2E2358AE" w14:textId="3556306F" w:rsidR="00A86037" w:rsidRPr="00A86037" w:rsidRDefault="00A86037" w:rsidP="00A86037">
            <w:pPr>
              <w:spacing w:after="160" w:line="360" w:lineRule="auto"/>
              <w:jc w:val="both"/>
              <w:rPr>
                <w:rFonts w:ascii="Arial" w:eastAsia="Aptos" w:hAnsi="Arial" w:cs="Arial"/>
                <w:kern w:val="2"/>
                <w:lang w:val="en-ZA"/>
                <w14:ligatures w14:val="standardContextual"/>
              </w:rPr>
            </w:pPr>
            <w:r w:rsidRPr="001A403A">
              <w:rPr>
                <w:rFonts w:ascii="Arial" w:eastAsia="Aptos" w:hAnsi="Arial" w:cs="Arial"/>
                <w:b/>
                <w:bCs/>
                <w:kern w:val="2"/>
                <w:lang w:val="en-ZA"/>
                <w14:ligatures w14:val="standardContextual"/>
              </w:rPr>
              <w:t xml:space="preserve">1652.   Dr V Knoetze to ask the MEC responsible for Finance: </w:t>
            </w:r>
          </w:p>
          <w:p w14:paraId="1D0DD88A" w14:textId="77777777" w:rsidR="00A86037" w:rsidRPr="00A86037" w:rsidRDefault="00A86037" w:rsidP="00A86037">
            <w:pPr>
              <w:spacing w:after="160" w:line="360" w:lineRule="auto"/>
              <w:ind w:left="680"/>
              <w:jc w:val="both"/>
              <w:rPr>
                <w:rFonts w:ascii="Arial" w:eastAsia="Aptos" w:hAnsi="Arial" w:cs="Arial"/>
                <w:kern w:val="2"/>
                <w:lang w:val="en-ZA"/>
                <w14:ligatures w14:val="standardContextual"/>
              </w:rPr>
            </w:pPr>
            <w:r w:rsidRPr="00A86037">
              <w:rPr>
                <w:rFonts w:ascii="Arial" w:eastAsia="Aptos" w:hAnsi="Arial" w:cs="Arial"/>
                <w:i/>
                <w:iCs/>
                <w:kern w:val="2"/>
                <w:lang w:val="en-ZA"/>
                <w14:ligatures w14:val="standardContextual"/>
              </w:rPr>
              <w:t>With reference to the obligation of provincial departments to pay municipal rates and service charges, and concerns regarding arrears owed by departments to municipalities:</w:t>
            </w:r>
          </w:p>
          <w:p w14:paraId="3738EAFE" w14:textId="77777777" w:rsid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list the provincial departments that owe outstanding municipal rates, taxes or service charges to municipalities, indicating in respect of each department (a) the municipalities affected and (b) the amounts outstanding;</w:t>
            </w:r>
          </w:p>
          <w:p w14:paraId="1D9BE958"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01538AFF" w14:textId="77777777" w:rsidR="00A86037" w:rsidRP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detail the age profile of outstanding municipal debt owed by provincial departments, indicating amounts outstanding for periods (a) current, (b) 30 days , (c) 60 days, (d) 90 days and (e)120 days respectively;</w:t>
            </w:r>
          </w:p>
          <w:p w14:paraId="7D080AAF"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388EE8AB" w14:textId="77777777" w:rsidR="00A86037" w:rsidRP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set out the municipalities to which provincial departments owe the largest outstanding amounts, indicating the nature of the charges outstanding, including rates, electricity, water, sanitation or refuse removal;</w:t>
            </w:r>
          </w:p>
          <w:p w14:paraId="5D80A855"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2BC6B845" w14:textId="77777777" w:rsidR="00A86037" w:rsidRP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detail the extent to which outstanding departmental debt to municipalities has resulted in (a) disputes, (b) debt-recovery action, (c) service restrictions, or (d) formal correspondence between municipalities and the Province;</w:t>
            </w:r>
          </w:p>
          <w:p w14:paraId="0197FE6B"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3F08100F" w14:textId="77777777" w:rsidR="00A86037" w:rsidRP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set out the steps taken by Provincial Treasury to enforce compliance by departments that have failed to honour municipal payment obligations, including (a) budgetary controls, (b) internal directives or (c) consequence management measures;</w:t>
            </w:r>
          </w:p>
          <w:p w14:paraId="335CEA57"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0E96D736" w14:textId="77777777" w:rsidR="00A86037" w:rsidRPr="00A86037" w:rsidRDefault="00A86037" w:rsidP="00A86037">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lastRenderedPageBreak/>
              <w:t>whether he can kindly set out any instances in which provincial departments have continued to occupy or utilise municipal properties and services while accounts remained unpaid, indicating the duration and value of such unpaid usage;</w:t>
            </w:r>
          </w:p>
          <w:p w14:paraId="4BCAF0A8" w14:textId="77777777" w:rsidR="00A86037" w:rsidRPr="00A86037" w:rsidRDefault="00A86037" w:rsidP="00A86037">
            <w:pPr>
              <w:spacing w:after="160" w:line="360" w:lineRule="auto"/>
              <w:ind w:left="1531" w:hanging="851"/>
              <w:contextualSpacing/>
              <w:jc w:val="both"/>
              <w:rPr>
                <w:rFonts w:ascii="Arial" w:eastAsia="Aptos" w:hAnsi="Arial" w:cs="Arial"/>
                <w:kern w:val="2"/>
                <w:lang w:val="en-ZA"/>
                <w14:ligatures w14:val="standardContextual"/>
              </w:rPr>
            </w:pPr>
          </w:p>
          <w:p w14:paraId="425E51AA" w14:textId="4F405019" w:rsidR="00C9719A" w:rsidRPr="00C9719A" w:rsidRDefault="00A86037" w:rsidP="00C9719A">
            <w:pPr>
              <w:numPr>
                <w:ilvl w:val="0"/>
                <w:numId w:val="31"/>
              </w:numPr>
              <w:spacing w:after="160" w:line="360" w:lineRule="auto"/>
              <w:ind w:left="1531" w:hanging="851"/>
              <w:contextualSpacing/>
              <w:jc w:val="both"/>
              <w:rPr>
                <w:rFonts w:ascii="Arial" w:eastAsia="Aptos" w:hAnsi="Arial" w:cs="Arial"/>
                <w:kern w:val="2"/>
                <w:lang w:val="en-ZA"/>
                <w14:ligatures w14:val="standardContextual"/>
              </w:rPr>
            </w:pPr>
            <w:r w:rsidRPr="00A86037">
              <w:rPr>
                <w:rFonts w:ascii="Arial" w:eastAsia="Aptos" w:hAnsi="Arial" w:cs="Arial"/>
                <w:kern w:val="2"/>
                <w:lang w:val="en-ZA"/>
                <w14:ligatures w14:val="standardContextual"/>
              </w:rPr>
              <w:t>whether he can kindly detail the measures currently in place to ensure that provincial departments settle outstanding municipal debt and do not continue to accumulate arrears, including (a) monitoring mechanisms, (b) timelines for settlement and (c) consequences for continued non-compliance</w:t>
            </w:r>
            <w:r w:rsidR="00C9719A">
              <w:rPr>
                <w:rFonts w:ascii="Arial" w:eastAsia="Aptos" w:hAnsi="Arial" w:cs="Arial"/>
                <w:kern w:val="2"/>
                <w:lang w:val="en-ZA"/>
                <w14:ligatures w14:val="standardContextual"/>
              </w:rPr>
              <w:t>?</w:t>
            </w:r>
          </w:p>
          <w:p w14:paraId="6FCDDBF9" w14:textId="60ACBD58" w:rsidR="00E2472F" w:rsidRPr="00A86037" w:rsidRDefault="00E2472F" w:rsidP="00A86037">
            <w:pPr>
              <w:spacing w:after="160" w:line="360" w:lineRule="auto"/>
              <w:contextualSpacing/>
              <w:jc w:val="both"/>
              <w:rPr>
                <w:rFonts w:ascii="Arial" w:hAnsi="Arial" w:cs="Arial"/>
                <w:bCs/>
                <w:iCs/>
                <w:lang w:val="en-ZA"/>
              </w:rPr>
            </w:pPr>
          </w:p>
        </w:tc>
      </w:tr>
      <w:tr w:rsidR="000E1E60" w:rsidRPr="00EB111B" w14:paraId="4F741CCD" w14:textId="77777777" w:rsidTr="009D0A5D">
        <w:trPr>
          <w:trHeight w:val="1078"/>
        </w:trPr>
        <w:tc>
          <w:tcPr>
            <w:tcW w:w="15451" w:type="dxa"/>
            <w:tcBorders>
              <w:top w:val="single" w:sz="4" w:space="0" w:color="auto"/>
              <w:bottom w:val="single" w:sz="4" w:space="0" w:color="auto"/>
            </w:tcBorders>
          </w:tcPr>
          <w:p w14:paraId="553C2794" w14:textId="77777777" w:rsidR="00377949" w:rsidRDefault="000E1E60" w:rsidP="00A86037">
            <w:pPr>
              <w:keepNext/>
              <w:keepLines/>
              <w:tabs>
                <w:tab w:val="left" w:pos="1830"/>
              </w:tabs>
              <w:spacing w:after="120" w:line="360" w:lineRule="auto"/>
              <w:jc w:val="both"/>
              <w:rPr>
                <w:rFonts w:ascii="Arial" w:hAnsi="Arial" w:cs="Arial"/>
                <w:b/>
              </w:rPr>
            </w:pPr>
            <w:r>
              <w:rPr>
                <w:rFonts w:ascii="Arial" w:hAnsi="Arial" w:cs="Arial"/>
                <w:b/>
              </w:rPr>
              <w:lastRenderedPageBreak/>
              <w:t>RESPONSE:</w:t>
            </w:r>
          </w:p>
          <w:p w14:paraId="3F3DDCDD" w14:textId="23D6CE3B" w:rsidR="00C9719A" w:rsidRDefault="00C9719A" w:rsidP="00C9719A">
            <w:pPr>
              <w:numPr>
                <w:ilvl w:val="0"/>
                <w:numId w:val="35"/>
              </w:numPr>
              <w:spacing w:after="160" w:line="360" w:lineRule="auto"/>
              <w:contextualSpacing/>
              <w:jc w:val="both"/>
              <w:rPr>
                <w:rFonts w:ascii="Arial" w:eastAsia="Aptos" w:hAnsi="Arial" w:cs="Arial"/>
                <w:b/>
                <w:bCs/>
                <w:kern w:val="2"/>
                <w:u w:val="single"/>
                <w:lang w:val="en-ZA"/>
                <w14:ligatures w14:val="standardContextual"/>
              </w:rPr>
            </w:pPr>
            <w:r w:rsidRPr="00C9719A">
              <w:rPr>
                <w:rFonts w:ascii="Arial" w:eastAsia="Aptos" w:hAnsi="Arial" w:cs="Arial"/>
                <w:b/>
                <w:bCs/>
                <w:kern w:val="2"/>
                <w:u w:val="single"/>
                <w:lang w:val="en-ZA"/>
                <w14:ligatures w14:val="standardContextual"/>
              </w:rPr>
              <w:t>Whether he can kindly list the provincial departments that owe outstanding municipal rates, taxes or service charges to municipalities, indicating in respect of each department (a) the municipalities affected and (b) the amounts outstanding;</w:t>
            </w:r>
          </w:p>
          <w:p w14:paraId="11E04970" w14:textId="77777777" w:rsidR="00C9719A" w:rsidRPr="00C9719A" w:rsidRDefault="00C9719A" w:rsidP="00C9719A">
            <w:pPr>
              <w:spacing w:after="160" w:line="360" w:lineRule="auto"/>
              <w:ind w:left="720"/>
              <w:contextualSpacing/>
              <w:jc w:val="both"/>
              <w:rPr>
                <w:rFonts w:ascii="Arial" w:eastAsia="Aptos" w:hAnsi="Arial" w:cs="Arial"/>
                <w:b/>
                <w:bCs/>
                <w:kern w:val="2"/>
                <w:u w:val="single"/>
                <w:lang w:val="en-ZA"/>
                <w14:ligatures w14:val="standardContextual"/>
              </w:rPr>
            </w:pPr>
          </w:p>
          <w:p w14:paraId="434ECDA5" w14:textId="77777777" w:rsidR="00C9719A" w:rsidRPr="00C9719A" w:rsidRDefault="00C9719A" w:rsidP="00C9719A">
            <w:pPr>
              <w:spacing w:after="160" w:line="360" w:lineRule="auto"/>
              <w:ind w:left="720"/>
              <w:contextualSpacing/>
              <w:jc w:val="both"/>
              <w:rPr>
                <w:rFonts w:ascii="Arial" w:eastAsia="Aptos" w:hAnsi="Arial" w:cs="Arial"/>
                <w:kern w:val="2"/>
                <w:lang w:val="en-ZA"/>
                <w14:ligatures w14:val="standardContextual"/>
              </w:rPr>
            </w:pPr>
            <w:r w:rsidRPr="00C9719A">
              <w:rPr>
                <w:rFonts w:ascii="Arial" w:eastAsia="Aptos" w:hAnsi="Arial" w:cs="Arial"/>
                <w:kern w:val="2"/>
                <w:lang w:val="en-ZA"/>
                <w14:ligatures w14:val="standardContextual"/>
              </w:rPr>
              <w:t>(a)</w:t>
            </w:r>
            <w:r w:rsidRPr="00C9719A">
              <w:rPr>
                <w:rFonts w:ascii="Arial" w:eastAsia="Aptos" w:hAnsi="Arial" w:cs="Arial"/>
                <w:kern w:val="2"/>
                <w:lang w:val="en-ZA"/>
                <w14:ligatures w14:val="standardContextual"/>
              </w:rPr>
              <w:tab/>
              <w:t xml:space="preserve">The affected municipalities that are owed outstanding municipal rates, taxes and service charges are listed in the attached Annexure per district. </w:t>
            </w:r>
          </w:p>
          <w:p w14:paraId="41341818" w14:textId="77777777" w:rsidR="00C9719A" w:rsidRPr="00C9719A" w:rsidRDefault="00C9719A" w:rsidP="00C9719A">
            <w:pPr>
              <w:spacing w:after="160" w:line="360" w:lineRule="auto"/>
              <w:ind w:left="720"/>
              <w:contextualSpacing/>
              <w:jc w:val="both"/>
              <w:rPr>
                <w:rFonts w:ascii="Arial" w:eastAsia="Aptos" w:hAnsi="Arial" w:cs="Arial"/>
                <w:kern w:val="2"/>
                <w:lang w:val="en-ZA"/>
                <w14:ligatures w14:val="standardContextual"/>
              </w:rPr>
            </w:pPr>
            <w:r w:rsidRPr="00C9719A">
              <w:rPr>
                <w:rFonts w:ascii="Arial" w:eastAsia="Aptos" w:hAnsi="Arial" w:cs="Arial"/>
                <w:kern w:val="2"/>
                <w:lang w:val="en-ZA"/>
                <w14:ligatures w14:val="standardContextual"/>
              </w:rPr>
              <w:t xml:space="preserve">(b) The provincial departments that owe municipalities outstanding municipal rates, taxes or service charges as </w:t>
            </w:r>
            <w:proofErr w:type="gramStart"/>
            <w:r w:rsidRPr="00C9719A">
              <w:rPr>
                <w:rFonts w:ascii="Arial" w:eastAsia="Aptos" w:hAnsi="Arial" w:cs="Arial"/>
                <w:kern w:val="2"/>
                <w:lang w:val="en-ZA"/>
                <w14:ligatures w14:val="standardContextual"/>
              </w:rPr>
              <w:t>at</w:t>
            </w:r>
            <w:proofErr w:type="gramEnd"/>
            <w:r w:rsidRPr="00C9719A">
              <w:rPr>
                <w:rFonts w:ascii="Arial" w:eastAsia="Aptos" w:hAnsi="Arial" w:cs="Arial"/>
                <w:kern w:val="2"/>
                <w:lang w:val="en-ZA"/>
                <w14:ligatures w14:val="standardContextual"/>
              </w:rPr>
              <w:t xml:space="preserve"> 31 December 2025 are listed below;</w:t>
            </w:r>
          </w:p>
          <w:p w14:paraId="37F1168D" w14:textId="3FFF512A" w:rsidR="00C9719A" w:rsidRDefault="00C9719A" w:rsidP="00C9719A">
            <w:pPr>
              <w:pStyle w:val="ListParagraph"/>
              <w:numPr>
                <w:ilvl w:val="0"/>
                <w:numId w:val="36"/>
              </w:numPr>
              <w:spacing w:after="160" w:line="360" w:lineRule="auto"/>
              <w:jc w:val="both"/>
              <w:rPr>
                <w:rFonts w:ascii="Arial" w:eastAsia="Aptos" w:hAnsi="Arial" w:cs="Arial"/>
                <w:kern w:val="2"/>
                <w:lang w:val="en-ZA"/>
                <w14:ligatures w14:val="standardContextual"/>
              </w:rPr>
            </w:pPr>
            <w:r w:rsidRPr="00C9719A">
              <w:rPr>
                <w:rFonts w:ascii="Arial" w:eastAsia="Aptos" w:hAnsi="Arial" w:cs="Arial"/>
                <w:kern w:val="2"/>
                <w:lang w:val="en-ZA"/>
                <w14:ligatures w14:val="standardContextual"/>
              </w:rPr>
              <w:t>Education</w:t>
            </w:r>
            <w:r>
              <w:rPr>
                <w:rFonts w:ascii="Arial" w:eastAsia="Aptos" w:hAnsi="Arial" w:cs="Arial"/>
                <w:kern w:val="2"/>
                <w:lang w:val="en-ZA"/>
                <w14:ligatures w14:val="standardContextual"/>
              </w:rPr>
              <w:t xml:space="preserve"> </w:t>
            </w:r>
            <w:r w:rsidRPr="00C9719A">
              <w:rPr>
                <w:rFonts w:ascii="Arial" w:eastAsia="Aptos" w:hAnsi="Arial" w:cs="Arial"/>
                <w:kern w:val="2"/>
                <w:lang w:val="en-ZA"/>
                <w14:ligatures w14:val="standardContextual"/>
              </w:rPr>
              <w:t>- R1</w:t>
            </w:r>
            <w:r w:rsidR="00B5133C">
              <w:rPr>
                <w:rFonts w:ascii="Arial" w:eastAsia="Aptos" w:hAnsi="Arial" w:cs="Arial"/>
                <w:kern w:val="2"/>
                <w:lang w:val="en-ZA"/>
                <w14:ligatures w14:val="standardContextual"/>
              </w:rPr>
              <w:t>97.7</w:t>
            </w:r>
            <w:r w:rsidRPr="00C9719A">
              <w:rPr>
                <w:rFonts w:ascii="Arial" w:eastAsia="Aptos" w:hAnsi="Arial" w:cs="Arial"/>
                <w:kern w:val="2"/>
                <w:lang w:val="en-ZA"/>
                <w14:ligatures w14:val="standardContextual"/>
              </w:rPr>
              <w:t xml:space="preserve"> million</w:t>
            </w:r>
          </w:p>
          <w:p w14:paraId="55089299" w14:textId="616CA134" w:rsidR="00C9719A" w:rsidRPr="00B5133C" w:rsidRDefault="00C9719A" w:rsidP="00B5133C">
            <w:pPr>
              <w:pStyle w:val="ListParagraph"/>
              <w:numPr>
                <w:ilvl w:val="0"/>
                <w:numId w:val="36"/>
              </w:numPr>
              <w:spacing w:after="160" w:line="360" w:lineRule="auto"/>
              <w:jc w:val="both"/>
              <w:rPr>
                <w:rFonts w:ascii="Arial" w:eastAsia="Aptos" w:hAnsi="Arial" w:cs="Arial"/>
                <w:kern w:val="2"/>
                <w:lang w:val="en-ZA"/>
                <w14:ligatures w14:val="standardContextual"/>
              </w:rPr>
            </w:pPr>
            <w:r w:rsidRPr="00C9719A">
              <w:rPr>
                <w:rFonts w:ascii="Arial" w:eastAsia="Aptos" w:hAnsi="Arial" w:cs="Arial"/>
                <w:kern w:val="2"/>
                <w:lang w:val="en-ZA"/>
                <w14:ligatures w14:val="standardContextual"/>
              </w:rPr>
              <w:t>Provincial Public Works</w:t>
            </w:r>
            <w:r>
              <w:rPr>
                <w:rFonts w:ascii="Arial" w:eastAsia="Aptos" w:hAnsi="Arial" w:cs="Arial"/>
                <w:kern w:val="2"/>
                <w:lang w:val="en-ZA"/>
                <w14:ligatures w14:val="standardContextual"/>
              </w:rPr>
              <w:t xml:space="preserve"> </w:t>
            </w:r>
            <w:r w:rsidRPr="00C9719A">
              <w:rPr>
                <w:rFonts w:ascii="Arial" w:eastAsia="Aptos" w:hAnsi="Arial" w:cs="Arial"/>
                <w:kern w:val="2"/>
                <w:lang w:val="en-ZA"/>
                <w14:ligatures w14:val="standardContextual"/>
              </w:rPr>
              <w:t>- R670.04 million</w:t>
            </w:r>
          </w:p>
          <w:p w14:paraId="1EE28A54" w14:textId="7DA57879" w:rsidR="00C9719A" w:rsidRDefault="00C9719A" w:rsidP="00C9719A">
            <w:pPr>
              <w:pStyle w:val="ListParagraph"/>
              <w:numPr>
                <w:ilvl w:val="0"/>
                <w:numId w:val="36"/>
              </w:numPr>
              <w:spacing w:after="160" w:line="360" w:lineRule="auto"/>
              <w:jc w:val="both"/>
              <w:rPr>
                <w:rFonts w:ascii="Arial" w:eastAsia="Aptos" w:hAnsi="Arial" w:cs="Arial"/>
                <w:kern w:val="2"/>
                <w:lang w:val="en-ZA"/>
                <w14:ligatures w14:val="standardContextual"/>
              </w:rPr>
            </w:pPr>
            <w:r w:rsidRPr="00C9719A">
              <w:rPr>
                <w:rFonts w:ascii="Arial" w:eastAsia="Aptos" w:hAnsi="Arial" w:cs="Arial"/>
                <w:kern w:val="2"/>
                <w:lang w:val="en-ZA"/>
                <w14:ligatures w14:val="standardContextual"/>
              </w:rPr>
              <w:t>Health</w:t>
            </w:r>
            <w:r>
              <w:rPr>
                <w:rFonts w:ascii="Arial" w:eastAsia="Aptos" w:hAnsi="Arial" w:cs="Arial"/>
                <w:kern w:val="2"/>
                <w:lang w:val="en-ZA"/>
                <w14:ligatures w14:val="standardContextual"/>
              </w:rPr>
              <w:t xml:space="preserve"> </w:t>
            </w:r>
            <w:r w:rsidR="003A5609">
              <w:rPr>
                <w:rFonts w:ascii="Arial" w:eastAsia="Aptos" w:hAnsi="Arial" w:cs="Arial"/>
                <w:kern w:val="2"/>
                <w:lang w:val="en-ZA"/>
                <w14:ligatures w14:val="standardContextual"/>
              </w:rPr>
              <w:t>–</w:t>
            </w:r>
            <w:r w:rsidRPr="00C9719A">
              <w:rPr>
                <w:rFonts w:ascii="Arial" w:eastAsia="Aptos" w:hAnsi="Arial" w:cs="Arial"/>
                <w:kern w:val="2"/>
                <w:lang w:val="en-ZA"/>
                <w14:ligatures w14:val="standardContextual"/>
              </w:rPr>
              <w:t xml:space="preserve"> R</w:t>
            </w:r>
            <w:r w:rsidR="003A5609">
              <w:rPr>
                <w:rFonts w:ascii="Arial" w:eastAsia="Aptos" w:hAnsi="Arial" w:cs="Arial"/>
                <w:kern w:val="2"/>
                <w:lang w:val="en-ZA"/>
                <w14:ligatures w14:val="standardContextual"/>
              </w:rPr>
              <w:t>164</w:t>
            </w:r>
            <w:r>
              <w:rPr>
                <w:rFonts w:ascii="Arial" w:eastAsia="Aptos" w:hAnsi="Arial" w:cs="Arial"/>
                <w:kern w:val="2"/>
                <w:lang w:val="en-ZA"/>
                <w14:ligatures w14:val="standardContextual"/>
              </w:rPr>
              <w:t xml:space="preserve"> million</w:t>
            </w:r>
          </w:p>
          <w:p w14:paraId="7F2A2346" w14:textId="6A5B9B30" w:rsidR="00C9719A" w:rsidRPr="003A5609" w:rsidRDefault="00C9719A" w:rsidP="003A5609">
            <w:pPr>
              <w:pStyle w:val="ListParagraph"/>
              <w:numPr>
                <w:ilvl w:val="0"/>
                <w:numId w:val="36"/>
              </w:numPr>
              <w:spacing w:after="160" w:line="360" w:lineRule="auto"/>
              <w:jc w:val="both"/>
              <w:rPr>
                <w:rFonts w:ascii="Arial" w:eastAsia="Aptos" w:hAnsi="Arial" w:cs="Arial"/>
                <w:kern w:val="2"/>
                <w:lang w:val="en-ZA"/>
                <w14:ligatures w14:val="standardContextual"/>
              </w:rPr>
            </w:pPr>
            <w:r>
              <w:rPr>
                <w:rFonts w:ascii="Arial" w:eastAsia="Aptos" w:hAnsi="Arial" w:cs="Arial"/>
                <w:kern w:val="2"/>
                <w:lang w:val="en-ZA"/>
                <w14:ligatures w14:val="standardContextual"/>
              </w:rPr>
              <w:t>Agriculture – R</w:t>
            </w:r>
            <w:r w:rsidR="003A5609">
              <w:rPr>
                <w:rFonts w:ascii="Arial" w:eastAsia="Aptos" w:hAnsi="Arial" w:cs="Arial"/>
                <w:kern w:val="2"/>
                <w:lang w:val="en-ZA"/>
                <w14:ligatures w14:val="standardContextual"/>
              </w:rPr>
              <w:t>67.5</w:t>
            </w:r>
            <w:r>
              <w:rPr>
                <w:rFonts w:ascii="Arial" w:eastAsia="Aptos" w:hAnsi="Arial" w:cs="Arial"/>
                <w:kern w:val="2"/>
                <w:lang w:val="en-ZA"/>
                <w14:ligatures w14:val="standardContextual"/>
              </w:rPr>
              <w:t xml:space="preserve"> </w:t>
            </w:r>
            <w:r w:rsidR="003A5609">
              <w:rPr>
                <w:rFonts w:ascii="Arial" w:eastAsia="Aptos" w:hAnsi="Arial" w:cs="Arial"/>
                <w:kern w:val="2"/>
                <w:lang w:val="en-ZA"/>
                <w14:ligatures w14:val="standardContextual"/>
              </w:rPr>
              <w:t>million</w:t>
            </w:r>
          </w:p>
          <w:p w14:paraId="2C709D35" w14:textId="31D75E40" w:rsidR="003A5609" w:rsidRPr="006A0D13" w:rsidRDefault="00B31CB7" w:rsidP="003A5609">
            <w:pPr>
              <w:pStyle w:val="ListParagraph"/>
              <w:numPr>
                <w:ilvl w:val="0"/>
                <w:numId w:val="36"/>
              </w:numPr>
              <w:spacing w:after="160" w:line="360" w:lineRule="auto"/>
              <w:jc w:val="both"/>
              <w:rPr>
                <w:rFonts w:ascii="Arial" w:eastAsia="Aptos" w:hAnsi="Arial" w:cs="Arial"/>
                <w:kern w:val="2"/>
                <w:lang w:val="en-ZA"/>
                <w14:ligatures w14:val="standardContextual"/>
              </w:rPr>
            </w:pPr>
            <w:r>
              <w:rPr>
                <w:rFonts w:ascii="Arial" w:eastAsia="Aptos" w:hAnsi="Arial" w:cs="Arial"/>
                <w:kern w:val="2"/>
                <w:lang w:val="en-ZA"/>
                <w14:ligatures w14:val="standardContextual"/>
              </w:rPr>
              <w:t>Transport – R10 thousan</w:t>
            </w:r>
            <w:r w:rsidR="006A0D13">
              <w:rPr>
                <w:rFonts w:ascii="Arial" w:eastAsia="Aptos" w:hAnsi="Arial" w:cs="Arial"/>
                <w:kern w:val="2"/>
                <w:lang w:val="en-ZA"/>
                <w14:ligatures w14:val="standardContextual"/>
              </w:rPr>
              <w:t>d</w:t>
            </w:r>
          </w:p>
          <w:p w14:paraId="0DB714AA" w14:textId="25E7CDD1" w:rsidR="00B5133C" w:rsidRPr="00B5133C" w:rsidRDefault="00B5133C" w:rsidP="00B5133C">
            <w:pPr>
              <w:spacing w:after="160" w:line="360" w:lineRule="auto"/>
              <w:jc w:val="both"/>
              <w:rPr>
                <w:rFonts w:ascii="Arial" w:eastAsia="Aptos" w:hAnsi="Arial" w:cs="Arial"/>
                <w:kern w:val="2"/>
                <w:lang w:val="en-ZA"/>
                <w14:ligatures w14:val="standardContextual"/>
              </w:rPr>
            </w:pPr>
            <w:r w:rsidRPr="00B5133C">
              <w:rPr>
                <w:rFonts w:ascii="Arial" w:eastAsia="Aptos" w:hAnsi="Arial" w:cs="Arial"/>
                <w:kern w:val="2"/>
                <w:lang w:val="en-ZA"/>
                <w14:ligatures w14:val="standardContextual"/>
              </w:rPr>
              <w:t>(2)</w:t>
            </w:r>
            <w:r w:rsidRPr="00B5133C">
              <w:rPr>
                <w:rFonts w:ascii="Arial" w:eastAsia="Aptos" w:hAnsi="Arial" w:cs="Arial"/>
                <w:kern w:val="2"/>
                <w:lang w:val="en-ZA"/>
                <w14:ligatures w14:val="standardContextual"/>
              </w:rPr>
              <w:tab/>
            </w:r>
            <w:r w:rsidRPr="00B5133C">
              <w:rPr>
                <w:rFonts w:ascii="Arial" w:eastAsia="Aptos" w:hAnsi="Arial" w:cs="Arial"/>
                <w:b/>
                <w:bCs/>
                <w:kern w:val="2"/>
                <w:u w:val="single"/>
                <w:lang w:val="en-ZA"/>
                <w14:ligatures w14:val="standardContextual"/>
              </w:rPr>
              <w:t>Whether he can kindly detail the age profile of outstanding municipal debt owed by provincial departments, indicating amounts outstanding for periods (a) current, (b) 30 days , (c) 60 days, (d) 90 days and (e)120 days respectively</w:t>
            </w:r>
          </w:p>
          <w:p w14:paraId="7549AB98" w14:textId="09B8DB13" w:rsidR="00C9719A" w:rsidRDefault="006A0D13" w:rsidP="00A86037">
            <w:pPr>
              <w:keepNext/>
              <w:keepLines/>
              <w:tabs>
                <w:tab w:val="left" w:pos="1830"/>
              </w:tabs>
              <w:spacing w:after="120" w:line="360" w:lineRule="auto"/>
              <w:jc w:val="both"/>
              <w:rPr>
                <w:rFonts w:ascii="Arial" w:hAnsi="Arial" w:cs="Arial"/>
                <w:bCs/>
                <w:lang w:val="en-ZA"/>
              </w:rPr>
            </w:pPr>
            <w:r>
              <w:rPr>
                <w:rFonts w:ascii="Arial" w:hAnsi="Arial" w:cs="Arial"/>
                <w:bCs/>
                <w:lang w:val="en-ZA"/>
              </w:rPr>
              <w:t xml:space="preserve">The age analysis for the debt owed by Provincial departments is outlined in </w:t>
            </w:r>
            <w:r w:rsidRPr="006A0D13">
              <w:rPr>
                <w:rFonts w:ascii="Arial" w:hAnsi="Arial" w:cs="Arial"/>
                <w:b/>
                <w:lang w:val="en-ZA"/>
              </w:rPr>
              <w:t>Annexure A</w:t>
            </w:r>
            <w:r>
              <w:rPr>
                <w:rFonts w:ascii="Arial" w:hAnsi="Arial" w:cs="Arial"/>
                <w:bCs/>
                <w:lang w:val="en-ZA"/>
              </w:rPr>
              <w:t>. The Annexure is attached as p</w:t>
            </w:r>
            <w:r w:rsidR="00DF733B">
              <w:rPr>
                <w:rFonts w:ascii="Arial" w:hAnsi="Arial" w:cs="Arial"/>
                <w:bCs/>
                <w:lang w:val="en-ZA"/>
              </w:rPr>
              <w:t>a</w:t>
            </w:r>
            <w:r>
              <w:rPr>
                <w:rFonts w:ascii="Arial" w:hAnsi="Arial" w:cs="Arial"/>
                <w:bCs/>
                <w:lang w:val="en-ZA"/>
              </w:rPr>
              <w:t>rt of this written response.</w:t>
            </w:r>
          </w:p>
          <w:p w14:paraId="3FABF0AD" w14:textId="02E13E77" w:rsidR="00ED7392" w:rsidRDefault="00ED7392" w:rsidP="00A86037">
            <w:pPr>
              <w:keepNext/>
              <w:keepLines/>
              <w:tabs>
                <w:tab w:val="left" w:pos="1830"/>
              </w:tabs>
              <w:spacing w:after="120" w:line="360" w:lineRule="auto"/>
              <w:jc w:val="both"/>
              <w:rPr>
                <w:rFonts w:ascii="Arial" w:hAnsi="Arial" w:cs="Arial"/>
                <w:b/>
                <w:u w:val="single"/>
                <w:lang w:val="en-ZA"/>
              </w:rPr>
            </w:pPr>
            <w:r>
              <w:rPr>
                <w:rFonts w:ascii="Arial" w:hAnsi="Arial" w:cs="Arial"/>
                <w:bCs/>
                <w:lang w:val="en-ZA"/>
              </w:rPr>
              <w:t xml:space="preserve">(3). </w:t>
            </w:r>
            <w:r w:rsidRPr="00ED7392">
              <w:rPr>
                <w:rFonts w:ascii="Arial" w:hAnsi="Arial" w:cs="Arial"/>
                <w:b/>
                <w:u w:val="single"/>
                <w:lang w:val="en-ZA"/>
              </w:rPr>
              <w:t>Whether he can kindly set out the municipalities to which provincial departments owe the largest outstanding amounts, indicating the nature of the charges outstanding, including rates, electricity, water, sanitation or refuse removal;</w:t>
            </w:r>
          </w:p>
          <w:p w14:paraId="7EA01B5F" w14:textId="57739DB2" w:rsidR="005F5768" w:rsidRDefault="00DA5445" w:rsidP="00A86037">
            <w:pPr>
              <w:keepNext/>
              <w:keepLines/>
              <w:tabs>
                <w:tab w:val="left" w:pos="1830"/>
              </w:tabs>
              <w:spacing w:after="120" w:line="360" w:lineRule="auto"/>
              <w:jc w:val="both"/>
              <w:rPr>
                <w:rFonts w:ascii="Arial" w:hAnsi="Arial" w:cs="Arial"/>
                <w:bCs/>
                <w:lang w:val="en-ZA"/>
              </w:rPr>
            </w:pPr>
            <w:r>
              <w:rPr>
                <w:rFonts w:ascii="Arial" w:hAnsi="Arial" w:cs="Arial"/>
                <w:bCs/>
                <w:lang w:val="en-ZA"/>
              </w:rPr>
              <w:t>The municipalities being owed the highest amount are listed in the table below:</w:t>
            </w:r>
          </w:p>
          <w:p w14:paraId="013F74D0" w14:textId="6FF0B1E0" w:rsidR="00DA5445" w:rsidRDefault="00DA5445" w:rsidP="00A86037">
            <w:pPr>
              <w:keepNext/>
              <w:keepLines/>
              <w:tabs>
                <w:tab w:val="left" w:pos="1830"/>
              </w:tabs>
              <w:spacing w:after="120" w:line="360" w:lineRule="auto"/>
              <w:jc w:val="both"/>
              <w:rPr>
                <w:rFonts w:ascii="Arial" w:hAnsi="Arial" w:cs="Arial"/>
                <w:bCs/>
                <w:lang w:val="en-ZA"/>
              </w:rPr>
            </w:pPr>
            <w:r w:rsidRPr="00DA5445">
              <w:rPr>
                <w:rFonts w:ascii="Arial" w:hAnsi="Arial" w:cs="Arial"/>
                <w:bCs/>
                <w:noProof/>
                <w:lang w:val="en-ZA"/>
              </w:rPr>
              <w:lastRenderedPageBreak/>
              <w:drawing>
                <wp:inline distT="0" distB="0" distL="0" distR="0" wp14:anchorId="3B5AA90B" wp14:editId="1CB8931E">
                  <wp:extent cx="9671050" cy="2635250"/>
                  <wp:effectExtent l="0" t="0" r="6350" b="0"/>
                  <wp:docPr id="610005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1050" cy="2635250"/>
                          </a:xfrm>
                          <a:prstGeom prst="rect">
                            <a:avLst/>
                          </a:prstGeom>
                          <a:noFill/>
                          <a:ln>
                            <a:noFill/>
                          </a:ln>
                        </pic:spPr>
                      </pic:pic>
                    </a:graphicData>
                  </a:graphic>
                </wp:inline>
              </w:drawing>
            </w:r>
          </w:p>
          <w:p w14:paraId="08594FD3" w14:textId="04AD5CE6" w:rsidR="00DF733B" w:rsidRDefault="00DA5445" w:rsidP="00A86037">
            <w:pPr>
              <w:keepNext/>
              <w:keepLines/>
              <w:tabs>
                <w:tab w:val="left" w:pos="1830"/>
              </w:tabs>
              <w:spacing w:after="120" w:line="360" w:lineRule="auto"/>
              <w:jc w:val="both"/>
              <w:rPr>
                <w:rFonts w:ascii="Arial" w:hAnsi="Arial" w:cs="Arial"/>
                <w:bCs/>
                <w:lang w:val="en-ZA"/>
              </w:rPr>
            </w:pPr>
            <w:r>
              <w:rPr>
                <w:rFonts w:ascii="Arial" w:hAnsi="Arial" w:cs="Arial"/>
                <w:bCs/>
                <w:lang w:val="en-ZA"/>
              </w:rPr>
              <w:t>In addition, t</w:t>
            </w:r>
            <w:r w:rsidR="00ED7392">
              <w:rPr>
                <w:rFonts w:ascii="Arial" w:hAnsi="Arial" w:cs="Arial"/>
                <w:bCs/>
                <w:lang w:val="en-ZA"/>
              </w:rPr>
              <w:t>he biggest owing departments are</w:t>
            </w:r>
            <w:r w:rsidR="00DF733B">
              <w:rPr>
                <w:rFonts w:ascii="Arial" w:hAnsi="Arial" w:cs="Arial"/>
                <w:bCs/>
                <w:lang w:val="en-ZA"/>
              </w:rPr>
              <w:t>:</w:t>
            </w:r>
          </w:p>
          <w:p w14:paraId="168244AB" w14:textId="031330D7" w:rsidR="00DF733B" w:rsidRPr="00DF733B" w:rsidRDefault="00ED7392" w:rsidP="00DF733B">
            <w:pPr>
              <w:pStyle w:val="ListParagraph"/>
              <w:keepNext/>
              <w:keepLines/>
              <w:numPr>
                <w:ilvl w:val="0"/>
                <w:numId w:val="37"/>
              </w:numPr>
              <w:tabs>
                <w:tab w:val="left" w:pos="1830"/>
              </w:tabs>
              <w:spacing w:after="120" w:line="360" w:lineRule="auto"/>
              <w:jc w:val="both"/>
              <w:rPr>
                <w:rFonts w:ascii="Arial" w:hAnsi="Arial" w:cs="Arial"/>
                <w:bCs/>
                <w:lang w:val="en-ZA"/>
              </w:rPr>
            </w:pPr>
            <w:r w:rsidRPr="00DF733B">
              <w:rPr>
                <w:rFonts w:ascii="Arial" w:hAnsi="Arial" w:cs="Arial"/>
                <w:bCs/>
                <w:lang w:val="en-ZA"/>
              </w:rPr>
              <w:t xml:space="preserve">Provincial Public Works </w:t>
            </w:r>
            <w:r w:rsidR="00DF733B" w:rsidRPr="00DF733B">
              <w:rPr>
                <w:rFonts w:ascii="Arial" w:hAnsi="Arial" w:cs="Arial"/>
                <w:bCs/>
                <w:lang w:val="en-ZA"/>
              </w:rPr>
              <w:t xml:space="preserve">owes </w:t>
            </w:r>
            <w:r w:rsidRPr="00DF733B">
              <w:rPr>
                <w:rFonts w:ascii="Arial" w:hAnsi="Arial" w:cs="Arial"/>
                <w:bCs/>
                <w:lang w:val="en-ZA"/>
              </w:rPr>
              <w:t>R670 million</w:t>
            </w:r>
            <w:r w:rsidR="00DF733B" w:rsidRPr="00DF733B">
              <w:rPr>
                <w:rFonts w:ascii="Arial" w:hAnsi="Arial" w:cs="Arial"/>
                <w:bCs/>
                <w:lang w:val="en-ZA"/>
              </w:rPr>
              <w:t xml:space="preserve"> for Property Rates Tax;</w:t>
            </w:r>
          </w:p>
          <w:p w14:paraId="34159BBF" w14:textId="04EADC66" w:rsidR="00DF733B" w:rsidRDefault="00ED7392" w:rsidP="00DF733B">
            <w:pPr>
              <w:pStyle w:val="ListParagraph"/>
              <w:keepNext/>
              <w:keepLines/>
              <w:numPr>
                <w:ilvl w:val="0"/>
                <w:numId w:val="37"/>
              </w:numPr>
              <w:tabs>
                <w:tab w:val="left" w:pos="1830"/>
              </w:tabs>
              <w:spacing w:after="120" w:line="360" w:lineRule="auto"/>
              <w:jc w:val="both"/>
              <w:rPr>
                <w:rFonts w:ascii="Arial" w:hAnsi="Arial" w:cs="Arial"/>
                <w:bCs/>
                <w:lang w:val="en-ZA"/>
              </w:rPr>
            </w:pPr>
            <w:r w:rsidRPr="00DF733B">
              <w:rPr>
                <w:rFonts w:ascii="Arial" w:hAnsi="Arial" w:cs="Arial"/>
                <w:bCs/>
                <w:lang w:val="en-ZA"/>
              </w:rPr>
              <w:t xml:space="preserve">Department of </w:t>
            </w:r>
            <w:r w:rsidR="00E14336" w:rsidRPr="00DF733B">
              <w:rPr>
                <w:rFonts w:ascii="Arial" w:hAnsi="Arial" w:cs="Arial"/>
                <w:bCs/>
                <w:lang w:val="en-ZA"/>
              </w:rPr>
              <w:t xml:space="preserve">Health </w:t>
            </w:r>
            <w:r w:rsidR="00E14336">
              <w:rPr>
                <w:rFonts w:ascii="Arial" w:hAnsi="Arial" w:cs="Arial"/>
                <w:bCs/>
                <w:lang w:val="en-ZA"/>
              </w:rPr>
              <w:t>owes</w:t>
            </w:r>
            <w:r w:rsidR="00DF733B">
              <w:rPr>
                <w:rFonts w:ascii="Arial" w:hAnsi="Arial" w:cs="Arial"/>
                <w:bCs/>
                <w:lang w:val="en-ZA"/>
              </w:rPr>
              <w:t xml:space="preserve"> </w:t>
            </w:r>
            <w:r w:rsidRPr="00DF733B">
              <w:rPr>
                <w:rFonts w:ascii="Arial" w:hAnsi="Arial" w:cs="Arial"/>
                <w:bCs/>
                <w:lang w:val="en-ZA"/>
              </w:rPr>
              <w:t>R</w:t>
            </w:r>
            <w:r w:rsidR="00AB5DEB" w:rsidRPr="00DF733B">
              <w:rPr>
                <w:rFonts w:ascii="Arial" w:hAnsi="Arial" w:cs="Arial"/>
                <w:bCs/>
                <w:lang w:val="en-ZA"/>
              </w:rPr>
              <w:t>164 million</w:t>
            </w:r>
            <w:r w:rsidR="00DF733B">
              <w:rPr>
                <w:rFonts w:ascii="Arial" w:hAnsi="Arial" w:cs="Arial"/>
                <w:bCs/>
                <w:lang w:val="en-ZA"/>
              </w:rPr>
              <w:t xml:space="preserve"> for service charges </w:t>
            </w:r>
            <w:proofErr w:type="spellStart"/>
            <w:r w:rsidR="00DF733B">
              <w:rPr>
                <w:rFonts w:ascii="Arial" w:hAnsi="Arial" w:cs="Arial"/>
                <w:bCs/>
                <w:lang w:val="en-ZA"/>
              </w:rPr>
              <w:t>i.e</w:t>
            </w:r>
            <w:proofErr w:type="spellEnd"/>
            <w:r w:rsidR="00DF733B">
              <w:rPr>
                <w:rFonts w:ascii="Arial" w:hAnsi="Arial" w:cs="Arial"/>
                <w:bCs/>
                <w:lang w:val="en-ZA"/>
              </w:rPr>
              <w:t xml:space="preserve">, </w:t>
            </w:r>
            <w:r w:rsidR="00CA53E3">
              <w:rPr>
                <w:rFonts w:ascii="Arial" w:hAnsi="Arial" w:cs="Arial"/>
                <w:bCs/>
                <w:lang w:val="en-ZA"/>
              </w:rPr>
              <w:t>Municipal Services</w:t>
            </w:r>
            <w:r w:rsidR="00DF733B">
              <w:rPr>
                <w:rFonts w:ascii="Arial" w:hAnsi="Arial" w:cs="Arial"/>
                <w:bCs/>
                <w:lang w:val="en-ZA"/>
              </w:rPr>
              <w:t>; and</w:t>
            </w:r>
          </w:p>
          <w:p w14:paraId="4A320868" w14:textId="45606D60" w:rsidR="00ED7392" w:rsidRPr="00DF733B" w:rsidRDefault="00DF733B" w:rsidP="00DF733B">
            <w:pPr>
              <w:pStyle w:val="ListParagraph"/>
              <w:keepNext/>
              <w:keepLines/>
              <w:numPr>
                <w:ilvl w:val="0"/>
                <w:numId w:val="37"/>
              </w:numPr>
              <w:tabs>
                <w:tab w:val="left" w:pos="1830"/>
              </w:tabs>
              <w:spacing w:after="120" w:line="360" w:lineRule="auto"/>
              <w:jc w:val="both"/>
              <w:rPr>
                <w:rFonts w:ascii="Arial" w:hAnsi="Arial" w:cs="Arial"/>
                <w:bCs/>
                <w:lang w:val="en-ZA"/>
              </w:rPr>
            </w:pPr>
            <w:r>
              <w:rPr>
                <w:rFonts w:ascii="Arial" w:hAnsi="Arial" w:cs="Arial"/>
                <w:bCs/>
                <w:lang w:val="en-ZA"/>
              </w:rPr>
              <w:t>D</w:t>
            </w:r>
            <w:r w:rsidR="00AB5DEB" w:rsidRPr="00DF733B">
              <w:rPr>
                <w:rFonts w:ascii="Arial" w:hAnsi="Arial" w:cs="Arial"/>
                <w:bCs/>
                <w:lang w:val="en-ZA"/>
              </w:rPr>
              <w:t xml:space="preserve">epartment of Health </w:t>
            </w:r>
            <w:r>
              <w:rPr>
                <w:rFonts w:ascii="Arial" w:hAnsi="Arial" w:cs="Arial"/>
                <w:bCs/>
                <w:lang w:val="en-ZA"/>
              </w:rPr>
              <w:t xml:space="preserve">owes </w:t>
            </w:r>
            <w:r w:rsidR="00AB5DEB" w:rsidRPr="00DF733B">
              <w:rPr>
                <w:rFonts w:ascii="Arial" w:hAnsi="Arial" w:cs="Arial"/>
                <w:bCs/>
                <w:lang w:val="en-ZA"/>
              </w:rPr>
              <w:t>R197.7 million</w:t>
            </w:r>
            <w:r>
              <w:rPr>
                <w:rFonts w:ascii="Arial" w:hAnsi="Arial" w:cs="Arial"/>
                <w:bCs/>
                <w:lang w:val="en-ZA"/>
              </w:rPr>
              <w:t xml:space="preserve"> in respect of service charges i.e., </w:t>
            </w:r>
            <w:r w:rsidR="00CA53E3">
              <w:rPr>
                <w:rFonts w:ascii="Arial" w:hAnsi="Arial" w:cs="Arial"/>
                <w:bCs/>
                <w:lang w:val="en-ZA"/>
              </w:rPr>
              <w:t>Municipal Services</w:t>
            </w:r>
            <w:r w:rsidR="00AB5DEB" w:rsidRPr="00DF733B">
              <w:rPr>
                <w:rFonts w:ascii="Arial" w:hAnsi="Arial" w:cs="Arial"/>
                <w:bCs/>
                <w:lang w:val="en-ZA"/>
              </w:rPr>
              <w:t xml:space="preserve">. </w:t>
            </w:r>
          </w:p>
          <w:p w14:paraId="36884500" w14:textId="034FE8C3" w:rsidR="006A0D13" w:rsidRDefault="00AB5DEB" w:rsidP="00A86037">
            <w:pPr>
              <w:keepNext/>
              <w:keepLines/>
              <w:tabs>
                <w:tab w:val="left" w:pos="1830"/>
              </w:tabs>
              <w:spacing w:after="120" w:line="360" w:lineRule="auto"/>
              <w:jc w:val="both"/>
              <w:rPr>
                <w:rFonts w:ascii="Arial" w:hAnsi="Arial" w:cs="Arial"/>
                <w:b/>
                <w:u w:val="single"/>
                <w:lang w:val="en-ZA"/>
              </w:rPr>
            </w:pPr>
            <w:r>
              <w:rPr>
                <w:rFonts w:ascii="Arial" w:hAnsi="Arial" w:cs="Arial"/>
                <w:bCs/>
                <w:lang w:val="en-ZA"/>
              </w:rPr>
              <w:t>(4)</w:t>
            </w:r>
            <w:r w:rsidR="006A0D13">
              <w:rPr>
                <w:rFonts w:ascii="Arial" w:hAnsi="Arial" w:cs="Arial"/>
                <w:bCs/>
                <w:lang w:val="en-ZA"/>
              </w:rPr>
              <w:t xml:space="preserve">. </w:t>
            </w:r>
            <w:r w:rsidR="006A0D13" w:rsidRPr="006A0D13">
              <w:rPr>
                <w:rFonts w:ascii="Arial" w:hAnsi="Arial" w:cs="Arial"/>
                <w:b/>
                <w:u w:val="single"/>
                <w:lang w:val="en-ZA"/>
              </w:rPr>
              <w:t>Whether he can kindly detail the extent to which outstanding departmental debt to municipalities has resulted in (a) disputes, (b) debt-recovery action, (c) service restrictions, or (d) formal correspondence between municipalities and the Province</w:t>
            </w:r>
          </w:p>
          <w:p w14:paraId="2E14E5BF" w14:textId="4DE5DA5A" w:rsidR="00DF733B" w:rsidRDefault="006A0D13" w:rsidP="00DF733B">
            <w:pPr>
              <w:pStyle w:val="ListParagraph"/>
              <w:keepNext/>
              <w:keepLines/>
              <w:numPr>
                <w:ilvl w:val="0"/>
                <w:numId w:val="38"/>
              </w:numPr>
              <w:tabs>
                <w:tab w:val="left" w:pos="1830"/>
              </w:tabs>
              <w:spacing w:after="120" w:line="360" w:lineRule="auto"/>
              <w:jc w:val="both"/>
              <w:rPr>
                <w:rFonts w:ascii="Arial" w:hAnsi="Arial" w:cs="Arial"/>
                <w:bCs/>
                <w:lang w:val="en-ZA"/>
              </w:rPr>
            </w:pPr>
            <w:r>
              <w:rPr>
                <w:rFonts w:ascii="Arial" w:hAnsi="Arial" w:cs="Arial"/>
                <w:bCs/>
                <w:lang w:val="en-ZA"/>
              </w:rPr>
              <w:t>The outstanding debt is being disputed by some departments due to incorrect bills and this results in delays in payment for municipal accounts. The other area of dispute is</w:t>
            </w:r>
            <w:r w:rsidR="00ED7392">
              <w:rPr>
                <w:rFonts w:ascii="Arial" w:hAnsi="Arial" w:cs="Arial"/>
                <w:bCs/>
                <w:lang w:val="en-ZA"/>
              </w:rPr>
              <w:t xml:space="preserve"> in respect </w:t>
            </w:r>
            <w:r w:rsidR="00DF733B">
              <w:rPr>
                <w:rFonts w:ascii="Arial" w:hAnsi="Arial" w:cs="Arial"/>
                <w:bCs/>
                <w:lang w:val="en-ZA"/>
              </w:rPr>
              <w:t>of</w:t>
            </w:r>
            <w:r w:rsidR="00ED7392">
              <w:rPr>
                <w:rFonts w:ascii="Arial" w:hAnsi="Arial" w:cs="Arial"/>
                <w:bCs/>
                <w:lang w:val="en-ZA"/>
              </w:rPr>
              <w:t xml:space="preserve"> payments made which are not captured and reconciled timeously by municipalities. The quarterly arrear debt session by COGTA deal</w:t>
            </w:r>
            <w:r w:rsidR="00DF733B">
              <w:rPr>
                <w:rFonts w:ascii="Arial" w:hAnsi="Arial" w:cs="Arial"/>
                <w:bCs/>
                <w:lang w:val="en-ZA"/>
              </w:rPr>
              <w:t>s</w:t>
            </w:r>
            <w:r w:rsidR="00ED7392">
              <w:rPr>
                <w:rFonts w:ascii="Arial" w:hAnsi="Arial" w:cs="Arial"/>
                <w:bCs/>
                <w:lang w:val="en-ZA"/>
              </w:rPr>
              <w:t xml:space="preserve"> with these disputes;</w:t>
            </w:r>
          </w:p>
          <w:p w14:paraId="1B915752" w14:textId="7BC0D4A7" w:rsidR="00ED7392" w:rsidRDefault="00ED7392" w:rsidP="00DF733B">
            <w:pPr>
              <w:pStyle w:val="ListParagraph"/>
              <w:keepNext/>
              <w:keepLines/>
              <w:numPr>
                <w:ilvl w:val="0"/>
                <w:numId w:val="38"/>
              </w:numPr>
              <w:tabs>
                <w:tab w:val="left" w:pos="1830"/>
              </w:tabs>
              <w:spacing w:after="120" w:line="360" w:lineRule="auto"/>
              <w:jc w:val="both"/>
              <w:rPr>
                <w:rFonts w:ascii="Arial" w:hAnsi="Arial" w:cs="Arial"/>
                <w:bCs/>
                <w:lang w:val="en-ZA"/>
              </w:rPr>
            </w:pPr>
            <w:r>
              <w:rPr>
                <w:rFonts w:ascii="Arial" w:hAnsi="Arial" w:cs="Arial"/>
                <w:bCs/>
                <w:lang w:val="en-ZA"/>
              </w:rPr>
              <w:t xml:space="preserve">Some municipalities have also referred departments to debt </w:t>
            </w:r>
            <w:r w:rsidR="00DF733B">
              <w:rPr>
                <w:rFonts w:ascii="Arial" w:hAnsi="Arial" w:cs="Arial"/>
                <w:bCs/>
                <w:lang w:val="en-ZA"/>
              </w:rPr>
              <w:t xml:space="preserve">collection by handing over the municipal debt accounts </w:t>
            </w:r>
            <w:r w:rsidR="000B3B21">
              <w:rPr>
                <w:rFonts w:ascii="Arial" w:hAnsi="Arial" w:cs="Arial"/>
                <w:bCs/>
                <w:lang w:val="en-ZA"/>
              </w:rPr>
              <w:t>to</w:t>
            </w:r>
            <w:r w:rsidR="00DF733B">
              <w:rPr>
                <w:rFonts w:ascii="Arial" w:hAnsi="Arial" w:cs="Arial"/>
                <w:bCs/>
                <w:lang w:val="en-ZA"/>
              </w:rPr>
              <w:t xml:space="preserve"> debt collectors</w:t>
            </w:r>
          </w:p>
          <w:p w14:paraId="0FCF2788" w14:textId="180472FC" w:rsidR="00ED7392" w:rsidRDefault="00ED7392" w:rsidP="00DF733B">
            <w:pPr>
              <w:pStyle w:val="ListParagraph"/>
              <w:keepNext/>
              <w:keepLines/>
              <w:numPr>
                <w:ilvl w:val="0"/>
                <w:numId w:val="38"/>
              </w:numPr>
              <w:tabs>
                <w:tab w:val="left" w:pos="1830"/>
              </w:tabs>
              <w:spacing w:after="120" w:line="360" w:lineRule="auto"/>
              <w:jc w:val="both"/>
              <w:rPr>
                <w:rFonts w:ascii="Arial" w:hAnsi="Arial" w:cs="Arial"/>
                <w:bCs/>
                <w:lang w:val="en-ZA"/>
              </w:rPr>
            </w:pPr>
            <w:r>
              <w:rPr>
                <w:rFonts w:ascii="Arial" w:hAnsi="Arial" w:cs="Arial"/>
                <w:bCs/>
                <w:lang w:val="en-ZA"/>
              </w:rPr>
              <w:lastRenderedPageBreak/>
              <w:t xml:space="preserve">Municipalities </w:t>
            </w:r>
            <w:r w:rsidR="00E42C62">
              <w:rPr>
                <w:rFonts w:ascii="Arial" w:hAnsi="Arial" w:cs="Arial"/>
                <w:bCs/>
                <w:lang w:val="en-ZA"/>
              </w:rPr>
              <w:t xml:space="preserve">have started to </w:t>
            </w:r>
            <w:r>
              <w:rPr>
                <w:rFonts w:ascii="Arial" w:hAnsi="Arial" w:cs="Arial"/>
                <w:bCs/>
                <w:lang w:val="en-ZA"/>
              </w:rPr>
              <w:t xml:space="preserve">resort to suspending services to certain departments. The most affected departments </w:t>
            </w:r>
            <w:proofErr w:type="gramStart"/>
            <w:r>
              <w:rPr>
                <w:rFonts w:ascii="Arial" w:hAnsi="Arial" w:cs="Arial"/>
                <w:bCs/>
                <w:lang w:val="en-ZA"/>
              </w:rPr>
              <w:t>is</w:t>
            </w:r>
            <w:proofErr w:type="gramEnd"/>
            <w:r>
              <w:rPr>
                <w:rFonts w:ascii="Arial" w:hAnsi="Arial" w:cs="Arial"/>
                <w:bCs/>
                <w:lang w:val="en-ZA"/>
              </w:rPr>
              <w:t xml:space="preserve"> Public Works/government offices</w:t>
            </w:r>
            <w:r w:rsidR="00E42C62">
              <w:rPr>
                <w:rFonts w:ascii="Arial" w:hAnsi="Arial" w:cs="Arial"/>
                <w:bCs/>
                <w:lang w:val="en-ZA"/>
              </w:rPr>
              <w:t xml:space="preserve">. This process is </w:t>
            </w:r>
            <w:r w:rsidR="000B3B21">
              <w:rPr>
                <w:rFonts w:ascii="Arial" w:hAnsi="Arial" w:cs="Arial"/>
                <w:bCs/>
                <w:lang w:val="en-ZA"/>
              </w:rPr>
              <w:t>in line</w:t>
            </w:r>
            <w:r w:rsidR="00E42C62">
              <w:rPr>
                <w:rFonts w:ascii="Arial" w:hAnsi="Arial" w:cs="Arial"/>
                <w:bCs/>
                <w:lang w:val="en-ZA"/>
              </w:rPr>
              <w:t xml:space="preserve"> with the credit control policies of </w:t>
            </w:r>
            <w:r w:rsidR="003404B2">
              <w:rPr>
                <w:rFonts w:ascii="Arial" w:hAnsi="Arial" w:cs="Arial"/>
                <w:bCs/>
                <w:lang w:val="en-ZA"/>
              </w:rPr>
              <w:t>municipalities,</w:t>
            </w:r>
            <w:r w:rsidR="00E42C62">
              <w:rPr>
                <w:rFonts w:ascii="Arial" w:hAnsi="Arial" w:cs="Arial"/>
                <w:bCs/>
                <w:lang w:val="en-ZA"/>
              </w:rPr>
              <w:t xml:space="preserve"> and the municipalities are encouraged to implement their credit control policies to recover outstanding debt; and</w:t>
            </w:r>
          </w:p>
          <w:p w14:paraId="2CE1DEE3" w14:textId="3759ECFB" w:rsidR="00ED7392" w:rsidRDefault="00ED7392" w:rsidP="00DF733B">
            <w:pPr>
              <w:pStyle w:val="ListParagraph"/>
              <w:keepNext/>
              <w:keepLines/>
              <w:numPr>
                <w:ilvl w:val="0"/>
                <w:numId w:val="38"/>
              </w:numPr>
              <w:tabs>
                <w:tab w:val="left" w:pos="1830"/>
              </w:tabs>
              <w:spacing w:after="120" w:line="360" w:lineRule="auto"/>
              <w:jc w:val="both"/>
              <w:rPr>
                <w:rFonts w:ascii="Arial" w:hAnsi="Arial" w:cs="Arial"/>
                <w:bCs/>
                <w:lang w:val="en-ZA"/>
              </w:rPr>
            </w:pPr>
            <w:r>
              <w:rPr>
                <w:rFonts w:ascii="Arial" w:hAnsi="Arial" w:cs="Arial"/>
                <w:bCs/>
                <w:lang w:val="en-ZA"/>
              </w:rPr>
              <w:t>Some of the Mayors have written to the MEC for Finance for further intervention on outstanding debt.</w:t>
            </w:r>
            <w:r w:rsidR="002735F8">
              <w:rPr>
                <w:rFonts w:ascii="Arial" w:hAnsi="Arial" w:cs="Arial"/>
                <w:bCs/>
                <w:lang w:val="en-ZA"/>
              </w:rPr>
              <w:t xml:space="preserve"> </w:t>
            </w:r>
          </w:p>
          <w:p w14:paraId="0D1D3ADE" w14:textId="4F707236" w:rsidR="00ED7392" w:rsidRPr="006A0D13" w:rsidRDefault="00ED7392" w:rsidP="00A86037">
            <w:pPr>
              <w:keepNext/>
              <w:keepLines/>
              <w:tabs>
                <w:tab w:val="left" w:pos="1830"/>
              </w:tabs>
              <w:spacing w:after="120" w:line="360" w:lineRule="auto"/>
              <w:jc w:val="both"/>
              <w:rPr>
                <w:rFonts w:ascii="Arial" w:hAnsi="Arial" w:cs="Arial"/>
                <w:bCs/>
                <w:lang w:val="en-ZA"/>
              </w:rPr>
            </w:pPr>
            <w:r w:rsidRPr="00ED7392">
              <w:rPr>
                <w:rFonts w:ascii="Arial" w:hAnsi="Arial" w:cs="Arial"/>
                <w:bCs/>
                <w:lang w:val="en-ZA"/>
              </w:rPr>
              <w:t>(5)</w:t>
            </w:r>
            <w:r w:rsidR="00AB5DEB">
              <w:rPr>
                <w:rFonts w:ascii="Arial" w:hAnsi="Arial" w:cs="Arial"/>
                <w:bCs/>
                <w:lang w:val="en-ZA"/>
              </w:rPr>
              <w:t xml:space="preserve"> </w:t>
            </w:r>
            <w:r w:rsidR="00AB5DEB" w:rsidRPr="00AB5DEB">
              <w:rPr>
                <w:rFonts w:ascii="Arial" w:hAnsi="Arial" w:cs="Arial"/>
                <w:b/>
                <w:u w:val="single"/>
                <w:lang w:val="en-ZA"/>
              </w:rPr>
              <w:t>W</w:t>
            </w:r>
            <w:r w:rsidRPr="00AB5DEB">
              <w:rPr>
                <w:rFonts w:ascii="Arial" w:hAnsi="Arial" w:cs="Arial"/>
                <w:b/>
                <w:u w:val="single"/>
                <w:lang w:val="en-ZA"/>
              </w:rPr>
              <w:t>hether he can kindly set out the steps taken by Provincial Treasury to enforce compliance by departments that have failed to honour municipal payment obligations, including (a) budgetary controls, (b) internal directives or (c) consequence management measures;</w:t>
            </w:r>
          </w:p>
          <w:p w14:paraId="1302A219" w14:textId="5C5BA827" w:rsidR="00A577DD" w:rsidRDefault="00275A32" w:rsidP="00275A32">
            <w:pPr>
              <w:pStyle w:val="ListParagraph"/>
              <w:keepNext/>
              <w:keepLines/>
              <w:numPr>
                <w:ilvl w:val="0"/>
                <w:numId w:val="39"/>
              </w:numPr>
              <w:tabs>
                <w:tab w:val="left" w:pos="1830"/>
              </w:tabs>
              <w:spacing w:after="120" w:line="360" w:lineRule="auto"/>
              <w:jc w:val="both"/>
              <w:rPr>
                <w:rFonts w:ascii="Arial" w:hAnsi="Arial" w:cs="Arial"/>
                <w:bCs/>
                <w:lang w:val="en-ZA"/>
              </w:rPr>
            </w:pPr>
            <w:r>
              <w:rPr>
                <w:rFonts w:ascii="Arial" w:hAnsi="Arial" w:cs="Arial"/>
                <w:bCs/>
                <w:lang w:val="en-ZA"/>
              </w:rPr>
              <w:t>With regards to budgetary controls</w:t>
            </w:r>
            <w:r w:rsidR="00AF011F">
              <w:rPr>
                <w:rFonts w:ascii="Arial" w:hAnsi="Arial" w:cs="Arial"/>
                <w:bCs/>
                <w:lang w:val="en-ZA"/>
              </w:rPr>
              <w:t>,</w:t>
            </w:r>
            <w:r w:rsidR="0049041E">
              <w:rPr>
                <w:rFonts w:ascii="Arial" w:hAnsi="Arial" w:cs="Arial"/>
                <w:bCs/>
                <w:lang w:val="en-ZA"/>
              </w:rPr>
              <w:t xml:space="preserve"> </w:t>
            </w:r>
            <w:r w:rsidR="00AF011F">
              <w:rPr>
                <w:rFonts w:ascii="Arial" w:hAnsi="Arial" w:cs="Arial"/>
                <w:bCs/>
                <w:lang w:val="en-ZA"/>
              </w:rPr>
              <w:t xml:space="preserve">departments </w:t>
            </w:r>
            <w:r w:rsidR="0049041E">
              <w:rPr>
                <w:rFonts w:ascii="Arial" w:hAnsi="Arial" w:cs="Arial"/>
                <w:bCs/>
                <w:lang w:val="en-ZA"/>
              </w:rPr>
              <w:t xml:space="preserve">have been encouraged to budget </w:t>
            </w:r>
            <w:r w:rsidR="002164BE">
              <w:rPr>
                <w:rFonts w:ascii="Arial" w:hAnsi="Arial" w:cs="Arial"/>
                <w:bCs/>
                <w:lang w:val="en-ZA"/>
              </w:rPr>
              <w:t>appropriately</w:t>
            </w:r>
            <w:r w:rsidR="0049041E">
              <w:rPr>
                <w:rFonts w:ascii="Arial" w:hAnsi="Arial" w:cs="Arial"/>
                <w:bCs/>
                <w:lang w:val="en-ZA"/>
              </w:rPr>
              <w:t xml:space="preserve"> to co</w:t>
            </w:r>
            <w:r w:rsidR="002164BE">
              <w:rPr>
                <w:rFonts w:ascii="Arial" w:hAnsi="Arial" w:cs="Arial"/>
                <w:bCs/>
                <w:lang w:val="en-ZA"/>
              </w:rPr>
              <w:t xml:space="preserve">ver the municipal services. However, the challenge remains that </w:t>
            </w:r>
            <w:r w:rsidR="00E84141">
              <w:rPr>
                <w:rFonts w:ascii="Arial" w:hAnsi="Arial" w:cs="Arial"/>
                <w:bCs/>
                <w:lang w:val="en-ZA"/>
              </w:rPr>
              <w:t>sector departments owing municipalities tends to perform shifting from budgeted municipal services to other priorities</w:t>
            </w:r>
            <w:r w:rsidR="00A577DD">
              <w:rPr>
                <w:rFonts w:ascii="Arial" w:hAnsi="Arial" w:cs="Arial"/>
                <w:bCs/>
                <w:lang w:val="en-ZA"/>
              </w:rPr>
              <w:t>, a process that Provincial Treasury discourages.</w:t>
            </w:r>
            <w:r w:rsidR="00824D71">
              <w:rPr>
                <w:rFonts w:ascii="Arial" w:hAnsi="Arial" w:cs="Arial"/>
                <w:bCs/>
                <w:lang w:val="en-ZA"/>
              </w:rPr>
              <w:t xml:space="preserve"> In terms </w:t>
            </w:r>
            <w:r w:rsidR="00FE747B">
              <w:rPr>
                <w:rFonts w:ascii="Arial" w:hAnsi="Arial" w:cs="Arial"/>
                <w:bCs/>
                <w:lang w:val="en-ZA"/>
              </w:rPr>
              <w:t>of payments, departments have also been advised.</w:t>
            </w:r>
          </w:p>
          <w:p w14:paraId="282A4008" w14:textId="1640D2E1" w:rsidR="0029357D" w:rsidRDefault="0029357D" w:rsidP="00275A32">
            <w:pPr>
              <w:pStyle w:val="ListParagraph"/>
              <w:keepNext/>
              <w:keepLines/>
              <w:numPr>
                <w:ilvl w:val="0"/>
                <w:numId w:val="39"/>
              </w:numPr>
              <w:tabs>
                <w:tab w:val="left" w:pos="1830"/>
              </w:tabs>
              <w:spacing w:after="120" w:line="360" w:lineRule="auto"/>
              <w:jc w:val="both"/>
              <w:rPr>
                <w:rFonts w:ascii="Arial" w:hAnsi="Arial" w:cs="Arial"/>
                <w:bCs/>
                <w:lang w:val="en-ZA"/>
              </w:rPr>
            </w:pPr>
            <w:r>
              <w:rPr>
                <w:rFonts w:ascii="Arial" w:hAnsi="Arial" w:cs="Arial"/>
                <w:bCs/>
                <w:lang w:val="en-ZA"/>
              </w:rPr>
              <w:t xml:space="preserve"> </w:t>
            </w:r>
            <w:r w:rsidR="00CA2241">
              <w:rPr>
                <w:rFonts w:ascii="Arial" w:hAnsi="Arial" w:cs="Arial"/>
                <w:bCs/>
                <w:lang w:val="en-ZA"/>
              </w:rPr>
              <w:t>With regards to directives</w:t>
            </w:r>
            <w:r w:rsidR="00255FC4">
              <w:rPr>
                <w:rFonts w:ascii="Arial" w:hAnsi="Arial" w:cs="Arial"/>
                <w:bCs/>
                <w:lang w:val="en-ZA"/>
              </w:rPr>
              <w:t>, t</w:t>
            </w:r>
            <w:r w:rsidR="002A0247">
              <w:rPr>
                <w:rFonts w:ascii="Arial" w:hAnsi="Arial" w:cs="Arial"/>
                <w:bCs/>
                <w:lang w:val="en-ZA"/>
              </w:rPr>
              <w:t xml:space="preserve">here are circulars issued </w:t>
            </w:r>
            <w:r w:rsidR="0035529E">
              <w:rPr>
                <w:rFonts w:ascii="Arial" w:hAnsi="Arial" w:cs="Arial"/>
                <w:bCs/>
                <w:lang w:val="en-ZA"/>
              </w:rPr>
              <w:t xml:space="preserve">by the National Treasury for </w:t>
            </w:r>
            <w:r w:rsidR="002A0247">
              <w:rPr>
                <w:rFonts w:ascii="Arial" w:hAnsi="Arial" w:cs="Arial"/>
                <w:bCs/>
                <w:lang w:val="en-ZA"/>
              </w:rPr>
              <w:t xml:space="preserve">departments </w:t>
            </w:r>
            <w:r w:rsidR="008D1589">
              <w:rPr>
                <w:rFonts w:ascii="Arial" w:hAnsi="Arial" w:cs="Arial"/>
                <w:bCs/>
                <w:lang w:val="en-ZA"/>
              </w:rPr>
              <w:t xml:space="preserve">being </w:t>
            </w:r>
            <w:r w:rsidR="00255FC4">
              <w:rPr>
                <w:rFonts w:ascii="Arial" w:hAnsi="Arial" w:cs="Arial"/>
                <w:bCs/>
                <w:lang w:val="en-ZA"/>
              </w:rPr>
              <w:t xml:space="preserve">to pay creditors </w:t>
            </w:r>
            <w:proofErr w:type="gramStart"/>
            <w:r w:rsidR="008D1589">
              <w:rPr>
                <w:rFonts w:ascii="Arial" w:hAnsi="Arial" w:cs="Arial"/>
                <w:bCs/>
                <w:lang w:val="en-ZA"/>
              </w:rPr>
              <w:t xml:space="preserve">and </w:t>
            </w:r>
            <w:r w:rsidR="0002383F">
              <w:rPr>
                <w:rFonts w:ascii="Arial" w:hAnsi="Arial" w:cs="Arial"/>
                <w:bCs/>
                <w:lang w:val="en-ZA"/>
              </w:rPr>
              <w:t>also</w:t>
            </w:r>
            <w:proofErr w:type="gramEnd"/>
            <w:r w:rsidR="0002383F">
              <w:rPr>
                <w:rFonts w:ascii="Arial" w:hAnsi="Arial" w:cs="Arial"/>
                <w:bCs/>
                <w:lang w:val="en-ZA"/>
              </w:rPr>
              <w:t xml:space="preserve"> </w:t>
            </w:r>
            <w:r w:rsidR="008D1589">
              <w:rPr>
                <w:rFonts w:ascii="Arial" w:hAnsi="Arial" w:cs="Arial"/>
                <w:bCs/>
                <w:lang w:val="en-ZA"/>
              </w:rPr>
              <w:t>fro</w:t>
            </w:r>
            <w:r w:rsidR="0002383F">
              <w:rPr>
                <w:rFonts w:ascii="Arial" w:hAnsi="Arial" w:cs="Arial"/>
                <w:bCs/>
                <w:lang w:val="en-ZA"/>
              </w:rPr>
              <w:t>m</w:t>
            </w:r>
            <w:r w:rsidR="008D1589">
              <w:rPr>
                <w:rFonts w:ascii="Arial" w:hAnsi="Arial" w:cs="Arial"/>
                <w:bCs/>
                <w:lang w:val="en-ZA"/>
              </w:rPr>
              <w:t xml:space="preserve"> various forums</w:t>
            </w:r>
            <w:r w:rsidR="0002383F">
              <w:rPr>
                <w:rFonts w:ascii="Arial" w:hAnsi="Arial" w:cs="Arial"/>
                <w:bCs/>
                <w:lang w:val="en-ZA"/>
              </w:rPr>
              <w:t xml:space="preserve">, departments are </w:t>
            </w:r>
            <w:r w:rsidR="00BA749D">
              <w:rPr>
                <w:rFonts w:ascii="Arial" w:hAnsi="Arial" w:cs="Arial"/>
                <w:bCs/>
                <w:lang w:val="en-ZA"/>
              </w:rPr>
              <w:t xml:space="preserve">advised to </w:t>
            </w:r>
            <w:r w:rsidR="008D1589">
              <w:rPr>
                <w:rFonts w:ascii="Arial" w:hAnsi="Arial" w:cs="Arial"/>
                <w:bCs/>
                <w:lang w:val="en-ZA"/>
              </w:rPr>
              <w:t>pay their creditors</w:t>
            </w:r>
            <w:r w:rsidR="00BA749D">
              <w:rPr>
                <w:rFonts w:ascii="Arial" w:hAnsi="Arial" w:cs="Arial"/>
                <w:bCs/>
                <w:lang w:val="en-ZA"/>
              </w:rPr>
              <w:t xml:space="preserve"> which includes the municipalities</w:t>
            </w:r>
            <w:r w:rsidR="00CA2241">
              <w:rPr>
                <w:rFonts w:ascii="Arial" w:hAnsi="Arial" w:cs="Arial"/>
                <w:bCs/>
                <w:lang w:val="en-ZA"/>
              </w:rPr>
              <w:t>.</w:t>
            </w:r>
            <w:r w:rsidR="008D1589">
              <w:rPr>
                <w:rFonts w:ascii="Arial" w:hAnsi="Arial" w:cs="Arial"/>
                <w:bCs/>
                <w:lang w:val="en-ZA"/>
              </w:rPr>
              <w:t xml:space="preserve"> </w:t>
            </w:r>
            <w:r w:rsidR="00CA2241">
              <w:rPr>
                <w:rFonts w:ascii="Arial" w:hAnsi="Arial" w:cs="Arial"/>
                <w:bCs/>
                <w:lang w:val="en-ZA"/>
              </w:rPr>
              <w:t>L</w:t>
            </w:r>
            <w:r w:rsidR="00AA17DF">
              <w:rPr>
                <w:rFonts w:ascii="Arial" w:hAnsi="Arial" w:cs="Arial"/>
                <w:bCs/>
                <w:lang w:val="en-ZA"/>
              </w:rPr>
              <w:t xml:space="preserve">etters were written to </w:t>
            </w:r>
            <w:r w:rsidR="00AF13AE">
              <w:rPr>
                <w:rFonts w:ascii="Arial" w:hAnsi="Arial" w:cs="Arial"/>
                <w:bCs/>
                <w:lang w:val="en-ZA"/>
              </w:rPr>
              <w:t xml:space="preserve">some sector departments to </w:t>
            </w:r>
            <w:r w:rsidR="00C27357">
              <w:rPr>
                <w:rFonts w:ascii="Arial" w:hAnsi="Arial" w:cs="Arial"/>
                <w:bCs/>
                <w:lang w:val="en-ZA"/>
              </w:rPr>
              <w:t>conscientize</w:t>
            </w:r>
            <w:r w:rsidR="00AF13AE">
              <w:rPr>
                <w:rFonts w:ascii="Arial" w:hAnsi="Arial" w:cs="Arial"/>
                <w:bCs/>
                <w:lang w:val="en-ZA"/>
              </w:rPr>
              <w:t xml:space="preserve"> them of the importance of compliance with PFMA that requires that </w:t>
            </w:r>
            <w:r w:rsidR="00C27357">
              <w:rPr>
                <w:rFonts w:ascii="Arial" w:hAnsi="Arial" w:cs="Arial"/>
                <w:bCs/>
                <w:lang w:val="en-ZA"/>
              </w:rPr>
              <w:t>creditors must be paid within 30 days after receipt of invoice.</w:t>
            </w:r>
            <w:r w:rsidR="00DD1E5B">
              <w:rPr>
                <w:rFonts w:ascii="Arial" w:hAnsi="Arial" w:cs="Arial"/>
                <w:bCs/>
                <w:lang w:val="en-ZA"/>
              </w:rPr>
              <w:t xml:space="preserve"> Secondly, Provincial Treasury participates in the P</w:t>
            </w:r>
            <w:r w:rsidR="00EC3C39">
              <w:rPr>
                <w:rFonts w:ascii="Arial" w:hAnsi="Arial" w:cs="Arial"/>
                <w:bCs/>
                <w:lang w:val="en-ZA"/>
              </w:rPr>
              <w:t xml:space="preserve">rovincial Department’s CFO’s Forum where government debt is discussed to ensure that the message of outstanding debt reaches the </w:t>
            </w:r>
            <w:r w:rsidR="00881434">
              <w:rPr>
                <w:rFonts w:ascii="Arial" w:hAnsi="Arial" w:cs="Arial"/>
                <w:bCs/>
                <w:lang w:val="en-ZA"/>
              </w:rPr>
              <w:t>CFO’s.</w:t>
            </w:r>
          </w:p>
          <w:p w14:paraId="550297B6" w14:textId="2AB99DC5" w:rsidR="00242620" w:rsidRDefault="00242620" w:rsidP="00275A32">
            <w:pPr>
              <w:pStyle w:val="ListParagraph"/>
              <w:keepNext/>
              <w:keepLines/>
              <w:numPr>
                <w:ilvl w:val="0"/>
                <w:numId w:val="39"/>
              </w:numPr>
              <w:tabs>
                <w:tab w:val="left" w:pos="1830"/>
              </w:tabs>
              <w:spacing w:after="120" w:line="360" w:lineRule="auto"/>
              <w:jc w:val="both"/>
              <w:rPr>
                <w:rFonts w:ascii="Arial" w:hAnsi="Arial" w:cs="Arial"/>
                <w:bCs/>
                <w:lang w:val="en-ZA"/>
              </w:rPr>
            </w:pPr>
            <w:r>
              <w:rPr>
                <w:rFonts w:ascii="Arial" w:hAnsi="Arial" w:cs="Arial"/>
                <w:bCs/>
                <w:lang w:val="en-ZA"/>
              </w:rPr>
              <w:t xml:space="preserve">With </w:t>
            </w:r>
            <w:r w:rsidR="00D35FB7">
              <w:rPr>
                <w:rFonts w:ascii="Arial" w:hAnsi="Arial" w:cs="Arial"/>
                <w:bCs/>
                <w:lang w:val="en-ZA"/>
              </w:rPr>
              <w:t xml:space="preserve">regards to consequence management, it is the responsibility of </w:t>
            </w:r>
            <w:r w:rsidR="00D668F1">
              <w:rPr>
                <w:rFonts w:ascii="Arial" w:hAnsi="Arial" w:cs="Arial"/>
                <w:bCs/>
                <w:lang w:val="en-ZA"/>
              </w:rPr>
              <w:t>sector department’s Accounting Officers to implement consequence management which is a management tool</w:t>
            </w:r>
            <w:r w:rsidR="00C4231A">
              <w:rPr>
                <w:rFonts w:ascii="Arial" w:hAnsi="Arial" w:cs="Arial"/>
                <w:bCs/>
                <w:lang w:val="en-ZA"/>
              </w:rPr>
              <w:t>.</w:t>
            </w:r>
            <w:r w:rsidR="006637C4">
              <w:rPr>
                <w:rFonts w:ascii="Arial" w:hAnsi="Arial" w:cs="Arial"/>
                <w:bCs/>
                <w:lang w:val="en-ZA"/>
              </w:rPr>
              <w:t xml:space="preserve"> However</w:t>
            </w:r>
            <w:r w:rsidR="003333F4">
              <w:rPr>
                <w:rFonts w:ascii="Arial" w:hAnsi="Arial" w:cs="Arial"/>
                <w:bCs/>
                <w:lang w:val="en-ZA"/>
              </w:rPr>
              <w:t xml:space="preserve">, </w:t>
            </w:r>
            <w:r w:rsidR="00076D3C">
              <w:rPr>
                <w:rFonts w:ascii="Arial" w:hAnsi="Arial" w:cs="Arial"/>
                <w:bCs/>
                <w:lang w:val="en-ZA"/>
              </w:rPr>
              <w:t>in terms</w:t>
            </w:r>
            <w:r w:rsidR="003333F4">
              <w:rPr>
                <w:rFonts w:ascii="Arial" w:hAnsi="Arial" w:cs="Arial"/>
                <w:bCs/>
                <w:lang w:val="en-ZA"/>
              </w:rPr>
              <w:t xml:space="preserve"> of escalation, the MEC does engage at various committees</w:t>
            </w:r>
            <w:r w:rsidR="00093622">
              <w:rPr>
                <w:rFonts w:ascii="Arial" w:hAnsi="Arial" w:cs="Arial"/>
                <w:bCs/>
                <w:lang w:val="en-ZA"/>
              </w:rPr>
              <w:t xml:space="preserve"> with MEC’S of various departments </w:t>
            </w:r>
            <w:proofErr w:type="gramStart"/>
            <w:r w:rsidR="00093622">
              <w:rPr>
                <w:rFonts w:ascii="Arial" w:hAnsi="Arial" w:cs="Arial"/>
                <w:bCs/>
                <w:lang w:val="en-ZA"/>
              </w:rPr>
              <w:t>and also</w:t>
            </w:r>
            <w:proofErr w:type="gramEnd"/>
            <w:r w:rsidR="006B2873">
              <w:rPr>
                <w:rFonts w:ascii="Arial" w:hAnsi="Arial" w:cs="Arial"/>
                <w:bCs/>
                <w:lang w:val="en-ZA"/>
              </w:rPr>
              <w:t xml:space="preserve"> discussion</w:t>
            </w:r>
            <w:r w:rsidR="001A403A">
              <w:rPr>
                <w:rFonts w:ascii="Arial" w:hAnsi="Arial" w:cs="Arial"/>
                <w:bCs/>
                <w:lang w:val="en-ZA"/>
              </w:rPr>
              <w:t>s</w:t>
            </w:r>
            <w:r w:rsidR="006B2873">
              <w:rPr>
                <w:rFonts w:ascii="Arial" w:hAnsi="Arial" w:cs="Arial"/>
                <w:bCs/>
                <w:lang w:val="en-ZA"/>
              </w:rPr>
              <w:t xml:space="preserve"> do take place at committees </w:t>
            </w:r>
            <w:r w:rsidR="003333F4">
              <w:rPr>
                <w:rFonts w:ascii="Arial" w:hAnsi="Arial" w:cs="Arial"/>
                <w:bCs/>
                <w:lang w:val="en-ZA"/>
              </w:rPr>
              <w:t>such as</w:t>
            </w:r>
            <w:r w:rsidR="00ED202F">
              <w:rPr>
                <w:rFonts w:ascii="Arial" w:hAnsi="Arial" w:cs="Arial"/>
                <w:bCs/>
                <w:lang w:val="en-ZA"/>
              </w:rPr>
              <w:t xml:space="preserve"> GSCID Cabinet Committee</w:t>
            </w:r>
            <w:r w:rsidR="00076D3C">
              <w:rPr>
                <w:rFonts w:ascii="Arial" w:hAnsi="Arial" w:cs="Arial"/>
                <w:bCs/>
                <w:lang w:val="en-ZA"/>
              </w:rPr>
              <w:t xml:space="preserve">. </w:t>
            </w:r>
          </w:p>
          <w:p w14:paraId="4B90798D" w14:textId="476CD9AC" w:rsidR="00AB5DEB" w:rsidRPr="00AB5DEB" w:rsidRDefault="00AB5DEB" w:rsidP="00A86037">
            <w:pPr>
              <w:keepNext/>
              <w:keepLines/>
              <w:tabs>
                <w:tab w:val="left" w:pos="1830"/>
              </w:tabs>
              <w:spacing w:after="120" w:line="360" w:lineRule="auto"/>
              <w:jc w:val="both"/>
              <w:rPr>
                <w:rFonts w:ascii="Arial" w:hAnsi="Arial" w:cs="Arial"/>
                <w:b/>
                <w:u w:val="single"/>
                <w:lang w:val="en-ZA"/>
              </w:rPr>
            </w:pPr>
            <w:r w:rsidRPr="00AB5DEB">
              <w:rPr>
                <w:rFonts w:ascii="Arial" w:hAnsi="Arial" w:cs="Arial"/>
                <w:bCs/>
                <w:lang w:val="en-ZA"/>
              </w:rPr>
              <w:t>(6)</w:t>
            </w:r>
            <w:r>
              <w:rPr>
                <w:rFonts w:ascii="Arial" w:hAnsi="Arial" w:cs="Arial"/>
                <w:bCs/>
                <w:lang w:val="en-ZA"/>
              </w:rPr>
              <w:t xml:space="preserve">. </w:t>
            </w:r>
            <w:r w:rsidRPr="00AB5DEB">
              <w:rPr>
                <w:rFonts w:ascii="Arial" w:hAnsi="Arial" w:cs="Arial"/>
                <w:b/>
                <w:u w:val="single"/>
                <w:lang w:val="en-ZA"/>
              </w:rPr>
              <w:t>Whether he can kindly set out any instances in which provincial departments have continued to occupy or utilise municipal properties and services while accounts remained unpaid, indicating the duration and value of such unpaid usage;</w:t>
            </w:r>
          </w:p>
          <w:p w14:paraId="68416DA8" w14:textId="23EA8B51" w:rsidR="00AB5DEB" w:rsidRPr="00C22B95" w:rsidRDefault="00F86C5B" w:rsidP="00C22B95">
            <w:pPr>
              <w:pStyle w:val="ListParagraph"/>
              <w:keepNext/>
              <w:keepLines/>
              <w:numPr>
                <w:ilvl w:val="0"/>
                <w:numId w:val="40"/>
              </w:numPr>
              <w:tabs>
                <w:tab w:val="left" w:pos="1830"/>
              </w:tabs>
              <w:spacing w:after="120" w:line="360" w:lineRule="auto"/>
              <w:jc w:val="both"/>
              <w:rPr>
                <w:rFonts w:ascii="Arial" w:hAnsi="Arial" w:cs="Arial"/>
                <w:bCs/>
                <w:lang w:val="en-ZA"/>
              </w:rPr>
            </w:pPr>
            <w:r w:rsidRPr="00C22B95">
              <w:rPr>
                <w:rFonts w:ascii="Arial" w:hAnsi="Arial" w:cs="Arial"/>
                <w:bCs/>
                <w:lang w:val="en-ZA"/>
              </w:rPr>
              <w:t xml:space="preserve">At this stage, we have not made any assessment of </w:t>
            </w:r>
            <w:r w:rsidR="004855FE" w:rsidRPr="00C22B95">
              <w:rPr>
                <w:rFonts w:ascii="Arial" w:hAnsi="Arial" w:cs="Arial"/>
                <w:bCs/>
                <w:lang w:val="en-ZA"/>
              </w:rPr>
              <w:t xml:space="preserve">provincial departments </w:t>
            </w:r>
            <w:r w:rsidR="00D73DF5" w:rsidRPr="00C22B95">
              <w:rPr>
                <w:rFonts w:ascii="Arial" w:hAnsi="Arial" w:cs="Arial"/>
                <w:bCs/>
                <w:lang w:val="en-ZA"/>
              </w:rPr>
              <w:t>utilising</w:t>
            </w:r>
            <w:r w:rsidR="004855FE" w:rsidRPr="00C22B95">
              <w:rPr>
                <w:rFonts w:ascii="Arial" w:hAnsi="Arial" w:cs="Arial"/>
                <w:bCs/>
                <w:lang w:val="en-ZA"/>
              </w:rPr>
              <w:t xml:space="preserve"> municipal </w:t>
            </w:r>
            <w:r w:rsidR="00CE7389" w:rsidRPr="00C22B95">
              <w:rPr>
                <w:rFonts w:ascii="Arial" w:hAnsi="Arial" w:cs="Arial"/>
                <w:bCs/>
                <w:lang w:val="en-ZA"/>
              </w:rPr>
              <w:t xml:space="preserve">properties while not making </w:t>
            </w:r>
            <w:r w:rsidR="00D73DF5">
              <w:rPr>
                <w:rFonts w:ascii="Arial" w:hAnsi="Arial" w:cs="Arial"/>
                <w:bCs/>
                <w:lang w:val="en-ZA"/>
              </w:rPr>
              <w:t>any payments</w:t>
            </w:r>
            <w:r w:rsidR="00CE7389" w:rsidRPr="00C22B95">
              <w:rPr>
                <w:rFonts w:ascii="Arial" w:hAnsi="Arial" w:cs="Arial"/>
                <w:bCs/>
                <w:lang w:val="en-ZA"/>
              </w:rPr>
              <w:t>.</w:t>
            </w:r>
            <w:r w:rsidR="00D73DF5">
              <w:rPr>
                <w:rFonts w:ascii="Arial" w:hAnsi="Arial" w:cs="Arial"/>
                <w:bCs/>
                <w:lang w:val="en-ZA"/>
              </w:rPr>
              <w:t xml:space="preserve"> However, an assessment was made in July 2024 to only determine the number of municipalities with properties leased to government and </w:t>
            </w:r>
            <w:r w:rsidR="00D73DF5">
              <w:rPr>
                <w:rFonts w:ascii="Arial" w:hAnsi="Arial" w:cs="Arial"/>
                <w:bCs/>
                <w:lang w:val="en-ZA"/>
              </w:rPr>
              <w:lastRenderedPageBreak/>
              <w:t>the rental amount.</w:t>
            </w:r>
            <w:r w:rsidR="00867C56">
              <w:rPr>
                <w:rFonts w:ascii="Arial" w:hAnsi="Arial" w:cs="Arial"/>
                <w:bCs/>
                <w:lang w:val="en-ZA"/>
              </w:rPr>
              <w:t xml:space="preserve"> This assessment was to determine the rental amount and the period of the lease and not to test whether there were payments or not.</w:t>
            </w:r>
          </w:p>
          <w:p w14:paraId="1B4DBFF1" w14:textId="77777777" w:rsidR="00AB5DEB" w:rsidRDefault="00AB5DEB" w:rsidP="00A86037">
            <w:pPr>
              <w:keepNext/>
              <w:keepLines/>
              <w:tabs>
                <w:tab w:val="left" w:pos="1830"/>
              </w:tabs>
              <w:spacing w:after="120" w:line="360" w:lineRule="auto"/>
              <w:jc w:val="both"/>
              <w:rPr>
                <w:rFonts w:ascii="Arial" w:hAnsi="Arial" w:cs="Arial"/>
                <w:bCs/>
                <w:lang w:val="en-ZA"/>
              </w:rPr>
            </w:pPr>
          </w:p>
          <w:p w14:paraId="127BDB1B" w14:textId="6CD24306" w:rsidR="00AB5DEB" w:rsidRPr="001A403A" w:rsidRDefault="00AB5DEB" w:rsidP="001A403A">
            <w:pPr>
              <w:pStyle w:val="ListParagraph"/>
              <w:keepNext/>
              <w:keepLines/>
              <w:numPr>
                <w:ilvl w:val="0"/>
                <w:numId w:val="42"/>
              </w:numPr>
              <w:tabs>
                <w:tab w:val="left" w:pos="1830"/>
              </w:tabs>
              <w:spacing w:after="120" w:line="360" w:lineRule="auto"/>
              <w:jc w:val="both"/>
              <w:rPr>
                <w:rFonts w:ascii="Arial" w:hAnsi="Arial" w:cs="Arial"/>
                <w:bCs/>
                <w:lang w:val="en-ZA"/>
              </w:rPr>
            </w:pPr>
            <w:r w:rsidRPr="001A403A">
              <w:rPr>
                <w:rFonts w:ascii="Arial" w:hAnsi="Arial" w:cs="Arial"/>
                <w:b/>
                <w:u w:val="single"/>
                <w:lang w:val="en-ZA"/>
              </w:rPr>
              <w:t>Whether he can kindly detail the measures currently in place to ensure that provincial departments settle outstanding municipal debt and do not continue to accumulate arrears, including (a) monitoring mechanisms, (b) timelines for settlement and (c) consequences for continued non-compliance</w:t>
            </w:r>
            <w:r w:rsidRPr="001A403A">
              <w:rPr>
                <w:rFonts w:ascii="Arial" w:hAnsi="Arial" w:cs="Arial"/>
                <w:bCs/>
                <w:lang w:val="en-ZA"/>
              </w:rPr>
              <w:t>?</w:t>
            </w:r>
          </w:p>
          <w:p w14:paraId="5FBB8ACF" w14:textId="3F23C123" w:rsidR="00A75960" w:rsidRDefault="00A75960" w:rsidP="002D3899">
            <w:pPr>
              <w:pStyle w:val="ListParagraph"/>
              <w:keepNext/>
              <w:keepLines/>
              <w:numPr>
                <w:ilvl w:val="0"/>
                <w:numId w:val="41"/>
              </w:numPr>
              <w:tabs>
                <w:tab w:val="left" w:pos="1830"/>
              </w:tabs>
              <w:spacing w:after="120" w:line="360" w:lineRule="auto"/>
              <w:jc w:val="both"/>
              <w:rPr>
                <w:rFonts w:ascii="Arial" w:hAnsi="Arial" w:cs="Arial"/>
                <w:bCs/>
                <w:lang w:val="en-ZA"/>
              </w:rPr>
            </w:pPr>
            <w:r>
              <w:rPr>
                <w:rFonts w:ascii="Arial" w:hAnsi="Arial" w:cs="Arial"/>
                <w:bCs/>
                <w:lang w:val="en-ZA"/>
              </w:rPr>
              <w:t xml:space="preserve">Currently, </w:t>
            </w:r>
            <w:r w:rsidR="002B36AD">
              <w:rPr>
                <w:rFonts w:ascii="Arial" w:hAnsi="Arial" w:cs="Arial"/>
                <w:bCs/>
                <w:lang w:val="en-ZA"/>
              </w:rPr>
              <w:t xml:space="preserve">Provincial Treasury and Provincial CoGTA participates in the government Debt Forum which brings together municipalities and sector departments to reconcile </w:t>
            </w:r>
            <w:r w:rsidR="009D437D">
              <w:rPr>
                <w:rFonts w:ascii="Arial" w:hAnsi="Arial" w:cs="Arial"/>
                <w:bCs/>
                <w:lang w:val="en-ZA"/>
              </w:rPr>
              <w:t xml:space="preserve">arrear amounts to ensure that there are payments made to </w:t>
            </w:r>
            <w:r w:rsidR="002D3899">
              <w:rPr>
                <w:rFonts w:ascii="Arial" w:hAnsi="Arial" w:cs="Arial"/>
                <w:bCs/>
                <w:lang w:val="en-ZA"/>
              </w:rPr>
              <w:t>municipalities.</w:t>
            </w:r>
            <w:r w:rsidR="00653D19">
              <w:rPr>
                <w:rFonts w:ascii="Arial" w:hAnsi="Arial" w:cs="Arial"/>
                <w:bCs/>
                <w:lang w:val="en-ZA"/>
              </w:rPr>
              <w:t xml:space="preserve"> Letters are being written to sector departments to settle their arrear account with municipalities</w:t>
            </w:r>
            <w:r w:rsidR="005D194E">
              <w:rPr>
                <w:rFonts w:ascii="Arial" w:hAnsi="Arial" w:cs="Arial"/>
                <w:bCs/>
                <w:lang w:val="en-ZA"/>
              </w:rPr>
              <w:t xml:space="preserve">. Provincial Treasury participate in the Department’s Provincial CFO’s Forum </w:t>
            </w:r>
            <w:r w:rsidR="00C81708">
              <w:rPr>
                <w:rFonts w:ascii="Arial" w:hAnsi="Arial" w:cs="Arial"/>
                <w:bCs/>
                <w:lang w:val="en-ZA"/>
              </w:rPr>
              <w:t>to advocate for the payments of municipal arrear services accounts.</w:t>
            </w:r>
          </w:p>
          <w:p w14:paraId="0A3997C8" w14:textId="7931AC62" w:rsidR="00653D19" w:rsidRDefault="00DB6444" w:rsidP="002D3899">
            <w:pPr>
              <w:pStyle w:val="ListParagraph"/>
              <w:keepNext/>
              <w:keepLines/>
              <w:numPr>
                <w:ilvl w:val="0"/>
                <w:numId w:val="41"/>
              </w:numPr>
              <w:tabs>
                <w:tab w:val="left" w:pos="1830"/>
              </w:tabs>
              <w:spacing w:after="120" w:line="360" w:lineRule="auto"/>
              <w:jc w:val="both"/>
              <w:rPr>
                <w:rFonts w:ascii="Arial" w:hAnsi="Arial" w:cs="Arial"/>
                <w:bCs/>
                <w:lang w:val="en-ZA"/>
              </w:rPr>
            </w:pPr>
            <w:r>
              <w:rPr>
                <w:rFonts w:ascii="Arial" w:hAnsi="Arial" w:cs="Arial"/>
                <w:bCs/>
                <w:lang w:val="en-ZA"/>
              </w:rPr>
              <w:t xml:space="preserve">An </w:t>
            </w:r>
            <w:r w:rsidR="001D7AF8">
              <w:rPr>
                <w:rFonts w:ascii="Arial" w:hAnsi="Arial" w:cs="Arial"/>
                <w:bCs/>
                <w:lang w:val="en-ZA"/>
              </w:rPr>
              <w:t>item has been presented in the Municipal Support Sub-Working Group</w:t>
            </w:r>
            <w:r w:rsidR="008A21A7">
              <w:rPr>
                <w:rFonts w:ascii="Arial" w:hAnsi="Arial" w:cs="Arial"/>
                <w:bCs/>
                <w:lang w:val="en-ZA"/>
              </w:rPr>
              <w:t xml:space="preserve"> on the </w:t>
            </w:r>
            <w:proofErr w:type="gramStart"/>
            <w:r w:rsidR="008A21A7">
              <w:rPr>
                <w:rFonts w:ascii="Arial" w:hAnsi="Arial" w:cs="Arial"/>
                <w:bCs/>
                <w:lang w:val="en-ZA"/>
              </w:rPr>
              <w:t>10</w:t>
            </w:r>
            <w:r w:rsidR="008A21A7" w:rsidRPr="008A21A7">
              <w:rPr>
                <w:rFonts w:ascii="Arial" w:hAnsi="Arial" w:cs="Arial"/>
                <w:bCs/>
                <w:vertAlign w:val="superscript"/>
                <w:lang w:val="en-ZA"/>
              </w:rPr>
              <w:t>th</w:t>
            </w:r>
            <w:proofErr w:type="gramEnd"/>
            <w:r w:rsidR="008A21A7">
              <w:rPr>
                <w:rFonts w:ascii="Arial" w:hAnsi="Arial" w:cs="Arial"/>
                <w:bCs/>
                <w:lang w:val="en-ZA"/>
              </w:rPr>
              <w:t xml:space="preserve"> February 2026</w:t>
            </w:r>
            <w:r w:rsidR="001D7AF8">
              <w:rPr>
                <w:rFonts w:ascii="Arial" w:hAnsi="Arial" w:cs="Arial"/>
                <w:bCs/>
                <w:lang w:val="en-ZA"/>
              </w:rPr>
              <w:t xml:space="preserve"> under GSCID </w:t>
            </w:r>
            <w:r w:rsidR="00714E91">
              <w:rPr>
                <w:rFonts w:ascii="Arial" w:hAnsi="Arial" w:cs="Arial"/>
                <w:bCs/>
                <w:lang w:val="en-ZA"/>
              </w:rPr>
              <w:t xml:space="preserve">Cabinet </w:t>
            </w:r>
            <w:r w:rsidR="008A21A7">
              <w:rPr>
                <w:rFonts w:ascii="Arial" w:hAnsi="Arial" w:cs="Arial"/>
                <w:bCs/>
                <w:lang w:val="en-ZA"/>
              </w:rPr>
              <w:t xml:space="preserve">Committee to process it to the </w:t>
            </w:r>
            <w:r w:rsidR="00A06D46">
              <w:rPr>
                <w:rFonts w:ascii="Arial" w:hAnsi="Arial" w:cs="Arial"/>
                <w:bCs/>
                <w:lang w:val="en-ZA"/>
              </w:rPr>
              <w:t xml:space="preserve">GSCID Cabinet Committee and request EXCO </w:t>
            </w:r>
            <w:r w:rsidR="008A21A7">
              <w:rPr>
                <w:rFonts w:ascii="Arial" w:hAnsi="Arial" w:cs="Arial"/>
                <w:bCs/>
                <w:lang w:val="en-ZA"/>
              </w:rPr>
              <w:t>to</w:t>
            </w:r>
            <w:r w:rsidR="00A06D46">
              <w:rPr>
                <w:rFonts w:ascii="Arial" w:hAnsi="Arial" w:cs="Arial"/>
                <w:bCs/>
                <w:lang w:val="en-ZA"/>
              </w:rPr>
              <w:t xml:space="preserve"> take a resolution that during the PFMA Adjustment budget </w:t>
            </w:r>
            <w:r w:rsidR="003F35BC">
              <w:rPr>
                <w:rFonts w:ascii="Arial" w:hAnsi="Arial" w:cs="Arial"/>
                <w:bCs/>
                <w:lang w:val="en-ZA"/>
              </w:rPr>
              <w:t xml:space="preserve">of 2026/27, all sector departments owing municipalities should budget fully for the arrear </w:t>
            </w:r>
            <w:proofErr w:type="gramStart"/>
            <w:r w:rsidR="003F35BC">
              <w:rPr>
                <w:rFonts w:ascii="Arial" w:hAnsi="Arial" w:cs="Arial"/>
                <w:bCs/>
                <w:lang w:val="en-ZA"/>
              </w:rPr>
              <w:t>amount</w:t>
            </w:r>
            <w:proofErr w:type="gramEnd"/>
            <w:r w:rsidR="003F35BC">
              <w:rPr>
                <w:rFonts w:ascii="Arial" w:hAnsi="Arial" w:cs="Arial"/>
                <w:bCs/>
                <w:lang w:val="en-ZA"/>
              </w:rPr>
              <w:t xml:space="preserve"> </w:t>
            </w:r>
            <w:r w:rsidR="00643666">
              <w:rPr>
                <w:rFonts w:ascii="Arial" w:hAnsi="Arial" w:cs="Arial"/>
                <w:bCs/>
                <w:lang w:val="en-ZA"/>
              </w:rPr>
              <w:t>of services owed to municipalities. Further</w:t>
            </w:r>
            <w:r w:rsidR="001A403A">
              <w:rPr>
                <w:rFonts w:ascii="Arial" w:hAnsi="Arial" w:cs="Arial"/>
                <w:bCs/>
                <w:lang w:val="en-ZA"/>
              </w:rPr>
              <w:t xml:space="preserve"> than</w:t>
            </w:r>
            <w:r w:rsidR="00643666">
              <w:rPr>
                <w:rFonts w:ascii="Arial" w:hAnsi="Arial" w:cs="Arial"/>
                <w:bCs/>
                <w:lang w:val="en-ZA"/>
              </w:rPr>
              <w:t xml:space="preserve"> that</w:t>
            </w:r>
            <w:r w:rsidR="001A403A">
              <w:rPr>
                <w:rFonts w:ascii="Arial" w:hAnsi="Arial" w:cs="Arial"/>
                <w:bCs/>
                <w:lang w:val="en-ZA"/>
              </w:rPr>
              <w:t>,</w:t>
            </w:r>
            <w:r w:rsidR="00643666">
              <w:rPr>
                <w:rFonts w:ascii="Arial" w:hAnsi="Arial" w:cs="Arial"/>
                <w:bCs/>
                <w:lang w:val="en-ZA"/>
              </w:rPr>
              <w:t xml:space="preserve"> the resolution should indicate that sector departments must not </w:t>
            </w:r>
            <w:r w:rsidR="00F605D5">
              <w:rPr>
                <w:rFonts w:ascii="Arial" w:hAnsi="Arial" w:cs="Arial"/>
                <w:bCs/>
                <w:lang w:val="en-ZA"/>
              </w:rPr>
              <w:t xml:space="preserve">shift funds from municipal services budget to other priorities. </w:t>
            </w:r>
            <w:r w:rsidR="005F30F8">
              <w:rPr>
                <w:rFonts w:ascii="Arial" w:hAnsi="Arial" w:cs="Arial"/>
                <w:bCs/>
                <w:lang w:val="en-ZA"/>
              </w:rPr>
              <w:t xml:space="preserve">This is one of the </w:t>
            </w:r>
            <w:r w:rsidR="001270EF">
              <w:rPr>
                <w:rFonts w:ascii="Arial" w:hAnsi="Arial" w:cs="Arial"/>
                <w:bCs/>
                <w:lang w:val="en-ZA"/>
              </w:rPr>
              <w:t>efforts</w:t>
            </w:r>
            <w:r w:rsidR="005F30F8">
              <w:rPr>
                <w:rFonts w:ascii="Arial" w:hAnsi="Arial" w:cs="Arial"/>
                <w:bCs/>
                <w:lang w:val="en-ZA"/>
              </w:rPr>
              <w:t xml:space="preserve"> to ensure that sector departments </w:t>
            </w:r>
            <w:r w:rsidR="001A403A">
              <w:rPr>
                <w:rFonts w:ascii="Arial" w:hAnsi="Arial" w:cs="Arial"/>
                <w:bCs/>
                <w:lang w:val="en-ZA"/>
              </w:rPr>
              <w:t>pay</w:t>
            </w:r>
            <w:r w:rsidR="005F30F8">
              <w:rPr>
                <w:rFonts w:ascii="Arial" w:hAnsi="Arial" w:cs="Arial"/>
                <w:bCs/>
                <w:lang w:val="en-ZA"/>
              </w:rPr>
              <w:t xml:space="preserve"> in full the arrear debt owed for municipal services.</w:t>
            </w:r>
          </w:p>
          <w:p w14:paraId="52F69F88" w14:textId="5A5311F3" w:rsidR="000702EA" w:rsidRDefault="000702EA" w:rsidP="002D3899">
            <w:pPr>
              <w:pStyle w:val="ListParagraph"/>
              <w:keepNext/>
              <w:keepLines/>
              <w:numPr>
                <w:ilvl w:val="0"/>
                <w:numId w:val="41"/>
              </w:numPr>
              <w:tabs>
                <w:tab w:val="left" w:pos="1830"/>
              </w:tabs>
              <w:spacing w:after="120" w:line="360" w:lineRule="auto"/>
              <w:jc w:val="both"/>
              <w:rPr>
                <w:rFonts w:ascii="Arial" w:hAnsi="Arial" w:cs="Arial"/>
                <w:bCs/>
                <w:lang w:val="en-ZA"/>
              </w:rPr>
            </w:pPr>
            <w:r>
              <w:rPr>
                <w:rFonts w:ascii="Arial" w:hAnsi="Arial" w:cs="Arial"/>
                <w:bCs/>
                <w:lang w:val="en-ZA"/>
              </w:rPr>
              <w:t>With regards to consequence management, it is the responsibility of sector department’s Accounting Officers to implement consequence management which is a management tool.</w:t>
            </w:r>
          </w:p>
          <w:p w14:paraId="2F8654E8" w14:textId="647AFBC4" w:rsidR="00AB5DEB" w:rsidRPr="00C9719A" w:rsidRDefault="00AB5DEB" w:rsidP="00A86037">
            <w:pPr>
              <w:keepNext/>
              <w:keepLines/>
              <w:tabs>
                <w:tab w:val="left" w:pos="1830"/>
              </w:tabs>
              <w:spacing w:after="120" w:line="360" w:lineRule="auto"/>
              <w:jc w:val="both"/>
              <w:rPr>
                <w:rFonts w:ascii="Arial" w:hAnsi="Arial" w:cs="Arial"/>
                <w:bCs/>
                <w:lang w:val="en-ZA"/>
              </w:rPr>
            </w:pPr>
          </w:p>
        </w:tc>
      </w:tr>
    </w:tbl>
    <w:p w14:paraId="7131A7A5" w14:textId="22CEF93B" w:rsidR="00F22800" w:rsidRPr="006A2AD2" w:rsidRDefault="00F22800" w:rsidP="006A2AD2"/>
    <w:sectPr w:rsidR="00F22800" w:rsidRPr="006A2AD2" w:rsidSect="00E13892">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3EEB" w14:textId="77777777" w:rsidR="003E64C8" w:rsidRDefault="003E64C8" w:rsidP="00722C89">
      <w:r>
        <w:separator/>
      </w:r>
    </w:p>
  </w:endnote>
  <w:endnote w:type="continuationSeparator" w:id="0">
    <w:p w14:paraId="2904207C" w14:textId="77777777" w:rsidR="003E64C8" w:rsidRDefault="003E64C8" w:rsidP="0072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05890"/>
      <w:docPartObj>
        <w:docPartGallery w:val="Page Numbers (Bottom of Page)"/>
        <w:docPartUnique/>
      </w:docPartObj>
    </w:sdtPr>
    <w:sdtEndPr>
      <w:rPr>
        <w:color w:val="808080" w:themeColor="background1" w:themeShade="80"/>
        <w:spacing w:val="60"/>
      </w:rPr>
    </w:sdtEndPr>
    <w:sdtContent>
      <w:p w14:paraId="72036DA9" w14:textId="77777777" w:rsidR="001745A4" w:rsidRDefault="001745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B38C7" w:rsidRPr="005B38C7">
          <w:rPr>
            <w:b/>
            <w:bCs/>
            <w:noProof/>
          </w:rPr>
          <w:t>7</w:t>
        </w:r>
        <w:r>
          <w:rPr>
            <w:b/>
            <w:bCs/>
            <w:noProof/>
          </w:rPr>
          <w:fldChar w:fldCharType="end"/>
        </w:r>
        <w:r>
          <w:rPr>
            <w:b/>
            <w:bCs/>
          </w:rPr>
          <w:t xml:space="preserve"> | </w:t>
        </w:r>
        <w:r>
          <w:rPr>
            <w:color w:val="808080" w:themeColor="background1" w:themeShade="80"/>
            <w:spacing w:val="60"/>
          </w:rPr>
          <w:t>Page</w:t>
        </w:r>
      </w:p>
    </w:sdtContent>
  </w:sdt>
  <w:p w14:paraId="0892D8F8" w14:textId="77777777" w:rsidR="001745A4" w:rsidRDefault="0017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6E87" w14:textId="77777777" w:rsidR="003E64C8" w:rsidRDefault="003E64C8" w:rsidP="00722C89">
      <w:r>
        <w:separator/>
      </w:r>
    </w:p>
  </w:footnote>
  <w:footnote w:type="continuationSeparator" w:id="0">
    <w:p w14:paraId="19A67B1B" w14:textId="77777777" w:rsidR="003E64C8" w:rsidRDefault="003E64C8" w:rsidP="0072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C18"/>
    <w:multiLevelType w:val="hybridMultilevel"/>
    <w:tmpl w:val="1C0C7F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2E82ED4"/>
    <w:multiLevelType w:val="hybridMultilevel"/>
    <w:tmpl w:val="7B5E3738"/>
    <w:lvl w:ilvl="0" w:tplc="AE707CA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41D79EA"/>
    <w:multiLevelType w:val="hybridMultilevel"/>
    <w:tmpl w:val="688C5050"/>
    <w:lvl w:ilvl="0" w:tplc="FFFFFFF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E27E85"/>
    <w:multiLevelType w:val="hybridMultilevel"/>
    <w:tmpl w:val="4CA26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83C52"/>
    <w:multiLevelType w:val="hybridMultilevel"/>
    <w:tmpl w:val="9AE0EAD6"/>
    <w:lvl w:ilvl="0" w:tplc="1C090001">
      <w:start w:val="1"/>
      <w:numFmt w:val="bullet"/>
      <w:lvlText w:val=""/>
      <w:lvlJc w:val="left"/>
      <w:pPr>
        <w:ind w:left="1434" w:hanging="360"/>
      </w:pPr>
      <w:rPr>
        <w:rFonts w:ascii="Symbol" w:hAnsi="Symbol" w:hint="default"/>
      </w:rPr>
    </w:lvl>
    <w:lvl w:ilvl="1" w:tplc="1C090003" w:tentative="1">
      <w:start w:val="1"/>
      <w:numFmt w:val="bullet"/>
      <w:lvlText w:val="o"/>
      <w:lvlJc w:val="left"/>
      <w:pPr>
        <w:ind w:left="2154" w:hanging="360"/>
      </w:pPr>
      <w:rPr>
        <w:rFonts w:ascii="Courier New" w:hAnsi="Courier New" w:cs="Courier New" w:hint="default"/>
      </w:rPr>
    </w:lvl>
    <w:lvl w:ilvl="2" w:tplc="1C090005" w:tentative="1">
      <w:start w:val="1"/>
      <w:numFmt w:val="bullet"/>
      <w:lvlText w:val=""/>
      <w:lvlJc w:val="left"/>
      <w:pPr>
        <w:ind w:left="2874" w:hanging="360"/>
      </w:pPr>
      <w:rPr>
        <w:rFonts w:ascii="Wingdings" w:hAnsi="Wingdings" w:hint="default"/>
      </w:rPr>
    </w:lvl>
    <w:lvl w:ilvl="3" w:tplc="1C090001" w:tentative="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093307B5"/>
    <w:multiLevelType w:val="hybridMultilevel"/>
    <w:tmpl w:val="1F6265CE"/>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5AD512D"/>
    <w:multiLevelType w:val="hybridMultilevel"/>
    <w:tmpl w:val="A3ACAE92"/>
    <w:lvl w:ilvl="0" w:tplc="B2B67DAE">
      <w:start w:val="5"/>
      <w:numFmt w:val="decimal"/>
      <w:lvlText w:val="%1"/>
      <w:lvlJc w:val="left"/>
      <w:pPr>
        <w:ind w:left="396" w:hanging="360"/>
      </w:pPr>
      <w:rPr>
        <w:rFonts w:hint="default"/>
        <w:color w:val="auto"/>
      </w:rPr>
    </w:lvl>
    <w:lvl w:ilvl="1" w:tplc="1C090019" w:tentative="1">
      <w:start w:val="1"/>
      <w:numFmt w:val="lowerLetter"/>
      <w:lvlText w:val="%2."/>
      <w:lvlJc w:val="left"/>
      <w:pPr>
        <w:ind w:left="1116" w:hanging="360"/>
      </w:pPr>
    </w:lvl>
    <w:lvl w:ilvl="2" w:tplc="1C09001B" w:tentative="1">
      <w:start w:val="1"/>
      <w:numFmt w:val="lowerRoman"/>
      <w:lvlText w:val="%3."/>
      <w:lvlJc w:val="right"/>
      <w:pPr>
        <w:ind w:left="1836" w:hanging="180"/>
      </w:pPr>
    </w:lvl>
    <w:lvl w:ilvl="3" w:tplc="1C09000F" w:tentative="1">
      <w:start w:val="1"/>
      <w:numFmt w:val="decimal"/>
      <w:lvlText w:val="%4."/>
      <w:lvlJc w:val="left"/>
      <w:pPr>
        <w:ind w:left="2556" w:hanging="360"/>
      </w:pPr>
    </w:lvl>
    <w:lvl w:ilvl="4" w:tplc="1C090019" w:tentative="1">
      <w:start w:val="1"/>
      <w:numFmt w:val="lowerLetter"/>
      <w:lvlText w:val="%5."/>
      <w:lvlJc w:val="left"/>
      <w:pPr>
        <w:ind w:left="3276" w:hanging="360"/>
      </w:pPr>
    </w:lvl>
    <w:lvl w:ilvl="5" w:tplc="1C09001B" w:tentative="1">
      <w:start w:val="1"/>
      <w:numFmt w:val="lowerRoman"/>
      <w:lvlText w:val="%6."/>
      <w:lvlJc w:val="right"/>
      <w:pPr>
        <w:ind w:left="3996" w:hanging="180"/>
      </w:pPr>
    </w:lvl>
    <w:lvl w:ilvl="6" w:tplc="1C09000F" w:tentative="1">
      <w:start w:val="1"/>
      <w:numFmt w:val="decimal"/>
      <w:lvlText w:val="%7."/>
      <w:lvlJc w:val="left"/>
      <w:pPr>
        <w:ind w:left="4716" w:hanging="360"/>
      </w:pPr>
    </w:lvl>
    <w:lvl w:ilvl="7" w:tplc="1C090019" w:tentative="1">
      <w:start w:val="1"/>
      <w:numFmt w:val="lowerLetter"/>
      <w:lvlText w:val="%8."/>
      <w:lvlJc w:val="left"/>
      <w:pPr>
        <w:ind w:left="5436" w:hanging="360"/>
      </w:pPr>
    </w:lvl>
    <w:lvl w:ilvl="8" w:tplc="1C09001B" w:tentative="1">
      <w:start w:val="1"/>
      <w:numFmt w:val="lowerRoman"/>
      <w:lvlText w:val="%9."/>
      <w:lvlJc w:val="right"/>
      <w:pPr>
        <w:ind w:left="6156" w:hanging="180"/>
      </w:pPr>
    </w:lvl>
  </w:abstractNum>
  <w:abstractNum w:abstractNumId="7" w15:restartNumberingAfterBreak="0">
    <w:nsid w:val="17A82E60"/>
    <w:multiLevelType w:val="hybridMultilevel"/>
    <w:tmpl w:val="466AB39A"/>
    <w:lvl w:ilvl="0" w:tplc="D0586268">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B70551"/>
    <w:multiLevelType w:val="hybridMultilevel"/>
    <w:tmpl w:val="295E4674"/>
    <w:lvl w:ilvl="0" w:tplc="8F52A4A0">
      <w:start w:val="3"/>
      <w:numFmt w:val="decimal"/>
      <w:lvlText w:val="%1."/>
      <w:lvlJc w:val="left"/>
      <w:pPr>
        <w:ind w:left="720" w:hanging="360"/>
      </w:pPr>
      <w:rPr>
        <w:rFonts w:eastAsia="Apto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E3769B"/>
    <w:multiLevelType w:val="hybridMultilevel"/>
    <w:tmpl w:val="7F9AAB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2D3474"/>
    <w:multiLevelType w:val="multilevel"/>
    <w:tmpl w:val="F878D854"/>
    <w:styleLink w:val="CurrentList1"/>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F16A21"/>
    <w:multiLevelType w:val="hybridMultilevel"/>
    <w:tmpl w:val="81448192"/>
    <w:lvl w:ilvl="0" w:tplc="8C20509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B8410F"/>
    <w:multiLevelType w:val="hybridMultilevel"/>
    <w:tmpl w:val="45648FE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58D427C"/>
    <w:multiLevelType w:val="hybridMultilevel"/>
    <w:tmpl w:val="20ACA7C4"/>
    <w:lvl w:ilvl="0" w:tplc="C8EA3164">
      <w:start w:val="2"/>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27E5382C"/>
    <w:multiLevelType w:val="hybridMultilevel"/>
    <w:tmpl w:val="B2285BC2"/>
    <w:lvl w:ilvl="0" w:tplc="648A9DC2">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D72580"/>
    <w:multiLevelType w:val="hybridMultilevel"/>
    <w:tmpl w:val="FFFFFFFF"/>
    <w:lvl w:ilvl="0" w:tplc="D9F4089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 w15:restartNumberingAfterBreak="0">
    <w:nsid w:val="2FD234EF"/>
    <w:multiLevelType w:val="hybridMultilevel"/>
    <w:tmpl w:val="FFFFFFFF"/>
    <w:lvl w:ilvl="0" w:tplc="FFFFFFFF">
      <w:start w:val="1"/>
      <w:numFmt w:val="decimal"/>
      <w:lvlText w:val="(%1)"/>
      <w:lvlJc w:val="left"/>
      <w:pPr>
        <w:ind w:left="1420" w:hanging="70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7" w15:restartNumberingAfterBreak="0">
    <w:nsid w:val="3239627B"/>
    <w:multiLevelType w:val="hybridMultilevel"/>
    <w:tmpl w:val="AA00406C"/>
    <w:lvl w:ilvl="0" w:tplc="79A04DB6">
      <w:start w:val="1"/>
      <w:numFmt w:val="decimal"/>
      <w:lvlText w:val="(%1)"/>
      <w:lvlJc w:val="left"/>
      <w:pPr>
        <w:ind w:left="720" w:hanging="360"/>
      </w:pPr>
      <w:rPr>
        <w:rFonts w:ascii="CG Times" w:hAnsi="CG Times" w:hint="default"/>
        <w:b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E94653"/>
    <w:multiLevelType w:val="hybridMultilevel"/>
    <w:tmpl w:val="244604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36C73479"/>
    <w:multiLevelType w:val="hybridMultilevel"/>
    <w:tmpl w:val="97D4199A"/>
    <w:lvl w:ilvl="0" w:tplc="B04E40DE">
      <w:start w:val="1"/>
      <w:numFmt w:val="decimal"/>
      <w:lvlText w:val="(%1)"/>
      <w:lvlJc w:val="left"/>
      <w:pPr>
        <w:ind w:left="720" w:hanging="360"/>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526A09"/>
    <w:multiLevelType w:val="hybridMultilevel"/>
    <w:tmpl w:val="FFFFFFFF"/>
    <w:lvl w:ilvl="0" w:tplc="FFFFFFFF">
      <w:start w:val="1"/>
      <w:numFmt w:val="decimal"/>
      <w:lvlText w:val="(%1)"/>
      <w:lvlJc w:val="left"/>
      <w:pPr>
        <w:ind w:left="1420" w:hanging="70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1" w15:restartNumberingAfterBreak="0">
    <w:nsid w:val="3B7D5A16"/>
    <w:multiLevelType w:val="hybridMultilevel"/>
    <w:tmpl w:val="D1D6A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4C4767"/>
    <w:multiLevelType w:val="hybridMultilevel"/>
    <w:tmpl w:val="4CA260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EB2577"/>
    <w:multiLevelType w:val="hybridMultilevel"/>
    <w:tmpl w:val="A52C03B0"/>
    <w:lvl w:ilvl="0" w:tplc="C290C40A">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3E0223E2"/>
    <w:multiLevelType w:val="hybridMultilevel"/>
    <w:tmpl w:val="4CA260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FD45DC1"/>
    <w:multiLevelType w:val="hybridMultilevel"/>
    <w:tmpl w:val="D1D6A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D96C90"/>
    <w:multiLevelType w:val="hybridMultilevel"/>
    <w:tmpl w:val="60A8A604"/>
    <w:lvl w:ilvl="0" w:tplc="0809000B">
      <w:start w:val="1"/>
      <w:numFmt w:val="bullet"/>
      <w:lvlText w:val=""/>
      <w:lvlJc w:val="left"/>
      <w:pPr>
        <w:ind w:left="2251" w:hanging="360"/>
      </w:pPr>
      <w:rPr>
        <w:rFonts w:ascii="Wingdings" w:hAnsi="Wingdings" w:hint="default"/>
      </w:rPr>
    </w:lvl>
    <w:lvl w:ilvl="1" w:tplc="08090003" w:tentative="1">
      <w:start w:val="1"/>
      <w:numFmt w:val="bullet"/>
      <w:lvlText w:val="o"/>
      <w:lvlJc w:val="left"/>
      <w:pPr>
        <w:ind w:left="2971" w:hanging="360"/>
      </w:pPr>
      <w:rPr>
        <w:rFonts w:ascii="Courier New" w:hAnsi="Courier New" w:cs="Courier New" w:hint="default"/>
      </w:rPr>
    </w:lvl>
    <w:lvl w:ilvl="2" w:tplc="08090005" w:tentative="1">
      <w:start w:val="1"/>
      <w:numFmt w:val="bullet"/>
      <w:lvlText w:val=""/>
      <w:lvlJc w:val="left"/>
      <w:pPr>
        <w:ind w:left="3691" w:hanging="360"/>
      </w:pPr>
      <w:rPr>
        <w:rFonts w:ascii="Wingdings" w:hAnsi="Wingdings" w:hint="default"/>
      </w:rPr>
    </w:lvl>
    <w:lvl w:ilvl="3" w:tplc="08090001" w:tentative="1">
      <w:start w:val="1"/>
      <w:numFmt w:val="bullet"/>
      <w:lvlText w:val=""/>
      <w:lvlJc w:val="left"/>
      <w:pPr>
        <w:ind w:left="4411" w:hanging="360"/>
      </w:pPr>
      <w:rPr>
        <w:rFonts w:ascii="Symbol" w:hAnsi="Symbol" w:hint="default"/>
      </w:rPr>
    </w:lvl>
    <w:lvl w:ilvl="4" w:tplc="08090003" w:tentative="1">
      <w:start w:val="1"/>
      <w:numFmt w:val="bullet"/>
      <w:lvlText w:val="o"/>
      <w:lvlJc w:val="left"/>
      <w:pPr>
        <w:ind w:left="5131" w:hanging="360"/>
      </w:pPr>
      <w:rPr>
        <w:rFonts w:ascii="Courier New" w:hAnsi="Courier New" w:cs="Courier New" w:hint="default"/>
      </w:rPr>
    </w:lvl>
    <w:lvl w:ilvl="5" w:tplc="08090005" w:tentative="1">
      <w:start w:val="1"/>
      <w:numFmt w:val="bullet"/>
      <w:lvlText w:val=""/>
      <w:lvlJc w:val="left"/>
      <w:pPr>
        <w:ind w:left="5851" w:hanging="360"/>
      </w:pPr>
      <w:rPr>
        <w:rFonts w:ascii="Wingdings" w:hAnsi="Wingdings" w:hint="default"/>
      </w:rPr>
    </w:lvl>
    <w:lvl w:ilvl="6" w:tplc="08090001" w:tentative="1">
      <w:start w:val="1"/>
      <w:numFmt w:val="bullet"/>
      <w:lvlText w:val=""/>
      <w:lvlJc w:val="left"/>
      <w:pPr>
        <w:ind w:left="6571" w:hanging="360"/>
      </w:pPr>
      <w:rPr>
        <w:rFonts w:ascii="Symbol" w:hAnsi="Symbol" w:hint="default"/>
      </w:rPr>
    </w:lvl>
    <w:lvl w:ilvl="7" w:tplc="08090003" w:tentative="1">
      <w:start w:val="1"/>
      <w:numFmt w:val="bullet"/>
      <w:lvlText w:val="o"/>
      <w:lvlJc w:val="left"/>
      <w:pPr>
        <w:ind w:left="7291" w:hanging="360"/>
      </w:pPr>
      <w:rPr>
        <w:rFonts w:ascii="Courier New" w:hAnsi="Courier New" w:cs="Courier New" w:hint="default"/>
      </w:rPr>
    </w:lvl>
    <w:lvl w:ilvl="8" w:tplc="08090005" w:tentative="1">
      <w:start w:val="1"/>
      <w:numFmt w:val="bullet"/>
      <w:lvlText w:val=""/>
      <w:lvlJc w:val="left"/>
      <w:pPr>
        <w:ind w:left="8011" w:hanging="360"/>
      </w:pPr>
      <w:rPr>
        <w:rFonts w:ascii="Wingdings" w:hAnsi="Wingdings" w:hint="default"/>
      </w:rPr>
    </w:lvl>
  </w:abstractNum>
  <w:abstractNum w:abstractNumId="27" w15:restartNumberingAfterBreak="0">
    <w:nsid w:val="48E00F86"/>
    <w:multiLevelType w:val="hybridMultilevel"/>
    <w:tmpl w:val="7CF2EE54"/>
    <w:lvl w:ilvl="0" w:tplc="3D8CA8BA">
      <w:start w:val="1"/>
      <w:numFmt w:val="decimal"/>
      <w:lvlText w:val="(%1)"/>
      <w:lvlJc w:val="left"/>
      <w:pPr>
        <w:ind w:left="675" w:hanging="360"/>
      </w:pPr>
      <w:rPr>
        <w:rFonts w:hint="default"/>
        <w:b/>
      </w:rPr>
    </w:lvl>
    <w:lvl w:ilvl="1" w:tplc="1C090019" w:tentative="1">
      <w:start w:val="1"/>
      <w:numFmt w:val="lowerLetter"/>
      <w:lvlText w:val="%2."/>
      <w:lvlJc w:val="left"/>
      <w:pPr>
        <w:ind w:left="1395" w:hanging="360"/>
      </w:pPr>
    </w:lvl>
    <w:lvl w:ilvl="2" w:tplc="1C09001B" w:tentative="1">
      <w:start w:val="1"/>
      <w:numFmt w:val="lowerRoman"/>
      <w:lvlText w:val="%3."/>
      <w:lvlJc w:val="right"/>
      <w:pPr>
        <w:ind w:left="2115" w:hanging="180"/>
      </w:pPr>
    </w:lvl>
    <w:lvl w:ilvl="3" w:tplc="1C09000F" w:tentative="1">
      <w:start w:val="1"/>
      <w:numFmt w:val="decimal"/>
      <w:lvlText w:val="%4."/>
      <w:lvlJc w:val="left"/>
      <w:pPr>
        <w:ind w:left="2835" w:hanging="360"/>
      </w:pPr>
    </w:lvl>
    <w:lvl w:ilvl="4" w:tplc="1C090019" w:tentative="1">
      <w:start w:val="1"/>
      <w:numFmt w:val="lowerLetter"/>
      <w:lvlText w:val="%5."/>
      <w:lvlJc w:val="left"/>
      <w:pPr>
        <w:ind w:left="3555" w:hanging="360"/>
      </w:pPr>
    </w:lvl>
    <w:lvl w:ilvl="5" w:tplc="1C09001B" w:tentative="1">
      <w:start w:val="1"/>
      <w:numFmt w:val="lowerRoman"/>
      <w:lvlText w:val="%6."/>
      <w:lvlJc w:val="right"/>
      <w:pPr>
        <w:ind w:left="4275" w:hanging="180"/>
      </w:pPr>
    </w:lvl>
    <w:lvl w:ilvl="6" w:tplc="1C09000F" w:tentative="1">
      <w:start w:val="1"/>
      <w:numFmt w:val="decimal"/>
      <w:lvlText w:val="%7."/>
      <w:lvlJc w:val="left"/>
      <w:pPr>
        <w:ind w:left="4995" w:hanging="360"/>
      </w:pPr>
    </w:lvl>
    <w:lvl w:ilvl="7" w:tplc="1C090019" w:tentative="1">
      <w:start w:val="1"/>
      <w:numFmt w:val="lowerLetter"/>
      <w:lvlText w:val="%8."/>
      <w:lvlJc w:val="left"/>
      <w:pPr>
        <w:ind w:left="5715" w:hanging="360"/>
      </w:pPr>
    </w:lvl>
    <w:lvl w:ilvl="8" w:tplc="1C09001B" w:tentative="1">
      <w:start w:val="1"/>
      <w:numFmt w:val="lowerRoman"/>
      <w:lvlText w:val="%9."/>
      <w:lvlJc w:val="right"/>
      <w:pPr>
        <w:ind w:left="6435" w:hanging="180"/>
      </w:pPr>
    </w:lvl>
  </w:abstractNum>
  <w:abstractNum w:abstractNumId="28" w15:restartNumberingAfterBreak="0">
    <w:nsid w:val="49BE3E36"/>
    <w:multiLevelType w:val="hybridMultilevel"/>
    <w:tmpl w:val="43A69ADA"/>
    <w:lvl w:ilvl="0" w:tplc="FF085BC6">
      <w:start w:val="1"/>
      <w:numFmt w:val="lowerLetter"/>
      <w:lvlText w:val="(%1)"/>
      <w:lvlJc w:val="left"/>
      <w:pPr>
        <w:ind w:left="1911" w:hanging="380"/>
      </w:pPr>
      <w:rPr>
        <w:rFonts w:hint="default"/>
      </w:rPr>
    </w:lvl>
    <w:lvl w:ilvl="1" w:tplc="08090019" w:tentative="1">
      <w:start w:val="1"/>
      <w:numFmt w:val="lowerLetter"/>
      <w:lvlText w:val="%2."/>
      <w:lvlJc w:val="left"/>
      <w:pPr>
        <w:ind w:left="2611" w:hanging="360"/>
      </w:pPr>
    </w:lvl>
    <w:lvl w:ilvl="2" w:tplc="0809001B" w:tentative="1">
      <w:start w:val="1"/>
      <w:numFmt w:val="lowerRoman"/>
      <w:lvlText w:val="%3."/>
      <w:lvlJc w:val="right"/>
      <w:pPr>
        <w:ind w:left="3331" w:hanging="180"/>
      </w:pPr>
    </w:lvl>
    <w:lvl w:ilvl="3" w:tplc="0809000F" w:tentative="1">
      <w:start w:val="1"/>
      <w:numFmt w:val="decimal"/>
      <w:lvlText w:val="%4."/>
      <w:lvlJc w:val="left"/>
      <w:pPr>
        <w:ind w:left="4051" w:hanging="360"/>
      </w:pPr>
    </w:lvl>
    <w:lvl w:ilvl="4" w:tplc="08090019" w:tentative="1">
      <w:start w:val="1"/>
      <w:numFmt w:val="lowerLetter"/>
      <w:lvlText w:val="%5."/>
      <w:lvlJc w:val="left"/>
      <w:pPr>
        <w:ind w:left="4771" w:hanging="360"/>
      </w:pPr>
    </w:lvl>
    <w:lvl w:ilvl="5" w:tplc="0809001B" w:tentative="1">
      <w:start w:val="1"/>
      <w:numFmt w:val="lowerRoman"/>
      <w:lvlText w:val="%6."/>
      <w:lvlJc w:val="right"/>
      <w:pPr>
        <w:ind w:left="5491" w:hanging="180"/>
      </w:pPr>
    </w:lvl>
    <w:lvl w:ilvl="6" w:tplc="0809000F" w:tentative="1">
      <w:start w:val="1"/>
      <w:numFmt w:val="decimal"/>
      <w:lvlText w:val="%7."/>
      <w:lvlJc w:val="left"/>
      <w:pPr>
        <w:ind w:left="6211" w:hanging="360"/>
      </w:pPr>
    </w:lvl>
    <w:lvl w:ilvl="7" w:tplc="08090019" w:tentative="1">
      <w:start w:val="1"/>
      <w:numFmt w:val="lowerLetter"/>
      <w:lvlText w:val="%8."/>
      <w:lvlJc w:val="left"/>
      <w:pPr>
        <w:ind w:left="6931" w:hanging="360"/>
      </w:pPr>
    </w:lvl>
    <w:lvl w:ilvl="8" w:tplc="0809001B" w:tentative="1">
      <w:start w:val="1"/>
      <w:numFmt w:val="lowerRoman"/>
      <w:lvlText w:val="%9."/>
      <w:lvlJc w:val="right"/>
      <w:pPr>
        <w:ind w:left="7651" w:hanging="180"/>
      </w:pPr>
    </w:lvl>
  </w:abstractNum>
  <w:abstractNum w:abstractNumId="29" w15:restartNumberingAfterBreak="0">
    <w:nsid w:val="4BE8442A"/>
    <w:multiLevelType w:val="hybridMultilevel"/>
    <w:tmpl w:val="21A2C7DC"/>
    <w:lvl w:ilvl="0" w:tplc="162873E2">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017794"/>
    <w:multiLevelType w:val="hybridMultilevel"/>
    <w:tmpl w:val="F53E02EC"/>
    <w:lvl w:ilvl="0" w:tplc="E5EC36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2F2527C"/>
    <w:multiLevelType w:val="hybridMultilevel"/>
    <w:tmpl w:val="D1D6A972"/>
    <w:lvl w:ilvl="0" w:tplc="B646329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B83007A"/>
    <w:multiLevelType w:val="hybridMultilevel"/>
    <w:tmpl w:val="DFE2A39C"/>
    <w:lvl w:ilvl="0" w:tplc="681A41F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F783791"/>
    <w:multiLevelType w:val="hybridMultilevel"/>
    <w:tmpl w:val="18E09494"/>
    <w:lvl w:ilvl="0" w:tplc="0158EA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FD41AD"/>
    <w:multiLevelType w:val="hybridMultilevel"/>
    <w:tmpl w:val="B0425AA4"/>
    <w:lvl w:ilvl="0" w:tplc="B9963918">
      <w:start w:val="7"/>
      <w:numFmt w:val="decimal"/>
      <w:lvlText w:val="(%1)"/>
      <w:lvlJc w:val="left"/>
      <w:pPr>
        <w:ind w:left="720" w:hanging="360"/>
      </w:pPr>
      <w:rPr>
        <w:rFonts w:hint="default"/>
        <w:b/>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3452AB4"/>
    <w:multiLevelType w:val="hybridMultilevel"/>
    <w:tmpl w:val="9F9816F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6772841"/>
    <w:multiLevelType w:val="hybridMultilevel"/>
    <w:tmpl w:val="1C961562"/>
    <w:lvl w:ilvl="0" w:tplc="1C09000F">
      <w:start w:val="1"/>
      <w:numFmt w:val="decimal"/>
      <w:lvlText w:val="%1."/>
      <w:lvlJc w:val="left"/>
      <w:pPr>
        <w:ind w:left="1428" w:hanging="360"/>
      </w:pPr>
    </w:lvl>
    <w:lvl w:ilvl="1" w:tplc="1C090019" w:tentative="1">
      <w:start w:val="1"/>
      <w:numFmt w:val="lowerLetter"/>
      <w:lvlText w:val="%2."/>
      <w:lvlJc w:val="left"/>
      <w:pPr>
        <w:ind w:left="2148" w:hanging="360"/>
      </w:pPr>
    </w:lvl>
    <w:lvl w:ilvl="2" w:tplc="1C09001B" w:tentative="1">
      <w:start w:val="1"/>
      <w:numFmt w:val="lowerRoman"/>
      <w:lvlText w:val="%3."/>
      <w:lvlJc w:val="right"/>
      <w:pPr>
        <w:ind w:left="2868" w:hanging="180"/>
      </w:pPr>
    </w:lvl>
    <w:lvl w:ilvl="3" w:tplc="1C09000F" w:tentative="1">
      <w:start w:val="1"/>
      <w:numFmt w:val="decimal"/>
      <w:lvlText w:val="%4."/>
      <w:lvlJc w:val="left"/>
      <w:pPr>
        <w:ind w:left="3588" w:hanging="360"/>
      </w:pPr>
    </w:lvl>
    <w:lvl w:ilvl="4" w:tplc="1C090019" w:tentative="1">
      <w:start w:val="1"/>
      <w:numFmt w:val="lowerLetter"/>
      <w:lvlText w:val="%5."/>
      <w:lvlJc w:val="left"/>
      <w:pPr>
        <w:ind w:left="4308" w:hanging="360"/>
      </w:pPr>
    </w:lvl>
    <w:lvl w:ilvl="5" w:tplc="1C09001B" w:tentative="1">
      <w:start w:val="1"/>
      <w:numFmt w:val="lowerRoman"/>
      <w:lvlText w:val="%6."/>
      <w:lvlJc w:val="right"/>
      <w:pPr>
        <w:ind w:left="5028" w:hanging="180"/>
      </w:pPr>
    </w:lvl>
    <w:lvl w:ilvl="6" w:tplc="1C09000F" w:tentative="1">
      <w:start w:val="1"/>
      <w:numFmt w:val="decimal"/>
      <w:lvlText w:val="%7."/>
      <w:lvlJc w:val="left"/>
      <w:pPr>
        <w:ind w:left="5748" w:hanging="360"/>
      </w:pPr>
    </w:lvl>
    <w:lvl w:ilvl="7" w:tplc="1C090019" w:tentative="1">
      <w:start w:val="1"/>
      <w:numFmt w:val="lowerLetter"/>
      <w:lvlText w:val="%8."/>
      <w:lvlJc w:val="left"/>
      <w:pPr>
        <w:ind w:left="6468" w:hanging="360"/>
      </w:pPr>
    </w:lvl>
    <w:lvl w:ilvl="8" w:tplc="1C09001B" w:tentative="1">
      <w:start w:val="1"/>
      <w:numFmt w:val="lowerRoman"/>
      <w:lvlText w:val="%9."/>
      <w:lvlJc w:val="right"/>
      <w:pPr>
        <w:ind w:left="7188" w:hanging="180"/>
      </w:pPr>
    </w:lvl>
  </w:abstractNum>
  <w:abstractNum w:abstractNumId="37" w15:restartNumberingAfterBreak="0">
    <w:nsid w:val="667E3FC7"/>
    <w:multiLevelType w:val="hybridMultilevel"/>
    <w:tmpl w:val="FFFFFFFF"/>
    <w:lvl w:ilvl="0" w:tplc="FFFFFFFF">
      <w:start w:val="1"/>
      <w:numFmt w:val="decimal"/>
      <w:lvlText w:val="(%1)"/>
      <w:lvlJc w:val="left"/>
      <w:pPr>
        <w:ind w:left="1420" w:hanging="70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8" w15:restartNumberingAfterBreak="0">
    <w:nsid w:val="66D420E1"/>
    <w:multiLevelType w:val="hybridMultilevel"/>
    <w:tmpl w:val="21CA9FB4"/>
    <w:lvl w:ilvl="0" w:tplc="93E64B1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F92FAA"/>
    <w:multiLevelType w:val="hybridMultilevel"/>
    <w:tmpl w:val="953CB2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90070E"/>
    <w:multiLevelType w:val="hybridMultilevel"/>
    <w:tmpl w:val="7FA0A252"/>
    <w:lvl w:ilvl="0" w:tplc="0986AFD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D1561C5"/>
    <w:multiLevelType w:val="hybridMultilevel"/>
    <w:tmpl w:val="916A18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1924536">
    <w:abstractNumId w:val="9"/>
  </w:num>
  <w:num w:numId="2" w16cid:durableId="1561211702">
    <w:abstractNumId w:val="20"/>
  </w:num>
  <w:num w:numId="3" w16cid:durableId="435029955">
    <w:abstractNumId w:val="30"/>
  </w:num>
  <w:num w:numId="4" w16cid:durableId="1677223499">
    <w:abstractNumId w:val="7"/>
  </w:num>
  <w:num w:numId="5" w16cid:durableId="379744124">
    <w:abstractNumId w:val="23"/>
  </w:num>
  <w:num w:numId="6" w16cid:durableId="1408109556">
    <w:abstractNumId w:val="19"/>
  </w:num>
  <w:num w:numId="7" w16cid:durableId="1951432602">
    <w:abstractNumId w:val="4"/>
  </w:num>
  <w:num w:numId="8" w16cid:durableId="2045591508">
    <w:abstractNumId w:val="35"/>
  </w:num>
  <w:num w:numId="9" w16cid:durableId="249773453">
    <w:abstractNumId w:val="2"/>
  </w:num>
  <w:num w:numId="10" w16cid:durableId="382828352">
    <w:abstractNumId w:val="10"/>
  </w:num>
  <w:num w:numId="11" w16cid:durableId="994991723">
    <w:abstractNumId w:val="29"/>
  </w:num>
  <w:num w:numId="12" w16cid:durableId="366566867">
    <w:abstractNumId w:val="14"/>
  </w:num>
  <w:num w:numId="13" w16cid:durableId="346371831">
    <w:abstractNumId w:val="6"/>
  </w:num>
  <w:num w:numId="14" w16cid:durableId="1796828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203822">
    <w:abstractNumId w:val="16"/>
  </w:num>
  <w:num w:numId="16" w16cid:durableId="550923821">
    <w:abstractNumId w:val="15"/>
  </w:num>
  <w:num w:numId="17" w16cid:durableId="600840093">
    <w:abstractNumId w:val="40"/>
  </w:num>
  <w:num w:numId="18" w16cid:durableId="1006790836">
    <w:abstractNumId w:val="5"/>
  </w:num>
  <w:num w:numId="19" w16cid:durableId="1674839312">
    <w:abstractNumId w:val="38"/>
  </w:num>
  <w:num w:numId="20" w16cid:durableId="1838230660">
    <w:abstractNumId w:val="33"/>
  </w:num>
  <w:num w:numId="21" w16cid:durableId="1563055104">
    <w:abstractNumId w:val="1"/>
  </w:num>
  <w:num w:numId="22" w16cid:durableId="1641301625">
    <w:abstractNumId w:val="8"/>
  </w:num>
  <w:num w:numId="23" w16cid:durableId="1458647817">
    <w:abstractNumId w:val="11"/>
  </w:num>
  <w:num w:numId="24" w16cid:durableId="2066299386">
    <w:abstractNumId w:val="13"/>
  </w:num>
  <w:num w:numId="25" w16cid:durableId="417798773">
    <w:abstractNumId w:val="27"/>
  </w:num>
  <w:num w:numId="26" w16cid:durableId="1242326109">
    <w:abstractNumId w:val="0"/>
  </w:num>
  <w:num w:numId="27" w16cid:durableId="1307130597">
    <w:abstractNumId w:val="12"/>
  </w:num>
  <w:num w:numId="28" w16cid:durableId="555629087">
    <w:abstractNumId w:val="36"/>
  </w:num>
  <w:num w:numId="29" w16cid:durableId="1319655318">
    <w:abstractNumId w:val="39"/>
  </w:num>
  <w:num w:numId="30" w16cid:durableId="2084062824">
    <w:abstractNumId w:val="17"/>
  </w:num>
  <w:num w:numId="31" w16cid:durableId="1369329794">
    <w:abstractNumId w:val="31"/>
  </w:num>
  <w:num w:numId="32" w16cid:durableId="148450678">
    <w:abstractNumId w:val="26"/>
  </w:num>
  <w:num w:numId="33" w16cid:durableId="1227105532">
    <w:abstractNumId w:val="28"/>
  </w:num>
  <w:num w:numId="34" w16cid:durableId="2070882172">
    <w:abstractNumId w:val="25"/>
  </w:num>
  <w:num w:numId="35" w16cid:durableId="1122186578">
    <w:abstractNumId w:val="21"/>
  </w:num>
  <w:num w:numId="36" w16cid:durableId="79985743">
    <w:abstractNumId w:val="18"/>
  </w:num>
  <w:num w:numId="37" w16cid:durableId="49965013">
    <w:abstractNumId w:val="24"/>
  </w:num>
  <w:num w:numId="38" w16cid:durableId="2058161967">
    <w:abstractNumId w:val="3"/>
  </w:num>
  <w:num w:numId="39" w16cid:durableId="179046446">
    <w:abstractNumId w:val="22"/>
  </w:num>
  <w:num w:numId="40" w16cid:durableId="1709330543">
    <w:abstractNumId w:val="41"/>
  </w:num>
  <w:num w:numId="41" w16cid:durableId="25760369">
    <w:abstractNumId w:val="32"/>
  </w:num>
  <w:num w:numId="42" w16cid:durableId="195539972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BF"/>
    <w:rsid w:val="000002FD"/>
    <w:rsid w:val="00000316"/>
    <w:rsid w:val="00003203"/>
    <w:rsid w:val="00004400"/>
    <w:rsid w:val="00004F0C"/>
    <w:rsid w:val="00007828"/>
    <w:rsid w:val="00007E3B"/>
    <w:rsid w:val="00012513"/>
    <w:rsid w:val="0001439B"/>
    <w:rsid w:val="0001488E"/>
    <w:rsid w:val="000167F8"/>
    <w:rsid w:val="0001707A"/>
    <w:rsid w:val="0001797A"/>
    <w:rsid w:val="00020820"/>
    <w:rsid w:val="00020BDF"/>
    <w:rsid w:val="0002383F"/>
    <w:rsid w:val="00024E39"/>
    <w:rsid w:val="00030481"/>
    <w:rsid w:val="00031BF9"/>
    <w:rsid w:val="00032732"/>
    <w:rsid w:val="000337E2"/>
    <w:rsid w:val="0003653B"/>
    <w:rsid w:val="0003653E"/>
    <w:rsid w:val="00037255"/>
    <w:rsid w:val="0003756C"/>
    <w:rsid w:val="00037B98"/>
    <w:rsid w:val="00037E0A"/>
    <w:rsid w:val="000418C2"/>
    <w:rsid w:val="00041D6C"/>
    <w:rsid w:val="0004228F"/>
    <w:rsid w:val="00042C5E"/>
    <w:rsid w:val="00050949"/>
    <w:rsid w:val="00051CB2"/>
    <w:rsid w:val="000529C1"/>
    <w:rsid w:val="00052AB6"/>
    <w:rsid w:val="00053011"/>
    <w:rsid w:val="00053515"/>
    <w:rsid w:val="000542DD"/>
    <w:rsid w:val="000550FE"/>
    <w:rsid w:val="00056211"/>
    <w:rsid w:val="00057932"/>
    <w:rsid w:val="0006193B"/>
    <w:rsid w:val="00062FE3"/>
    <w:rsid w:val="000633B0"/>
    <w:rsid w:val="0006432F"/>
    <w:rsid w:val="00064BF7"/>
    <w:rsid w:val="000650B4"/>
    <w:rsid w:val="00065607"/>
    <w:rsid w:val="00065CDA"/>
    <w:rsid w:val="000662AB"/>
    <w:rsid w:val="00066409"/>
    <w:rsid w:val="000667F4"/>
    <w:rsid w:val="00067505"/>
    <w:rsid w:val="000677E1"/>
    <w:rsid w:val="00067EC4"/>
    <w:rsid w:val="000702EA"/>
    <w:rsid w:val="000722C1"/>
    <w:rsid w:val="00073EDD"/>
    <w:rsid w:val="000741B6"/>
    <w:rsid w:val="00076D3C"/>
    <w:rsid w:val="00080731"/>
    <w:rsid w:val="00082767"/>
    <w:rsid w:val="000875BA"/>
    <w:rsid w:val="0009155B"/>
    <w:rsid w:val="000918D4"/>
    <w:rsid w:val="00091E50"/>
    <w:rsid w:val="00093069"/>
    <w:rsid w:val="000932E5"/>
    <w:rsid w:val="00093622"/>
    <w:rsid w:val="00093901"/>
    <w:rsid w:val="00093AE0"/>
    <w:rsid w:val="00095226"/>
    <w:rsid w:val="00095B57"/>
    <w:rsid w:val="000968A0"/>
    <w:rsid w:val="00097B9B"/>
    <w:rsid w:val="000A0974"/>
    <w:rsid w:val="000A1610"/>
    <w:rsid w:val="000A1A7A"/>
    <w:rsid w:val="000A2968"/>
    <w:rsid w:val="000A33A5"/>
    <w:rsid w:val="000A76DB"/>
    <w:rsid w:val="000B163B"/>
    <w:rsid w:val="000B1B89"/>
    <w:rsid w:val="000B240F"/>
    <w:rsid w:val="000B278E"/>
    <w:rsid w:val="000B2805"/>
    <w:rsid w:val="000B3B21"/>
    <w:rsid w:val="000B3EC9"/>
    <w:rsid w:val="000B4191"/>
    <w:rsid w:val="000B4E46"/>
    <w:rsid w:val="000B4FB0"/>
    <w:rsid w:val="000B57BD"/>
    <w:rsid w:val="000C05C2"/>
    <w:rsid w:val="000C12D2"/>
    <w:rsid w:val="000C30C4"/>
    <w:rsid w:val="000C367A"/>
    <w:rsid w:val="000C577A"/>
    <w:rsid w:val="000C5B36"/>
    <w:rsid w:val="000C6741"/>
    <w:rsid w:val="000C697A"/>
    <w:rsid w:val="000D208A"/>
    <w:rsid w:val="000D3CF8"/>
    <w:rsid w:val="000E11DE"/>
    <w:rsid w:val="000E1E60"/>
    <w:rsid w:val="000E334E"/>
    <w:rsid w:val="000E3C12"/>
    <w:rsid w:val="000E4605"/>
    <w:rsid w:val="000E57BD"/>
    <w:rsid w:val="000E5A9C"/>
    <w:rsid w:val="000E744E"/>
    <w:rsid w:val="000E75D2"/>
    <w:rsid w:val="000E768D"/>
    <w:rsid w:val="000E771C"/>
    <w:rsid w:val="000F07B3"/>
    <w:rsid w:val="000F129D"/>
    <w:rsid w:val="000F2133"/>
    <w:rsid w:val="000F21CA"/>
    <w:rsid w:val="000F3C04"/>
    <w:rsid w:val="000F414D"/>
    <w:rsid w:val="000F5063"/>
    <w:rsid w:val="000F5A03"/>
    <w:rsid w:val="000F7DA7"/>
    <w:rsid w:val="0010001D"/>
    <w:rsid w:val="0010243D"/>
    <w:rsid w:val="0010349F"/>
    <w:rsid w:val="00106E79"/>
    <w:rsid w:val="001070A3"/>
    <w:rsid w:val="00110060"/>
    <w:rsid w:val="00110910"/>
    <w:rsid w:val="00112D1E"/>
    <w:rsid w:val="001137A4"/>
    <w:rsid w:val="00113DBF"/>
    <w:rsid w:val="00113F91"/>
    <w:rsid w:val="00114418"/>
    <w:rsid w:val="001200D9"/>
    <w:rsid w:val="0012130A"/>
    <w:rsid w:val="00121F70"/>
    <w:rsid w:val="001221CD"/>
    <w:rsid w:val="001225C3"/>
    <w:rsid w:val="00122D73"/>
    <w:rsid w:val="00125E23"/>
    <w:rsid w:val="00125F02"/>
    <w:rsid w:val="001270EF"/>
    <w:rsid w:val="0012797B"/>
    <w:rsid w:val="00130D25"/>
    <w:rsid w:val="00130D29"/>
    <w:rsid w:val="001328C7"/>
    <w:rsid w:val="0013302E"/>
    <w:rsid w:val="00136620"/>
    <w:rsid w:val="00136F7F"/>
    <w:rsid w:val="00137FE4"/>
    <w:rsid w:val="001404D0"/>
    <w:rsid w:val="00140BA1"/>
    <w:rsid w:val="00141521"/>
    <w:rsid w:val="00143A67"/>
    <w:rsid w:val="00143EF7"/>
    <w:rsid w:val="001463C6"/>
    <w:rsid w:val="00146F7D"/>
    <w:rsid w:val="001470E7"/>
    <w:rsid w:val="00151B1C"/>
    <w:rsid w:val="00151FA6"/>
    <w:rsid w:val="0015306D"/>
    <w:rsid w:val="0015412A"/>
    <w:rsid w:val="00155A29"/>
    <w:rsid w:val="00155EE5"/>
    <w:rsid w:val="00156A52"/>
    <w:rsid w:val="00157042"/>
    <w:rsid w:val="0016118A"/>
    <w:rsid w:val="0016138A"/>
    <w:rsid w:val="001662F4"/>
    <w:rsid w:val="00166AFE"/>
    <w:rsid w:val="0017072C"/>
    <w:rsid w:val="001708D5"/>
    <w:rsid w:val="00170BFE"/>
    <w:rsid w:val="001710FA"/>
    <w:rsid w:val="001745A4"/>
    <w:rsid w:val="00174D07"/>
    <w:rsid w:val="00175AC2"/>
    <w:rsid w:val="001763CB"/>
    <w:rsid w:val="001776E3"/>
    <w:rsid w:val="001777CE"/>
    <w:rsid w:val="00177B9D"/>
    <w:rsid w:val="00180353"/>
    <w:rsid w:val="0018244C"/>
    <w:rsid w:val="00183551"/>
    <w:rsid w:val="00185D69"/>
    <w:rsid w:val="001922AB"/>
    <w:rsid w:val="001926B7"/>
    <w:rsid w:val="00192981"/>
    <w:rsid w:val="00193E4B"/>
    <w:rsid w:val="00194B32"/>
    <w:rsid w:val="001971FF"/>
    <w:rsid w:val="0019736C"/>
    <w:rsid w:val="00197680"/>
    <w:rsid w:val="00197FA2"/>
    <w:rsid w:val="001A01C4"/>
    <w:rsid w:val="001A328E"/>
    <w:rsid w:val="001A403A"/>
    <w:rsid w:val="001A4746"/>
    <w:rsid w:val="001A5227"/>
    <w:rsid w:val="001A6677"/>
    <w:rsid w:val="001A6D7F"/>
    <w:rsid w:val="001B0EC8"/>
    <w:rsid w:val="001B16C7"/>
    <w:rsid w:val="001B45BD"/>
    <w:rsid w:val="001B4933"/>
    <w:rsid w:val="001B6878"/>
    <w:rsid w:val="001C0856"/>
    <w:rsid w:val="001C1146"/>
    <w:rsid w:val="001C1471"/>
    <w:rsid w:val="001C2EE3"/>
    <w:rsid w:val="001C2FA3"/>
    <w:rsid w:val="001C39C1"/>
    <w:rsid w:val="001C62D8"/>
    <w:rsid w:val="001C6BF0"/>
    <w:rsid w:val="001C7CC7"/>
    <w:rsid w:val="001D0AD5"/>
    <w:rsid w:val="001D0CE1"/>
    <w:rsid w:val="001D15E2"/>
    <w:rsid w:val="001D1974"/>
    <w:rsid w:val="001D3769"/>
    <w:rsid w:val="001D410C"/>
    <w:rsid w:val="001D6526"/>
    <w:rsid w:val="001D6B5B"/>
    <w:rsid w:val="001D7AF8"/>
    <w:rsid w:val="001E0F4A"/>
    <w:rsid w:val="001E19CC"/>
    <w:rsid w:val="001E1E1A"/>
    <w:rsid w:val="001E28D2"/>
    <w:rsid w:val="001E4020"/>
    <w:rsid w:val="001E4097"/>
    <w:rsid w:val="001E4EFD"/>
    <w:rsid w:val="001E6357"/>
    <w:rsid w:val="001F1A5C"/>
    <w:rsid w:val="001F2D4A"/>
    <w:rsid w:val="001F377C"/>
    <w:rsid w:val="001F3A25"/>
    <w:rsid w:val="001F5241"/>
    <w:rsid w:val="001F5277"/>
    <w:rsid w:val="001F577B"/>
    <w:rsid w:val="001F67C2"/>
    <w:rsid w:val="001F6EFC"/>
    <w:rsid w:val="00200479"/>
    <w:rsid w:val="00202016"/>
    <w:rsid w:val="00202810"/>
    <w:rsid w:val="00202C0D"/>
    <w:rsid w:val="002031C0"/>
    <w:rsid w:val="00203D7D"/>
    <w:rsid w:val="002044D4"/>
    <w:rsid w:val="00205A04"/>
    <w:rsid w:val="00205CF6"/>
    <w:rsid w:val="00205E16"/>
    <w:rsid w:val="00206886"/>
    <w:rsid w:val="00206902"/>
    <w:rsid w:val="00207D49"/>
    <w:rsid w:val="0021004B"/>
    <w:rsid w:val="00212850"/>
    <w:rsid w:val="002150D9"/>
    <w:rsid w:val="002164BE"/>
    <w:rsid w:val="002203D3"/>
    <w:rsid w:val="002216FD"/>
    <w:rsid w:val="002232A9"/>
    <w:rsid w:val="0023083C"/>
    <w:rsid w:val="00230EBC"/>
    <w:rsid w:val="00232D5E"/>
    <w:rsid w:val="00233403"/>
    <w:rsid w:val="0023453B"/>
    <w:rsid w:val="0023797A"/>
    <w:rsid w:val="0024028E"/>
    <w:rsid w:val="002415A4"/>
    <w:rsid w:val="00242620"/>
    <w:rsid w:val="00247298"/>
    <w:rsid w:val="002479E6"/>
    <w:rsid w:val="00247FA2"/>
    <w:rsid w:val="00250454"/>
    <w:rsid w:val="00252CFB"/>
    <w:rsid w:val="00255FC4"/>
    <w:rsid w:val="002607AC"/>
    <w:rsid w:val="00261E9A"/>
    <w:rsid w:val="00262FF2"/>
    <w:rsid w:val="0026310E"/>
    <w:rsid w:val="0026319A"/>
    <w:rsid w:val="00263A54"/>
    <w:rsid w:val="00264646"/>
    <w:rsid w:val="00265CD0"/>
    <w:rsid w:val="0026711F"/>
    <w:rsid w:val="002701BE"/>
    <w:rsid w:val="002735F8"/>
    <w:rsid w:val="00274EC6"/>
    <w:rsid w:val="00275529"/>
    <w:rsid w:val="002757E9"/>
    <w:rsid w:val="00275A32"/>
    <w:rsid w:val="00275B4A"/>
    <w:rsid w:val="00275EC1"/>
    <w:rsid w:val="00277908"/>
    <w:rsid w:val="00277D53"/>
    <w:rsid w:val="00280017"/>
    <w:rsid w:val="00280D3F"/>
    <w:rsid w:val="00283C6C"/>
    <w:rsid w:val="00283F0D"/>
    <w:rsid w:val="00285334"/>
    <w:rsid w:val="002860FE"/>
    <w:rsid w:val="0028774E"/>
    <w:rsid w:val="00290086"/>
    <w:rsid w:val="0029357D"/>
    <w:rsid w:val="00293706"/>
    <w:rsid w:val="00294F70"/>
    <w:rsid w:val="00295566"/>
    <w:rsid w:val="00295CB4"/>
    <w:rsid w:val="00296306"/>
    <w:rsid w:val="00297149"/>
    <w:rsid w:val="00297747"/>
    <w:rsid w:val="00297B63"/>
    <w:rsid w:val="002A0247"/>
    <w:rsid w:val="002A0EB6"/>
    <w:rsid w:val="002A23C9"/>
    <w:rsid w:val="002A2EB3"/>
    <w:rsid w:val="002A34DE"/>
    <w:rsid w:val="002A3833"/>
    <w:rsid w:val="002A65A4"/>
    <w:rsid w:val="002A6A07"/>
    <w:rsid w:val="002A71C6"/>
    <w:rsid w:val="002A74FA"/>
    <w:rsid w:val="002B250E"/>
    <w:rsid w:val="002B36AD"/>
    <w:rsid w:val="002B5086"/>
    <w:rsid w:val="002B584F"/>
    <w:rsid w:val="002B61F9"/>
    <w:rsid w:val="002C0BBD"/>
    <w:rsid w:val="002C23D7"/>
    <w:rsid w:val="002C39C7"/>
    <w:rsid w:val="002C3C68"/>
    <w:rsid w:val="002C4D2C"/>
    <w:rsid w:val="002C6052"/>
    <w:rsid w:val="002C69F1"/>
    <w:rsid w:val="002D1216"/>
    <w:rsid w:val="002D3899"/>
    <w:rsid w:val="002D3AE8"/>
    <w:rsid w:val="002D4012"/>
    <w:rsid w:val="002D4225"/>
    <w:rsid w:val="002D45E6"/>
    <w:rsid w:val="002D4F15"/>
    <w:rsid w:val="002D541C"/>
    <w:rsid w:val="002D5D2C"/>
    <w:rsid w:val="002D7331"/>
    <w:rsid w:val="002D7549"/>
    <w:rsid w:val="002D7C32"/>
    <w:rsid w:val="002E180F"/>
    <w:rsid w:val="002E1FA2"/>
    <w:rsid w:val="002E34A6"/>
    <w:rsid w:val="002E4370"/>
    <w:rsid w:val="002E5BAB"/>
    <w:rsid w:val="002E5EB2"/>
    <w:rsid w:val="002F0AD5"/>
    <w:rsid w:val="002F1DD1"/>
    <w:rsid w:val="002F220E"/>
    <w:rsid w:val="002F3AEC"/>
    <w:rsid w:val="002F3D50"/>
    <w:rsid w:val="002F5FC1"/>
    <w:rsid w:val="002F68EE"/>
    <w:rsid w:val="002F79E0"/>
    <w:rsid w:val="00300DCA"/>
    <w:rsid w:val="00302DB2"/>
    <w:rsid w:val="00303C4D"/>
    <w:rsid w:val="003044CC"/>
    <w:rsid w:val="00305551"/>
    <w:rsid w:val="00305ECD"/>
    <w:rsid w:val="00306C4B"/>
    <w:rsid w:val="00307904"/>
    <w:rsid w:val="00312F23"/>
    <w:rsid w:val="003140E0"/>
    <w:rsid w:val="00314AC4"/>
    <w:rsid w:val="00315AED"/>
    <w:rsid w:val="00315EDD"/>
    <w:rsid w:val="003162AC"/>
    <w:rsid w:val="00320BCC"/>
    <w:rsid w:val="00320BDC"/>
    <w:rsid w:val="003210F3"/>
    <w:rsid w:val="003228C3"/>
    <w:rsid w:val="00322F01"/>
    <w:rsid w:val="003234CA"/>
    <w:rsid w:val="0032382E"/>
    <w:rsid w:val="00323CE0"/>
    <w:rsid w:val="003244AE"/>
    <w:rsid w:val="0032466B"/>
    <w:rsid w:val="00326FFE"/>
    <w:rsid w:val="00327158"/>
    <w:rsid w:val="00327ED6"/>
    <w:rsid w:val="0033015B"/>
    <w:rsid w:val="00331903"/>
    <w:rsid w:val="00331E08"/>
    <w:rsid w:val="00332E8B"/>
    <w:rsid w:val="00332FB4"/>
    <w:rsid w:val="003333F4"/>
    <w:rsid w:val="003339CE"/>
    <w:rsid w:val="00333B11"/>
    <w:rsid w:val="0033448F"/>
    <w:rsid w:val="00336E2F"/>
    <w:rsid w:val="0033794A"/>
    <w:rsid w:val="003404B2"/>
    <w:rsid w:val="00341973"/>
    <w:rsid w:val="003427A3"/>
    <w:rsid w:val="00342E62"/>
    <w:rsid w:val="0034410B"/>
    <w:rsid w:val="00344326"/>
    <w:rsid w:val="0034461A"/>
    <w:rsid w:val="00344ABC"/>
    <w:rsid w:val="00345240"/>
    <w:rsid w:val="003472AA"/>
    <w:rsid w:val="0034790D"/>
    <w:rsid w:val="00350305"/>
    <w:rsid w:val="00354DEF"/>
    <w:rsid w:val="00354E5F"/>
    <w:rsid w:val="00354F37"/>
    <w:rsid w:val="0035529E"/>
    <w:rsid w:val="00356CBF"/>
    <w:rsid w:val="003602F9"/>
    <w:rsid w:val="00360714"/>
    <w:rsid w:val="003624B1"/>
    <w:rsid w:val="003634F5"/>
    <w:rsid w:val="0036656C"/>
    <w:rsid w:val="003672AC"/>
    <w:rsid w:val="00367390"/>
    <w:rsid w:val="003675D4"/>
    <w:rsid w:val="00367D88"/>
    <w:rsid w:val="00370497"/>
    <w:rsid w:val="00370AAF"/>
    <w:rsid w:val="00371DA2"/>
    <w:rsid w:val="0037239D"/>
    <w:rsid w:val="003723F8"/>
    <w:rsid w:val="00372B75"/>
    <w:rsid w:val="00372F86"/>
    <w:rsid w:val="00373A59"/>
    <w:rsid w:val="0037416B"/>
    <w:rsid w:val="003745ED"/>
    <w:rsid w:val="00375311"/>
    <w:rsid w:val="00377949"/>
    <w:rsid w:val="00377C7F"/>
    <w:rsid w:val="003821C6"/>
    <w:rsid w:val="00382666"/>
    <w:rsid w:val="00382BEA"/>
    <w:rsid w:val="00383316"/>
    <w:rsid w:val="0038616C"/>
    <w:rsid w:val="003863B9"/>
    <w:rsid w:val="003866D5"/>
    <w:rsid w:val="003868D1"/>
    <w:rsid w:val="00387BFF"/>
    <w:rsid w:val="00387F2F"/>
    <w:rsid w:val="003913CC"/>
    <w:rsid w:val="00391886"/>
    <w:rsid w:val="003925FF"/>
    <w:rsid w:val="00393367"/>
    <w:rsid w:val="003946A9"/>
    <w:rsid w:val="003949CF"/>
    <w:rsid w:val="00397151"/>
    <w:rsid w:val="00397A89"/>
    <w:rsid w:val="00397AF4"/>
    <w:rsid w:val="003A02DC"/>
    <w:rsid w:val="003A0E64"/>
    <w:rsid w:val="003A16B2"/>
    <w:rsid w:val="003A3A3B"/>
    <w:rsid w:val="003A3E86"/>
    <w:rsid w:val="003A5609"/>
    <w:rsid w:val="003A578B"/>
    <w:rsid w:val="003A6374"/>
    <w:rsid w:val="003A69B2"/>
    <w:rsid w:val="003A7682"/>
    <w:rsid w:val="003B334A"/>
    <w:rsid w:val="003B3678"/>
    <w:rsid w:val="003B3B3D"/>
    <w:rsid w:val="003B495F"/>
    <w:rsid w:val="003B4A20"/>
    <w:rsid w:val="003B4F4B"/>
    <w:rsid w:val="003B5E09"/>
    <w:rsid w:val="003B6214"/>
    <w:rsid w:val="003C1D88"/>
    <w:rsid w:val="003C2893"/>
    <w:rsid w:val="003C29C2"/>
    <w:rsid w:val="003C31CF"/>
    <w:rsid w:val="003C39D4"/>
    <w:rsid w:val="003C4D83"/>
    <w:rsid w:val="003C72A9"/>
    <w:rsid w:val="003D0167"/>
    <w:rsid w:val="003D1CF5"/>
    <w:rsid w:val="003D3D98"/>
    <w:rsid w:val="003D3F12"/>
    <w:rsid w:val="003D4BD3"/>
    <w:rsid w:val="003D555F"/>
    <w:rsid w:val="003E0F55"/>
    <w:rsid w:val="003E26D5"/>
    <w:rsid w:val="003E27BF"/>
    <w:rsid w:val="003E64C8"/>
    <w:rsid w:val="003E66DB"/>
    <w:rsid w:val="003E7CB9"/>
    <w:rsid w:val="003F05D6"/>
    <w:rsid w:val="003F26B1"/>
    <w:rsid w:val="003F35BC"/>
    <w:rsid w:val="003F4D3C"/>
    <w:rsid w:val="00403C4F"/>
    <w:rsid w:val="00410F8F"/>
    <w:rsid w:val="00415607"/>
    <w:rsid w:val="00415F87"/>
    <w:rsid w:val="00417951"/>
    <w:rsid w:val="00420076"/>
    <w:rsid w:val="00423AFB"/>
    <w:rsid w:val="00424211"/>
    <w:rsid w:val="00424B12"/>
    <w:rsid w:val="00425C89"/>
    <w:rsid w:val="00425F68"/>
    <w:rsid w:val="00426A5F"/>
    <w:rsid w:val="00430041"/>
    <w:rsid w:val="00430DCB"/>
    <w:rsid w:val="00431850"/>
    <w:rsid w:val="004339FD"/>
    <w:rsid w:val="004341DD"/>
    <w:rsid w:val="00435441"/>
    <w:rsid w:val="00436895"/>
    <w:rsid w:val="00436C70"/>
    <w:rsid w:val="00441E5E"/>
    <w:rsid w:val="004426F5"/>
    <w:rsid w:val="00442B83"/>
    <w:rsid w:val="00443A7B"/>
    <w:rsid w:val="00444015"/>
    <w:rsid w:val="004453BE"/>
    <w:rsid w:val="00445461"/>
    <w:rsid w:val="00446D48"/>
    <w:rsid w:val="00451AD0"/>
    <w:rsid w:val="00452C5F"/>
    <w:rsid w:val="004548FD"/>
    <w:rsid w:val="00456353"/>
    <w:rsid w:val="00456C96"/>
    <w:rsid w:val="00456EF3"/>
    <w:rsid w:val="004619B5"/>
    <w:rsid w:val="00465A26"/>
    <w:rsid w:val="0046665C"/>
    <w:rsid w:val="00466DFD"/>
    <w:rsid w:val="00467A82"/>
    <w:rsid w:val="00470215"/>
    <w:rsid w:val="0047062D"/>
    <w:rsid w:val="00470AEA"/>
    <w:rsid w:val="00472EE2"/>
    <w:rsid w:val="00473AC4"/>
    <w:rsid w:val="004754A4"/>
    <w:rsid w:val="00475FC2"/>
    <w:rsid w:val="00476780"/>
    <w:rsid w:val="00483267"/>
    <w:rsid w:val="00484411"/>
    <w:rsid w:val="0048481A"/>
    <w:rsid w:val="004855FE"/>
    <w:rsid w:val="0049041E"/>
    <w:rsid w:val="00490713"/>
    <w:rsid w:val="004907F4"/>
    <w:rsid w:val="00491C8B"/>
    <w:rsid w:val="00493176"/>
    <w:rsid w:val="00494E22"/>
    <w:rsid w:val="00494F2C"/>
    <w:rsid w:val="004951CE"/>
    <w:rsid w:val="00495495"/>
    <w:rsid w:val="00496B11"/>
    <w:rsid w:val="004A01A7"/>
    <w:rsid w:val="004A0562"/>
    <w:rsid w:val="004A0F4D"/>
    <w:rsid w:val="004A3447"/>
    <w:rsid w:val="004A3C6C"/>
    <w:rsid w:val="004A695B"/>
    <w:rsid w:val="004A69ED"/>
    <w:rsid w:val="004A6FB5"/>
    <w:rsid w:val="004B021E"/>
    <w:rsid w:val="004B18DE"/>
    <w:rsid w:val="004B4863"/>
    <w:rsid w:val="004B63CE"/>
    <w:rsid w:val="004B66B2"/>
    <w:rsid w:val="004B69AA"/>
    <w:rsid w:val="004B7010"/>
    <w:rsid w:val="004B74E1"/>
    <w:rsid w:val="004B76AE"/>
    <w:rsid w:val="004B7DBC"/>
    <w:rsid w:val="004C038D"/>
    <w:rsid w:val="004C12D1"/>
    <w:rsid w:val="004C2953"/>
    <w:rsid w:val="004C5031"/>
    <w:rsid w:val="004C5348"/>
    <w:rsid w:val="004C5DCF"/>
    <w:rsid w:val="004C7469"/>
    <w:rsid w:val="004C7D0E"/>
    <w:rsid w:val="004D12E5"/>
    <w:rsid w:val="004D1CE1"/>
    <w:rsid w:val="004D1EE9"/>
    <w:rsid w:val="004D2CD0"/>
    <w:rsid w:val="004D2F83"/>
    <w:rsid w:val="004D5B9C"/>
    <w:rsid w:val="004D7449"/>
    <w:rsid w:val="004D75B8"/>
    <w:rsid w:val="004E0614"/>
    <w:rsid w:val="004E1348"/>
    <w:rsid w:val="004E6347"/>
    <w:rsid w:val="004E7B5F"/>
    <w:rsid w:val="004F03EE"/>
    <w:rsid w:val="004F046E"/>
    <w:rsid w:val="004F10EB"/>
    <w:rsid w:val="004F2267"/>
    <w:rsid w:val="004F2370"/>
    <w:rsid w:val="004F306B"/>
    <w:rsid w:val="004F36EA"/>
    <w:rsid w:val="004F5D6B"/>
    <w:rsid w:val="004F5FF6"/>
    <w:rsid w:val="004F6273"/>
    <w:rsid w:val="004F7622"/>
    <w:rsid w:val="004F7A5D"/>
    <w:rsid w:val="0050003E"/>
    <w:rsid w:val="00501460"/>
    <w:rsid w:val="00502248"/>
    <w:rsid w:val="005030AA"/>
    <w:rsid w:val="00503DE1"/>
    <w:rsid w:val="00505FC5"/>
    <w:rsid w:val="00506231"/>
    <w:rsid w:val="005069E5"/>
    <w:rsid w:val="00506A37"/>
    <w:rsid w:val="00506BB1"/>
    <w:rsid w:val="00506DC4"/>
    <w:rsid w:val="005070F6"/>
    <w:rsid w:val="00510228"/>
    <w:rsid w:val="005108D5"/>
    <w:rsid w:val="00512457"/>
    <w:rsid w:val="00512673"/>
    <w:rsid w:val="00512F1F"/>
    <w:rsid w:val="00515389"/>
    <w:rsid w:val="00516546"/>
    <w:rsid w:val="005255C2"/>
    <w:rsid w:val="00526823"/>
    <w:rsid w:val="00527C10"/>
    <w:rsid w:val="0053219C"/>
    <w:rsid w:val="005338F7"/>
    <w:rsid w:val="00533F17"/>
    <w:rsid w:val="00535FF4"/>
    <w:rsid w:val="005369F4"/>
    <w:rsid w:val="00536CCC"/>
    <w:rsid w:val="00537064"/>
    <w:rsid w:val="00537879"/>
    <w:rsid w:val="005405E8"/>
    <w:rsid w:val="005417A0"/>
    <w:rsid w:val="00541969"/>
    <w:rsid w:val="00541A2F"/>
    <w:rsid w:val="00542040"/>
    <w:rsid w:val="00542326"/>
    <w:rsid w:val="00542BBF"/>
    <w:rsid w:val="00543174"/>
    <w:rsid w:val="00543388"/>
    <w:rsid w:val="005438B7"/>
    <w:rsid w:val="00543C4B"/>
    <w:rsid w:val="0054432E"/>
    <w:rsid w:val="005471DF"/>
    <w:rsid w:val="0055149F"/>
    <w:rsid w:val="00552A30"/>
    <w:rsid w:val="005532ED"/>
    <w:rsid w:val="00554048"/>
    <w:rsid w:val="00555B04"/>
    <w:rsid w:val="00557F43"/>
    <w:rsid w:val="00561E67"/>
    <w:rsid w:val="0056255D"/>
    <w:rsid w:val="00563A89"/>
    <w:rsid w:val="00564226"/>
    <w:rsid w:val="0056466F"/>
    <w:rsid w:val="005653F7"/>
    <w:rsid w:val="00566F85"/>
    <w:rsid w:val="00573602"/>
    <w:rsid w:val="005744C6"/>
    <w:rsid w:val="0057501B"/>
    <w:rsid w:val="005760C9"/>
    <w:rsid w:val="005768B1"/>
    <w:rsid w:val="00580649"/>
    <w:rsid w:val="00580FAB"/>
    <w:rsid w:val="0058502A"/>
    <w:rsid w:val="00585623"/>
    <w:rsid w:val="005860B9"/>
    <w:rsid w:val="0058647C"/>
    <w:rsid w:val="00590485"/>
    <w:rsid w:val="005912D1"/>
    <w:rsid w:val="00591640"/>
    <w:rsid w:val="005916B0"/>
    <w:rsid w:val="005926EA"/>
    <w:rsid w:val="00593829"/>
    <w:rsid w:val="00593849"/>
    <w:rsid w:val="0059485D"/>
    <w:rsid w:val="00596187"/>
    <w:rsid w:val="00597D24"/>
    <w:rsid w:val="005A0DAE"/>
    <w:rsid w:val="005A122B"/>
    <w:rsid w:val="005A2717"/>
    <w:rsid w:val="005A4920"/>
    <w:rsid w:val="005A54ED"/>
    <w:rsid w:val="005A5809"/>
    <w:rsid w:val="005A6AD5"/>
    <w:rsid w:val="005A6EBC"/>
    <w:rsid w:val="005A7079"/>
    <w:rsid w:val="005B13E3"/>
    <w:rsid w:val="005B176B"/>
    <w:rsid w:val="005B249E"/>
    <w:rsid w:val="005B2A3A"/>
    <w:rsid w:val="005B357B"/>
    <w:rsid w:val="005B38C7"/>
    <w:rsid w:val="005B5549"/>
    <w:rsid w:val="005B7413"/>
    <w:rsid w:val="005B7A04"/>
    <w:rsid w:val="005B7D38"/>
    <w:rsid w:val="005C1B3C"/>
    <w:rsid w:val="005C2418"/>
    <w:rsid w:val="005C4F09"/>
    <w:rsid w:val="005C5049"/>
    <w:rsid w:val="005C62F1"/>
    <w:rsid w:val="005C7F30"/>
    <w:rsid w:val="005D011E"/>
    <w:rsid w:val="005D0BAD"/>
    <w:rsid w:val="005D1249"/>
    <w:rsid w:val="005D194E"/>
    <w:rsid w:val="005D45E5"/>
    <w:rsid w:val="005D4653"/>
    <w:rsid w:val="005E04BC"/>
    <w:rsid w:val="005E1F21"/>
    <w:rsid w:val="005E2161"/>
    <w:rsid w:val="005E3092"/>
    <w:rsid w:val="005E4230"/>
    <w:rsid w:val="005E445D"/>
    <w:rsid w:val="005E6D7B"/>
    <w:rsid w:val="005E7D35"/>
    <w:rsid w:val="005F0DE8"/>
    <w:rsid w:val="005F29CA"/>
    <w:rsid w:val="005F2B83"/>
    <w:rsid w:val="005F30F8"/>
    <w:rsid w:val="005F4260"/>
    <w:rsid w:val="005F5190"/>
    <w:rsid w:val="005F5768"/>
    <w:rsid w:val="005F629D"/>
    <w:rsid w:val="005F6973"/>
    <w:rsid w:val="005F738D"/>
    <w:rsid w:val="005F7D92"/>
    <w:rsid w:val="006022AE"/>
    <w:rsid w:val="0060292B"/>
    <w:rsid w:val="00603FE0"/>
    <w:rsid w:val="006073BE"/>
    <w:rsid w:val="00607FF1"/>
    <w:rsid w:val="0061033E"/>
    <w:rsid w:val="0061066D"/>
    <w:rsid w:val="00610C78"/>
    <w:rsid w:val="00611D43"/>
    <w:rsid w:val="00612360"/>
    <w:rsid w:val="006128E3"/>
    <w:rsid w:val="0061474F"/>
    <w:rsid w:val="006149A7"/>
    <w:rsid w:val="006154D9"/>
    <w:rsid w:val="006163F9"/>
    <w:rsid w:val="0061697C"/>
    <w:rsid w:val="00617520"/>
    <w:rsid w:val="006205F6"/>
    <w:rsid w:val="0062072C"/>
    <w:rsid w:val="00621CF7"/>
    <w:rsid w:val="006220EA"/>
    <w:rsid w:val="00625652"/>
    <w:rsid w:val="0062677B"/>
    <w:rsid w:val="00627625"/>
    <w:rsid w:val="00627B8A"/>
    <w:rsid w:val="006309CC"/>
    <w:rsid w:val="00637E2D"/>
    <w:rsid w:val="00637FD2"/>
    <w:rsid w:val="00640025"/>
    <w:rsid w:val="00640C46"/>
    <w:rsid w:val="00640C8E"/>
    <w:rsid w:val="00642437"/>
    <w:rsid w:val="00642D42"/>
    <w:rsid w:val="00642E35"/>
    <w:rsid w:val="006430AD"/>
    <w:rsid w:val="00643666"/>
    <w:rsid w:val="00653D19"/>
    <w:rsid w:val="00655B9B"/>
    <w:rsid w:val="00656A6B"/>
    <w:rsid w:val="00657406"/>
    <w:rsid w:val="00661196"/>
    <w:rsid w:val="00661541"/>
    <w:rsid w:val="00662256"/>
    <w:rsid w:val="006637C4"/>
    <w:rsid w:val="0066387C"/>
    <w:rsid w:val="0066666C"/>
    <w:rsid w:val="006713E2"/>
    <w:rsid w:val="006741EA"/>
    <w:rsid w:val="00674D93"/>
    <w:rsid w:val="006757F9"/>
    <w:rsid w:val="0067759C"/>
    <w:rsid w:val="00680A52"/>
    <w:rsid w:val="00683435"/>
    <w:rsid w:val="006840A5"/>
    <w:rsid w:val="006865F4"/>
    <w:rsid w:val="00687E02"/>
    <w:rsid w:val="006906E5"/>
    <w:rsid w:val="006972EF"/>
    <w:rsid w:val="00697AF5"/>
    <w:rsid w:val="006A0D13"/>
    <w:rsid w:val="006A2AD2"/>
    <w:rsid w:val="006A59D4"/>
    <w:rsid w:val="006B0246"/>
    <w:rsid w:val="006B2873"/>
    <w:rsid w:val="006B61B3"/>
    <w:rsid w:val="006B66B2"/>
    <w:rsid w:val="006B6AD8"/>
    <w:rsid w:val="006B76E4"/>
    <w:rsid w:val="006C05E4"/>
    <w:rsid w:val="006C1DCB"/>
    <w:rsid w:val="006C21EF"/>
    <w:rsid w:val="006C23B5"/>
    <w:rsid w:val="006C33A3"/>
    <w:rsid w:val="006C4000"/>
    <w:rsid w:val="006C4660"/>
    <w:rsid w:val="006C49A1"/>
    <w:rsid w:val="006C6DD1"/>
    <w:rsid w:val="006C7BA7"/>
    <w:rsid w:val="006D02A2"/>
    <w:rsid w:val="006D0FD2"/>
    <w:rsid w:val="006D198A"/>
    <w:rsid w:val="006D1A73"/>
    <w:rsid w:val="006D2C6A"/>
    <w:rsid w:val="006D592F"/>
    <w:rsid w:val="006D6D10"/>
    <w:rsid w:val="006E0C72"/>
    <w:rsid w:val="006E127D"/>
    <w:rsid w:val="006E297A"/>
    <w:rsid w:val="006E4C50"/>
    <w:rsid w:val="006E7C41"/>
    <w:rsid w:val="006F0FE4"/>
    <w:rsid w:val="006F2C91"/>
    <w:rsid w:val="006F3701"/>
    <w:rsid w:val="006F4208"/>
    <w:rsid w:val="006F4AD8"/>
    <w:rsid w:val="006F50CA"/>
    <w:rsid w:val="006F545A"/>
    <w:rsid w:val="006F5A74"/>
    <w:rsid w:val="006F7BB0"/>
    <w:rsid w:val="00701293"/>
    <w:rsid w:val="007015C6"/>
    <w:rsid w:val="00704BDE"/>
    <w:rsid w:val="007069E5"/>
    <w:rsid w:val="00706F99"/>
    <w:rsid w:val="00707176"/>
    <w:rsid w:val="00707A5D"/>
    <w:rsid w:val="0071040A"/>
    <w:rsid w:val="007124FF"/>
    <w:rsid w:val="00714E91"/>
    <w:rsid w:val="00716E4E"/>
    <w:rsid w:val="007214C9"/>
    <w:rsid w:val="00722C89"/>
    <w:rsid w:val="007230E7"/>
    <w:rsid w:val="0072559A"/>
    <w:rsid w:val="00725EEE"/>
    <w:rsid w:val="0073067F"/>
    <w:rsid w:val="0073096D"/>
    <w:rsid w:val="00732837"/>
    <w:rsid w:val="00732CA3"/>
    <w:rsid w:val="007346BA"/>
    <w:rsid w:val="00737639"/>
    <w:rsid w:val="00737750"/>
    <w:rsid w:val="00740567"/>
    <w:rsid w:val="0074213D"/>
    <w:rsid w:val="007429FF"/>
    <w:rsid w:val="00743754"/>
    <w:rsid w:val="0074657D"/>
    <w:rsid w:val="00750031"/>
    <w:rsid w:val="007542AE"/>
    <w:rsid w:val="0075459A"/>
    <w:rsid w:val="00754661"/>
    <w:rsid w:val="0075682C"/>
    <w:rsid w:val="007570BA"/>
    <w:rsid w:val="00761F90"/>
    <w:rsid w:val="00762056"/>
    <w:rsid w:val="007629F3"/>
    <w:rsid w:val="0076308E"/>
    <w:rsid w:val="007646FE"/>
    <w:rsid w:val="00764A60"/>
    <w:rsid w:val="0076508C"/>
    <w:rsid w:val="0076598F"/>
    <w:rsid w:val="007661E2"/>
    <w:rsid w:val="00770D79"/>
    <w:rsid w:val="007728C1"/>
    <w:rsid w:val="00773A9E"/>
    <w:rsid w:val="00773AFC"/>
    <w:rsid w:val="007752F3"/>
    <w:rsid w:val="00776110"/>
    <w:rsid w:val="007769F8"/>
    <w:rsid w:val="007775B4"/>
    <w:rsid w:val="00777CC1"/>
    <w:rsid w:val="007813E3"/>
    <w:rsid w:val="00781AEF"/>
    <w:rsid w:val="0078256F"/>
    <w:rsid w:val="00782F85"/>
    <w:rsid w:val="00790B52"/>
    <w:rsid w:val="00790DAE"/>
    <w:rsid w:val="00790F4D"/>
    <w:rsid w:val="00792084"/>
    <w:rsid w:val="007941F6"/>
    <w:rsid w:val="00794894"/>
    <w:rsid w:val="00797433"/>
    <w:rsid w:val="007A3BE9"/>
    <w:rsid w:val="007B0389"/>
    <w:rsid w:val="007B192B"/>
    <w:rsid w:val="007B7312"/>
    <w:rsid w:val="007B7B85"/>
    <w:rsid w:val="007B7E6D"/>
    <w:rsid w:val="007C22F2"/>
    <w:rsid w:val="007C47E1"/>
    <w:rsid w:val="007C4E4B"/>
    <w:rsid w:val="007C4EAE"/>
    <w:rsid w:val="007C563D"/>
    <w:rsid w:val="007C5908"/>
    <w:rsid w:val="007C6DC4"/>
    <w:rsid w:val="007C7FE5"/>
    <w:rsid w:val="007D164D"/>
    <w:rsid w:val="007D29F5"/>
    <w:rsid w:val="007D4BBA"/>
    <w:rsid w:val="007D5AF2"/>
    <w:rsid w:val="007D678B"/>
    <w:rsid w:val="007E2040"/>
    <w:rsid w:val="007E5D1B"/>
    <w:rsid w:val="007E5D8E"/>
    <w:rsid w:val="007E6671"/>
    <w:rsid w:val="007E67D6"/>
    <w:rsid w:val="007E7828"/>
    <w:rsid w:val="007F0C79"/>
    <w:rsid w:val="007F2BEB"/>
    <w:rsid w:val="007F2D62"/>
    <w:rsid w:val="007F2F5C"/>
    <w:rsid w:val="007F688B"/>
    <w:rsid w:val="007F76F6"/>
    <w:rsid w:val="00800C1C"/>
    <w:rsid w:val="00802793"/>
    <w:rsid w:val="00803F6D"/>
    <w:rsid w:val="008049EC"/>
    <w:rsid w:val="00810C1F"/>
    <w:rsid w:val="00812083"/>
    <w:rsid w:val="00813CFE"/>
    <w:rsid w:val="00814539"/>
    <w:rsid w:val="008158A4"/>
    <w:rsid w:val="00815BE8"/>
    <w:rsid w:val="0082222B"/>
    <w:rsid w:val="0082225B"/>
    <w:rsid w:val="008230B9"/>
    <w:rsid w:val="008236EC"/>
    <w:rsid w:val="00823FE4"/>
    <w:rsid w:val="00824D71"/>
    <w:rsid w:val="0082721A"/>
    <w:rsid w:val="00831DB0"/>
    <w:rsid w:val="0083219C"/>
    <w:rsid w:val="00833FE3"/>
    <w:rsid w:val="008342B3"/>
    <w:rsid w:val="008348F5"/>
    <w:rsid w:val="00835959"/>
    <w:rsid w:val="00836084"/>
    <w:rsid w:val="00836B74"/>
    <w:rsid w:val="0083725C"/>
    <w:rsid w:val="00840668"/>
    <w:rsid w:val="00840A17"/>
    <w:rsid w:val="008421C6"/>
    <w:rsid w:val="008428BF"/>
    <w:rsid w:val="008431D4"/>
    <w:rsid w:val="0084327C"/>
    <w:rsid w:val="00843344"/>
    <w:rsid w:val="00846182"/>
    <w:rsid w:val="008476BD"/>
    <w:rsid w:val="00847909"/>
    <w:rsid w:val="00847BED"/>
    <w:rsid w:val="00851611"/>
    <w:rsid w:val="008537F5"/>
    <w:rsid w:val="00854409"/>
    <w:rsid w:val="008544AC"/>
    <w:rsid w:val="00854715"/>
    <w:rsid w:val="00855025"/>
    <w:rsid w:val="00856224"/>
    <w:rsid w:val="00856EDD"/>
    <w:rsid w:val="00857D31"/>
    <w:rsid w:val="008624BF"/>
    <w:rsid w:val="00865821"/>
    <w:rsid w:val="00865AAC"/>
    <w:rsid w:val="0086721B"/>
    <w:rsid w:val="0086760D"/>
    <w:rsid w:val="0086772F"/>
    <w:rsid w:val="00867C56"/>
    <w:rsid w:val="00867FC4"/>
    <w:rsid w:val="00870629"/>
    <w:rsid w:val="008707F6"/>
    <w:rsid w:val="00871316"/>
    <w:rsid w:val="00873643"/>
    <w:rsid w:val="00873A99"/>
    <w:rsid w:val="00874048"/>
    <w:rsid w:val="00874428"/>
    <w:rsid w:val="0087554C"/>
    <w:rsid w:val="00875DE0"/>
    <w:rsid w:val="00876B14"/>
    <w:rsid w:val="008777AF"/>
    <w:rsid w:val="0088123C"/>
    <w:rsid w:val="00881434"/>
    <w:rsid w:val="00886FF9"/>
    <w:rsid w:val="008910A1"/>
    <w:rsid w:val="00891CC9"/>
    <w:rsid w:val="008952DE"/>
    <w:rsid w:val="0089668F"/>
    <w:rsid w:val="008A1E8D"/>
    <w:rsid w:val="008A21A7"/>
    <w:rsid w:val="008A2FF2"/>
    <w:rsid w:val="008A3EDB"/>
    <w:rsid w:val="008A4B83"/>
    <w:rsid w:val="008A4E76"/>
    <w:rsid w:val="008A53D2"/>
    <w:rsid w:val="008A6C8B"/>
    <w:rsid w:val="008B0246"/>
    <w:rsid w:val="008B18C8"/>
    <w:rsid w:val="008B1E79"/>
    <w:rsid w:val="008B25FA"/>
    <w:rsid w:val="008B3484"/>
    <w:rsid w:val="008B460D"/>
    <w:rsid w:val="008B4649"/>
    <w:rsid w:val="008B5B7D"/>
    <w:rsid w:val="008B5FF9"/>
    <w:rsid w:val="008B6FDD"/>
    <w:rsid w:val="008C3336"/>
    <w:rsid w:val="008C3428"/>
    <w:rsid w:val="008C36C8"/>
    <w:rsid w:val="008C37F5"/>
    <w:rsid w:val="008C3F42"/>
    <w:rsid w:val="008D1589"/>
    <w:rsid w:val="008D169A"/>
    <w:rsid w:val="008D1D38"/>
    <w:rsid w:val="008D31FF"/>
    <w:rsid w:val="008D4CB8"/>
    <w:rsid w:val="008D5353"/>
    <w:rsid w:val="008D7A83"/>
    <w:rsid w:val="008E21FA"/>
    <w:rsid w:val="008E327D"/>
    <w:rsid w:val="008E3457"/>
    <w:rsid w:val="008E34FC"/>
    <w:rsid w:val="008E49C0"/>
    <w:rsid w:val="008E4B4B"/>
    <w:rsid w:val="008E4C1F"/>
    <w:rsid w:val="008E5311"/>
    <w:rsid w:val="008E5737"/>
    <w:rsid w:val="008E661C"/>
    <w:rsid w:val="008E6867"/>
    <w:rsid w:val="008E6D29"/>
    <w:rsid w:val="008E7926"/>
    <w:rsid w:val="008F002A"/>
    <w:rsid w:val="008F0251"/>
    <w:rsid w:val="008F0374"/>
    <w:rsid w:val="008F0EF6"/>
    <w:rsid w:val="008F1519"/>
    <w:rsid w:val="008F2092"/>
    <w:rsid w:val="008F2B76"/>
    <w:rsid w:val="008F2D24"/>
    <w:rsid w:val="008F3FB8"/>
    <w:rsid w:val="008F5175"/>
    <w:rsid w:val="008F6704"/>
    <w:rsid w:val="008F7115"/>
    <w:rsid w:val="008F7E2F"/>
    <w:rsid w:val="00900904"/>
    <w:rsid w:val="00901BC8"/>
    <w:rsid w:val="009061B9"/>
    <w:rsid w:val="009075F3"/>
    <w:rsid w:val="009105E4"/>
    <w:rsid w:val="009106EA"/>
    <w:rsid w:val="00910923"/>
    <w:rsid w:val="00910E94"/>
    <w:rsid w:val="0091150A"/>
    <w:rsid w:val="00912E15"/>
    <w:rsid w:val="00915AE4"/>
    <w:rsid w:val="009167B1"/>
    <w:rsid w:val="00916D85"/>
    <w:rsid w:val="00917511"/>
    <w:rsid w:val="00920FE3"/>
    <w:rsid w:val="00922580"/>
    <w:rsid w:val="009250E6"/>
    <w:rsid w:val="009261D2"/>
    <w:rsid w:val="0093036A"/>
    <w:rsid w:val="00931423"/>
    <w:rsid w:val="009321C0"/>
    <w:rsid w:val="009323EC"/>
    <w:rsid w:val="00933028"/>
    <w:rsid w:val="00934FF8"/>
    <w:rsid w:val="00936A43"/>
    <w:rsid w:val="0093724F"/>
    <w:rsid w:val="00937C57"/>
    <w:rsid w:val="00937E07"/>
    <w:rsid w:val="00937EC5"/>
    <w:rsid w:val="009436F6"/>
    <w:rsid w:val="0094377A"/>
    <w:rsid w:val="009445BC"/>
    <w:rsid w:val="0094524D"/>
    <w:rsid w:val="00946AED"/>
    <w:rsid w:val="0095250B"/>
    <w:rsid w:val="009530C7"/>
    <w:rsid w:val="00954899"/>
    <w:rsid w:val="00955F09"/>
    <w:rsid w:val="0095664C"/>
    <w:rsid w:val="0095755B"/>
    <w:rsid w:val="009615F3"/>
    <w:rsid w:val="00961C6F"/>
    <w:rsid w:val="00962D9C"/>
    <w:rsid w:val="00963170"/>
    <w:rsid w:val="00964C37"/>
    <w:rsid w:val="00965257"/>
    <w:rsid w:val="00965B54"/>
    <w:rsid w:val="0097056A"/>
    <w:rsid w:val="00973AA3"/>
    <w:rsid w:val="00976FF0"/>
    <w:rsid w:val="009779F1"/>
    <w:rsid w:val="00977BAB"/>
    <w:rsid w:val="00980A08"/>
    <w:rsid w:val="0098148F"/>
    <w:rsid w:val="00984F4A"/>
    <w:rsid w:val="00985636"/>
    <w:rsid w:val="00987F72"/>
    <w:rsid w:val="009940B4"/>
    <w:rsid w:val="00994C70"/>
    <w:rsid w:val="009952D9"/>
    <w:rsid w:val="00995A62"/>
    <w:rsid w:val="00996423"/>
    <w:rsid w:val="00996C08"/>
    <w:rsid w:val="00997329"/>
    <w:rsid w:val="00997D87"/>
    <w:rsid w:val="009A0E74"/>
    <w:rsid w:val="009A4D13"/>
    <w:rsid w:val="009A4EA2"/>
    <w:rsid w:val="009B0B9F"/>
    <w:rsid w:val="009B4EFF"/>
    <w:rsid w:val="009B56F6"/>
    <w:rsid w:val="009B7C2C"/>
    <w:rsid w:val="009C095A"/>
    <w:rsid w:val="009C2E13"/>
    <w:rsid w:val="009C354E"/>
    <w:rsid w:val="009C472A"/>
    <w:rsid w:val="009C55FA"/>
    <w:rsid w:val="009C6AB2"/>
    <w:rsid w:val="009D0A5D"/>
    <w:rsid w:val="009D10DA"/>
    <w:rsid w:val="009D2AF6"/>
    <w:rsid w:val="009D2EC3"/>
    <w:rsid w:val="009D32C1"/>
    <w:rsid w:val="009D395E"/>
    <w:rsid w:val="009D400C"/>
    <w:rsid w:val="009D437D"/>
    <w:rsid w:val="009D5816"/>
    <w:rsid w:val="009D5B46"/>
    <w:rsid w:val="009D7272"/>
    <w:rsid w:val="009D7E64"/>
    <w:rsid w:val="009D7EED"/>
    <w:rsid w:val="009D7F6D"/>
    <w:rsid w:val="009E0089"/>
    <w:rsid w:val="009E0664"/>
    <w:rsid w:val="009E0E0E"/>
    <w:rsid w:val="009E1EDB"/>
    <w:rsid w:val="009E23FA"/>
    <w:rsid w:val="009E283E"/>
    <w:rsid w:val="009E2926"/>
    <w:rsid w:val="009E380A"/>
    <w:rsid w:val="009E412C"/>
    <w:rsid w:val="009E4904"/>
    <w:rsid w:val="009E57F3"/>
    <w:rsid w:val="009E636B"/>
    <w:rsid w:val="009E6910"/>
    <w:rsid w:val="009F04FA"/>
    <w:rsid w:val="009F0513"/>
    <w:rsid w:val="009F1131"/>
    <w:rsid w:val="009F127C"/>
    <w:rsid w:val="009F1A91"/>
    <w:rsid w:val="009F1AD4"/>
    <w:rsid w:val="009F3D11"/>
    <w:rsid w:val="009F3E5F"/>
    <w:rsid w:val="009F46CD"/>
    <w:rsid w:val="009F5554"/>
    <w:rsid w:val="009F74D5"/>
    <w:rsid w:val="009F7F20"/>
    <w:rsid w:val="00A009FE"/>
    <w:rsid w:val="00A01F22"/>
    <w:rsid w:val="00A03009"/>
    <w:rsid w:val="00A038AC"/>
    <w:rsid w:val="00A057AA"/>
    <w:rsid w:val="00A06177"/>
    <w:rsid w:val="00A06D46"/>
    <w:rsid w:val="00A06E81"/>
    <w:rsid w:val="00A070E4"/>
    <w:rsid w:val="00A1133F"/>
    <w:rsid w:val="00A15865"/>
    <w:rsid w:val="00A16D22"/>
    <w:rsid w:val="00A17871"/>
    <w:rsid w:val="00A22A63"/>
    <w:rsid w:val="00A246F8"/>
    <w:rsid w:val="00A24C6F"/>
    <w:rsid w:val="00A25F29"/>
    <w:rsid w:val="00A267B8"/>
    <w:rsid w:val="00A26D9E"/>
    <w:rsid w:val="00A27C8F"/>
    <w:rsid w:val="00A31206"/>
    <w:rsid w:val="00A320EF"/>
    <w:rsid w:val="00A3362C"/>
    <w:rsid w:val="00A3429D"/>
    <w:rsid w:val="00A353ED"/>
    <w:rsid w:val="00A35B34"/>
    <w:rsid w:val="00A36483"/>
    <w:rsid w:val="00A3783E"/>
    <w:rsid w:val="00A40A1A"/>
    <w:rsid w:val="00A40AA9"/>
    <w:rsid w:val="00A40F31"/>
    <w:rsid w:val="00A415C3"/>
    <w:rsid w:val="00A426C5"/>
    <w:rsid w:val="00A43641"/>
    <w:rsid w:val="00A447AF"/>
    <w:rsid w:val="00A45061"/>
    <w:rsid w:val="00A4738E"/>
    <w:rsid w:val="00A51562"/>
    <w:rsid w:val="00A51A52"/>
    <w:rsid w:val="00A52028"/>
    <w:rsid w:val="00A53EB5"/>
    <w:rsid w:val="00A543FC"/>
    <w:rsid w:val="00A55504"/>
    <w:rsid w:val="00A577DD"/>
    <w:rsid w:val="00A57D86"/>
    <w:rsid w:val="00A61A76"/>
    <w:rsid w:val="00A61CB0"/>
    <w:rsid w:val="00A62243"/>
    <w:rsid w:val="00A62C93"/>
    <w:rsid w:val="00A637E7"/>
    <w:rsid w:val="00A65188"/>
    <w:rsid w:val="00A662F9"/>
    <w:rsid w:val="00A66C85"/>
    <w:rsid w:val="00A66E98"/>
    <w:rsid w:val="00A71951"/>
    <w:rsid w:val="00A72E35"/>
    <w:rsid w:val="00A7355F"/>
    <w:rsid w:val="00A75030"/>
    <w:rsid w:val="00A75960"/>
    <w:rsid w:val="00A75B78"/>
    <w:rsid w:val="00A76FD0"/>
    <w:rsid w:val="00A7740F"/>
    <w:rsid w:val="00A77C7B"/>
    <w:rsid w:val="00A77D7F"/>
    <w:rsid w:val="00A81303"/>
    <w:rsid w:val="00A81345"/>
    <w:rsid w:val="00A83664"/>
    <w:rsid w:val="00A83818"/>
    <w:rsid w:val="00A844BC"/>
    <w:rsid w:val="00A85239"/>
    <w:rsid w:val="00A86037"/>
    <w:rsid w:val="00A868D1"/>
    <w:rsid w:val="00A91B3B"/>
    <w:rsid w:val="00A92215"/>
    <w:rsid w:val="00A93289"/>
    <w:rsid w:val="00A9671C"/>
    <w:rsid w:val="00A97296"/>
    <w:rsid w:val="00A9776A"/>
    <w:rsid w:val="00AA1108"/>
    <w:rsid w:val="00AA171A"/>
    <w:rsid w:val="00AA17DF"/>
    <w:rsid w:val="00AA2483"/>
    <w:rsid w:val="00AA2B25"/>
    <w:rsid w:val="00AA41A9"/>
    <w:rsid w:val="00AA459A"/>
    <w:rsid w:val="00AA66CD"/>
    <w:rsid w:val="00AA6C09"/>
    <w:rsid w:val="00AA6D42"/>
    <w:rsid w:val="00AA7025"/>
    <w:rsid w:val="00AA7A30"/>
    <w:rsid w:val="00AA7FEA"/>
    <w:rsid w:val="00AB033F"/>
    <w:rsid w:val="00AB5BF8"/>
    <w:rsid w:val="00AB5DEB"/>
    <w:rsid w:val="00AB6AB7"/>
    <w:rsid w:val="00AB7851"/>
    <w:rsid w:val="00AC0F4D"/>
    <w:rsid w:val="00AC4386"/>
    <w:rsid w:val="00AC4CE1"/>
    <w:rsid w:val="00AC55DE"/>
    <w:rsid w:val="00AC5992"/>
    <w:rsid w:val="00AC5F0A"/>
    <w:rsid w:val="00AC5F0E"/>
    <w:rsid w:val="00AC6E1D"/>
    <w:rsid w:val="00AC6FE5"/>
    <w:rsid w:val="00AC725F"/>
    <w:rsid w:val="00AC74FD"/>
    <w:rsid w:val="00AD4ECC"/>
    <w:rsid w:val="00AD5C9D"/>
    <w:rsid w:val="00AE0E89"/>
    <w:rsid w:val="00AE20B3"/>
    <w:rsid w:val="00AE30F7"/>
    <w:rsid w:val="00AE5985"/>
    <w:rsid w:val="00AE5BC2"/>
    <w:rsid w:val="00AE6813"/>
    <w:rsid w:val="00AE6DE6"/>
    <w:rsid w:val="00AE7370"/>
    <w:rsid w:val="00AF011F"/>
    <w:rsid w:val="00AF13AE"/>
    <w:rsid w:val="00AF3FD5"/>
    <w:rsid w:val="00AF62D2"/>
    <w:rsid w:val="00B00CD0"/>
    <w:rsid w:val="00B0104F"/>
    <w:rsid w:val="00B015DE"/>
    <w:rsid w:val="00B05C6A"/>
    <w:rsid w:val="00B06BAB"/>
    <w:rsid w:val="00B073F7"/>
    <w:rsid w:val="00B0757F"/>
    <w:rsid w:val="00B12066"/>
    <w:rsid w:val="00B13F60"/>
    <w:rsid w:val="00B1503C"/>
    <w:rsid w:val="00B169B1"/>
    <w:rsid w:val="00B17A94"/>
    <w:rsid w:val="00B206D8"/>
    <w:rsid w:val="00B20F35"/>
    <w:rsid w:val="00B2195D"/>
    <w:rsid w:val="00B22993"/>
    <w:rsid w:val="00B25953"/>
    <w:rsid w:val="00B265D4"/>
    <w:rsid w:val="00B266AA"/>
    <w:rsid w:val="00B267DE"/>
    <w:rsid w:val="00B31411"/>
    <w:rsid w:val="00B31CB7"/>
    <w:rsid w:val="00B32E17"/>
    <w:rsid w:val="00B32F0E"/>
    <w:rsid w:val="00B3399C"/>
    <w:rsid w:val="00B341D4"/>
    <w:rsid w:val="00B378B7"/>
    <w:rsid w:val="00B40091"/>
    <w:rsid w:val="00B4117B"/>
    <w:rsid w:val="00B41811"/>
    <w:rsid w:val="00B4342B"/>
    <w:rsid w:val="00B43590"/>
    <w:rsid w:val="00B439EE"/>
    <w:rsid w:val="00B4515B"/>
    <w:rsid w:val="00B45561"/>
    <w:rsid w:val="00B5133C"/>
    <w:rsid w:val="00B52035"/>
    <w:rsid w:val="00B531E6"/>
    <w:rsid w:val="00B538B1"/>
    <w:rsid w:val="00B54453"/>
    <w:rsid w:val="00B559B7"/>
    <w:rsid w:val="00B55BED"/>
    <w:rsid w:val="00B56700"/>
    <w:rsid w:val="00B57006"/>
    <w:rsid w:val="00B61224"/>
    <w:rsid w:val="00B622BB"/>
    <w:rsid w:val="00B6258D"/>
    <w:rsid w:val="00B62F6F"/>
    <w:rsid w:val="00B650DC"/>
    <w:rsid w:val="00B653F4"/>
    <w:rsid w:val="00B66B6A"/>
    <w:rsid w:val="00B67C3D"/>
    <w:rsid w:val="00B7053A"/>
    <w:rsid w:val="00B70663"/>
    <w:rsid w:val="00B70A11"/>
    <w:rsid w:val="00B710E9"/>
    <w:rsid w:val="00B71608"/>
    <w:rsid w:val="00B74D01"/>
    <w:rsid w:val="00B754E4"/>
    <w:rsid w:val="00B76973"/>
    <w:rsid w:val="00B77903"/>
    <w:rsid w:val="00B81F40"/>
    <w:rsid w:val="00B826DD"/>
    <w:rsid w:val="00B84B80"/>
    <w:rsid w:val="00B84E0D"/>
    <w:rsid w:val="00B8588F"/>
    <w:rsid w:val="00B867A9"/>
    <w:rsid w:val="00B87818"/>
    <w:rsid w:val="00B905BF"/>
    <w:rsid w:val="00B91210"/>
    <w:rsid w:val="00B91249"/>
    <w:rsid w:val="00B91754"/>
    <w:rsid w:val="00B92E7E"/>
    <w:rsid w:val="00B9438F"/>
    <w:rsid w:val="00B96867"/>
    <w:rsid w:val="00B977FD"/>
    <w:rsid w:val="00BA055E"/>
    <w:rsid w:val="00BA1164"/>
    <w:rsid w:val="00BA1165"/>
    <w:rsid w:val="00BA344A"/>
    <w:rsid w:val="00BA4A50"/>
    <w:rsid w:val="00BA5DC1"/>
    <w:rsid w:val="00BA6AFE"/>
    <w:rsid w:val="00BA749D"/>
    <w:rsid w:val="00BA7CFB"/>
    <w:rsid w:val="00BB2DEF"/>
    <w:rsid w:val="00BB3B5E"/>
    <w:rsid w:val="00BB4959"/>
    <w:rsid w:val="00BB59C5"/>
    <w:rsid w:val="00BB5B57"/>
    <w:rsid w:val="00BB69B9"/>
    <w:rsid w:val="00BB7583"/>
    <w:rsid w:val="00BB7D4D"/>
    <w:rsid w:val="00BC28A2"/>
    <w:rsid w:val="00BC4716"/>
    <w:rsid w:val="00BC5EA4"/>
    <w:rsid w:val="00BC7BF4"/>
    <w:rsid w:val="00BC7D44"/>
    <w:rsid w:val="00BD474C"/>
    <w:rsid w:val="00BD4998"/>
    <w:rsid w:val="00BD5031"/>
    <w:rsid w:val="00BD635D"/>
    <w:rsid w:val="00BD7EC5"/>
    <w:rsid w:val="00BE07C8"/>
    <w:rsid w:val="00BE18D3"/>
    <w:rsid w:val="00BE28F4"/>
    <w:rsid w:val="00BE51EC"/>
    <w:rsid w:val="00BE5D19"/>
    <w:rsid w:val="00BE6E11"/>
    <w:rsid w:val="00BF4B99"/>
    <w:rsid w:val="00C00E50"/>
    <w:rsid w:val="00C02CF2"/>
    <w:rsid w:val="00C02F35"/>
    <w:rsid w:val="00C03841"/>
    <w:rsid w:val="00C03BC6"/>
    <w:rsid w:val="00C050FF"/>
    <w:rsid w:val="00C06083"/>
    <w:rsid w:val="00C0670B"/>
    <w:rsid w:val="00C06AA6"/>
    <w:rsid w:val="00C07065"/>
    <w:rsid w:val="00C077B6"/>
    <w:rsid w:val="00C12859"/>
    <w:rsid w:val="00C14098"/>
    <w:rsid w:val="00C1702C"/>
    <w:rsid w:val="00C20ECD"/>
    <w:rsid w:val="00C21919"/>
    <w:rsid w:val="00C2206A"/>
    <w:rsid w:val="00C229BA"/>
    <w:rsid w:val="00C22B95"/>
    <w:rsid w:val="00C2577F"/>
    <w:rsid w:val="00C27357"/>
    <w:rsid w:val="00C27C7F"/>
    <w:rsid w:val="00C32DE1"/>
    <w:rsid w:val="00C33D39"/>
    <w:rsid w:val="00C34029"/>
    <w:rsid w:val="00C366C0"/>
    <w:rsid w:val="00C37020"/>
    <w:rsid w:val="00C3786D"/>
    <w:rsid w:val="00C37878"/>
    <w:rsid w:val="00C411CD"/>
    <w:rsid w:val="00C419E0"/>
    <w:rsid w:val="00C4231A"/>
    <w:rsid w:val="00C43532"/>
    <w:rsid w:val="00C44E1A"/>
    <w:rsid w:val="00C46447"/>
    <w:rsid w:val="00C474C2"/>
    <w:rsid w:val="00C47D09"/>
    <w:rsid w:val="00C47EC6"/>
    <w:rsid w:val="00C53BA8"/>
    <w:rsid w:val="00C53DDA"/>
    <w:rsid w:val="00C5464B"/>
    <w:rsid w:val="00C5464C"/>
    <w:rsid w:val="00C570DC"/>
    <w:rsid w:val="00C57B88"/>
    <w:rsid w:val="00C623A9"/>
    <w:rsid w:val="00C62A4C"/>
    <w:rsid w:val="00C6353E"/>
    <w:rsid w:val="00C6482E"/>
    <w:rsid w:val="00C6569C"/>
    <w:rsid w:val="00C67063"/>
    <w:rsid w:val="00C72DB0"/>
    <w:rsid w:val="00C75E5C"/>
    <w:rsid w:val="00C76C21"/>
    <w:rsid w:val="00C77892"/>
    <w:rsid w:val="00C801E3"/>
    <w:rsid w:val="00C81708"/>
    <w:rsid w:val="00C82B01"/>
    <w:rsid w:val="00C83F24"/>
    <w:rsid w:val="00C903EE"/>
    <w:rsid w:val="00C9719A"/>
    <w:rsid w:val="00C978D0"/>
    <w:rsid w:val="00CA026A"/>
    <w:rsid w:val="00CA10F4"/>
    <w:rsid w:val="00CA2102"/>
    <w:rsid w:val="00CA2241"/>
    <w:rsid w:val="00CA22E6"/>
    <w:rsid w:val="00CA2679"/>
    <w:rsid w:val="00CA46B0"/>
    <w:rsid w:val="00CA4793"/>
    <w:rsid w:val="00CA53E3"/>
    <w:rsid w:val="00CA7A9A"/>
    <w:rsid w:val="00CA7E04"/>
    <w:rsid w:val="00CA7E5F"/>
    <w:rsid w:val="00CB02F8"/>
    <w:rsid w:val="00CB0567"/>
    <w:rsid w:val="00CB0E71"/>
    <w:rsid w:val="00CB16C4"/>
    <w:rsid w:val="00CB2C61"/>
    <w:rsid w:val="00CB5C52"/>
    <w:rsid w:val="00CB6018"/>
    <w:rsid w:val="00CB6906"/>
    <w:rsid w:val="00CB7959"/>
    <w:rsid w:val="00CB7AF6"/>
    <w:rsid w:val="00CC03EF"/>
    <w:rsid w:val="00CC23A5"/>
    <w:rsid w:val="00CC2513"/>
    <w:rsid w:val="00CD09F1"/>
    <w:rsid w:val="00CD1422"/>
    <w:rsid w:val="00CD1AF1"/>
    <w:rsid w:val="00CD3451"/>
    <w:rsid w:val="00CD379E"/>
    <w:rsid w:val="00CD4F53"/>
    <w:rsid w:val="00CE1635"/>
    <w:rsid w:val="00CE1D02"/>
    <w:rsid w:val="00CE24BE"/>
    <w:rsid w:val="00CE2872"/>
    <w:rsid w:val="00CE632C"/>
    <w:rsid w:val="00CE63DA"/>
    <w:rsid w:val="00CE7389"/>
    <w:rsid w:val="00CF04E6"/>
    <w:rsid w:val="00CF0BCD"/>
    <w:rsid w:val="00CF0E95"/>
    <w:rsid w:val="00CF13EE"/>
    <w:rsid w:val="00CF158C"/>
    <w:rsid w:val="00CF311F"/>
    <w:rsid w:val="00CF3C49"/>
    <w:rsid w:val="00CF3C82"/>
    <w:rsid w:val="00CF71A0"/>
    <w:rsid w:val="00D006BC"/>
    <w:rsid w:val="00D02BAF"/>
    <w:rsid w:val="00D04C03"/>
    <w:rsid w:val="00D05366"/>
    <w:rsid w:val="00D06183"/>
    <w:rsid w:val="00D0686F"/>
    <w:rsid w:val="00D07D16"/>
    <w:rsid w:val="00D10C87"/>
    <w:rsid w:val="00D117DF"/>
    <w:rsid w:val="00D13B1F"/>
    <w:rsid w:val="00D15379"/>
    <w:rsid w:val="00D15532"/>
    <w:rsid w:val="00D178B3"/>
    <w:rsid w:val="00D17DDA"/>
    <w:rsid w:val="00D20E55"/>
    <w:rsid w:val="00D213FB"/>
    <w:rsid w:val="00D21B35"/>
    <w:rsid w:val="00D21BE1"/>
    <w:rsid w:val="00D21BF6"/>
    <w:rsid w:val="00D24F8B"/>
    <w:rsid w:val="00D25229"/>
    <w:rsid w:val="00D31C2C"/>
    <w:rsid w:val="00D33D06"/>
    <w:rsid w:val="00D344CB"/>
    <w:rsid w:val="00D35FB7"/>
    <w:rsid w:val="00D37EC9"/>
    <w:rsid w:val="00D403DA"/>
    <w:rsid w:val="00D4776F"/>
    <w:rsid w:val="00D52CC5"/>
    <w:rsid w:val="00D534CF"/>
    <w:rsid w:val="00D54DD0"/>
    <w:rsid w:val="00D56F23"/>
    <w:rsid w:val="00D6341B"/>
    <w:rsid w:val="00D63CE8"/>
    <w:rsid w:val="00D668F1"/>
    <w:rsid w:val="00D66E9B"/>
    <w:rsid w:val="00D722DE"/>
    <w:rsid w:val="00D72AF2"/>
    <w:rsid w:val="00D72D33"/>
    <w:rsid w:val="00D7330E"/>
    <w:rsid w:val="00D73735"/>
    <w:rsid w:val="00D73DF5"/>
    <w:rsid w:val="00D74515"/>
    <w:rsid w:val="00D7583E"/>
    <w:rsid w:val="00D81601"/>
    <w:rsid w:val="00D81726"/>
    <w:rsid w:val="00D82310"/>
    <w:rsid w:val="00D836C7"/>
    <w:rsid w:val="00D83937"/>
    <w:rsid w:val="00D87BED"/>
    <w:rsid w:val="00D903BF"/>
    <w:rsid w:val="00D90D5D"/>
    <w:rsid w:val="00D911CD"/>
    <w:rsid w:val="00D91B24"/>
    <w:rsid w:val="00D93C21"/>
    <w:rsid w:val="00D94A00"/>
    <w:rsid w:val="00D96BA2"/>
    <w:rsid w:val="00D97101"/>
    <w:rsid w:val="00DA0D70"/>
    <w:rsid w:val="00DA0F3A"/>
    <w:rsid w:val="00DA1E45"/>
    <w:rsid w:val="00DA2611"/>
    <w:rsid w:val="00DA5445"/>
    <w:rsid w:val="00DA667D"/>
    <w:rsid w:val="00DA7040"/>
    <w:rsid w:val="00DA70F1"/>
    <w:rsid w:val="00DA7F69"/>
    <w:rsid w:val="00DB1929"/>
    <w:rsid w:val="00DB38BD"/>
    <w:rsid w:val="00DB39A8"/>
    <w:rsid w:val="00DB4272"/>
    <w:rsid w:val="00DB57B3"/>
    <w:rsid w:val="00DB6444"/>
    <w:rsid w:val="00DB7C83"/>
    <w:rsid w:val="00DB7ED9"/>
    <w:rsid w:val="00DC0F0A"/>
    <w:rsid w:val="00DC14EF"/>
    <w:rsid w:val="00DC22A7"/>
    <w:rsid w:val="00DC3A95"/>
    <w:rsid w:val="00DC56A9"/>
    <w:rsid w:val="00DD07E8"/>
    <w:rsid w:val="00DD153F"/>
    <w:rsid w:val="00DD1E5B"/>
    <w:rsid w:val="00DD2384"/>
    <w:rsid w:val="00DD23E4"/>
    <w:rsid w:val="00DD26E9"/>
    <w:rsid w:val="00DD3925"/>
    <w:rsid w:val="00DD3AF4"/>
    <w:rsid w:val="00DD4AD2"/>
    <w:rsid w:val="00DD4D15"/>
    <w:rsid w:val="00DD7749"/>
    <w:rsid w:val="00DE08AC"/>
    <w:rsid w:val="00DE2326"/>
    <w:rsid w:val="00DE2981"/>
    <w:rsid w:val="00DE3A4F"/>
    <w:rsid w:val="00DE4545"/>
    <w:rsid w:val="00DE6C65"/>
    <w:rsid w:val="00DE6EB2"/>
    <w:rsid w:val="00DE797A"/>
    <w:rsid w:val="00DE7BAF"/>
    <w:rsid w:val="00DE7EFD"/>
    <w:rsid w:val="00DF00B7"/>
    <w:rsid w:val="00DF0AB8"/>
    <w:rsid w:val="00DF0BCB"/>
    <w:rsid w:val="00DF167E"/>
    <w:rsid w:val="00DF2298"/>
    <w:rsid w:val="00DF2B00"/>
    <w:rsid w:val="00DF52B2"/>
    <w:rsid w:val="00DF549E"/>
    <w:rsid w:val="00DF733B"/>
    <w:rsid w:val="00DF76F3"/>
    <w:rsid w:val="00E01305"/>
    <w:rsid w:val="00E01A11"/>
    <w:rsid w:val="00E01D2F"/>
    <w:rsid w:val="00E028C8"/>
    <w:rsid w:val="00E03981"/>
    <w:rsid w:val="00E06E8C"/>
    <w:rsid w:val="00E07F8B"/>
    <w:rsid w:val="00E10E95"/>
    <w:rsid w:val="00E1218C"/>
    <w:rsid w:val="00E13892"/>
    <w:rsid w:val="00E14336"/>
    <w:rsid w:val="00E14A9D"/>
    <w:rsid w:val="00E16925"/>
    <w:rsid w:val="00E209BF"/>
    <w:rsid w:val="00E23379"/>
    <w:rsid w:val="00E2472F"/>
    <w:rsid w:val="00E24B59"/>
    <w:rsid w:val="00E255B1"/>
    <w:rsid w:val="00E269EE"/>
    <w:rsid w:val="00E312D3"/>
    <w:rsid w:val="00E33C10"/>
    <w:rsid w:val="00E357A0"/>
    <w:rsid w:val="00E35997"/>
    <w:rsid w:val="00E362BE"/>
    <w:rsid w:val="00E36A05"/>
    <w:rsid w:val="00E36FFF"/>
    <w:rsid w:val="00E41C12"/>
    <w:rsid w:val="00E42C62"/>
    <w:rsid w:val="00E4565C"/>
    <w:rsid w:val="00E465B5"/>
    <w:rsid w:val="00E47424"/>
    <w:rsid w:val="00E51F44"/>
    <w:rsid w:val="00E549E1"/>
    <w:rsid w:val="00E54E9C"/>
    <w:rsid w:val="00E55075"/>
    <w:rsid w:val="00E55986"/>
    <w:rsid w:val="00E5748B"/>
    <w:rsid w:val="00E5768A"/>
    <w:rsid w:val="00E605A9"/>
    <w:rsid w:val="00E60632"/>
    <w:rsid w:val="00E611C8"/>
    <w:rsid w:val="00E643F0"/>
    <w:rsid w:val="00E649DA"/>
    <w:rsid w:val="00E65416"/>
    <w:rsid w:val="00E6620C"/>
    <w:rsid w:val="00E66524"/>
    <w:rsid w:val="00E66CA7"/>
    <w:rsid w:val="00E67B2F"/>
    <w:rsid w:val="00E67C2D"/>
    <w:rsid w:val="00E70A46"/>
    <w:rsid w:val="00E715E4"/>
    <w:rsid w:val="00E721D5"/>
    <w:rsid w:val="00E73976"/>
    <w:rsid w:val="00E73D90"/>
    <w:rsid w:val="00E740E2"/>
    <w:rsid w:val="00E77E8A"/>
    <w:rsid w:val="00E807CF"/>
    <w:rsid w:val="00E813C3"/>
    <w:rsid w:val="00E81E77"/>
    <w:rsid w:val="00E82ADF"/>
    <w:rsid w:val="00E84141"/>
    <w:rsid w:val="00E84A41"/>
    <w:rsid w:val="00E90EB4"/>
    <w:rsid w:val="00E91DC8"/>
    <w:rsid w:val="00E9295B"/>
    <w:rsid w:val="00E932F4"/>
    <w:rsid w:val="00E95313"/>
    <w:rsid w:val="00E95B2F"/>
    <w:rsid w:val="00E9635B"/>
    <w:rsid w:val="00E96A34"/>
    <w:rsid w:val="00E97325"/>
    <w:rsid w:val="00E97ABD"/>
    <w:rsid w:val="00EA2B5D"/>
    <w:rsid w:val="00EA308A"/>
    <w:rsid w:val="00EA319C"/>
    <w:rsid w:val="00EA3634"/>
    <w:rsid w:val="00EA3EE5"/>
    <w:rsid w:val="00EB0878"/>
    <w:rsid w:val="00EB111B"/>
    <w:rsid w:val="00EB1A17"/>
    <w:rsid w:val="00EB2C74"/>
    <w:rsid w:val="00EB5213"/>
    <w:rsid w:val="00EB572D"/>
    <w:rsid w:val="00EB6DE0"/>
    <w:rsid w:val="00EB7341"/>
    <w:rsid w:val="00EC059C"/>
    <w:rsid w:val="00EC159C"/>
    <w:rsid w:val="00EC1F75"/>
    <w:rsid w:val="00EC3C39"/>
    <w:rsid w:val="00EC52F0"/>
    <w:rsid w:val="00EC7D57"/>
    <w:rsid w:val="00ED202F"/>
    <w:rsid w:val="00ED2CF9"/>
    <w:rsid w:val="00ED426E"/>
    <w:rsid w:val="00ED42F1"/>
    <w:rsid w:val="00ED4A7E"/>
    <w:rsid w:val="00ED6C02"/>
    <w:rsid w:val="00ED7392"/>
    <w:rsid w:val="00EE0E02"/>
    <w:rsid w:val="00EE17E8"/>
    <w:rsid w:val="00EE2A54"/>
    <w:rsid w:val="00EE3A30"/>
    <w:rsid w:val="00EE4620"/>
    <w:rsid w:val="00EE540E"/>
    <w:rsid w:val="00EE718B"/>
    <w:rsid w:val="00EE7526"/>
    <w:rsid w:val="00EE7887"/>
    <w:rsid w:val="00EF112B"/>
    <w:rsid w:val="00EF1652"/>
    <w:rsid w:val="00EF389C"/>
    <w:rsid w:val="00F0120E"/>
    <w:rsid w:val="00F020D9"/>
    <w:rsid w:val="00F0418F"/>
    <w:rsid w:val="00F05B9B"/>
    <w:rsid w:val="00F105A7"/>
    <w:rsid w:val="00F117AC"/>
    <w:rsid w:val="00F12135"/>
    <w:rsid w:val="00F148FD"/>
    <w:rsid w:val="00F1490A"/>
    <w:rsid w:val="00F15287"/>
    <w:rsid w:val="00F170E9"/>
    <w:rsid w:val="00F17EEC"/>
    <w:rsid w:val="00F21C60"/>
    <w:rsid w:val="00F22371"/>
    <w:rsid w:val="00F223BC"/>
    <w:rsid w:val="00F22800"/>
    <w:rsid w:val="00F22BF0"/>
    <w:rsid w:val="00F23AE7"/>
    <w:rsid w:val="00F268E6"/>
    <w:rsid w:val="00F269A7"/>
    <w:rsid w:val="00F27869"/>
    <w:rsid w:val="00F27D74"/>
    <w:rsid w:val="00F30EB1"/>
    <w:rsid w:val="00F30F23"/>
    <w:rsid w:val="00F31406"/>
    <w:rsid w:val="00F339D7"/>
    <w:rsid w:val="00F33B90"/>
    <w:rsid w:val="00F41CB8"/>
    <w:rsid w:val="00F447D3"/>
    <w:rsid w:val="00F45218"/>
    <w:rsid w:val="00F45FD0"/>
    <w:rsid w:val="00F46A2A"/>
    <w:rsid w:val="00F473F7"/>
    <w:rsid w:val="00F4779F"/>
    <w:rsid w:val="00F47C24"/>
    <w:rsid w:val="00F47C33"/>
    <w:rsid w:val="00F51851"/>
    <w:rsid w:val="00F51AD5"/>
    <w:rsid w:val="00F52EE5"/>
    <w:rsid w:val="00F54361"/>
    <w:rsid w:val="00F548C0"/>
    <w:rsid w:val="00F55856"/>
    <w:rsid w:val="00F568E5"/>
    <w:rsid w:val="00F57E95"/>
    <w:rsid w:val="00F605D5"/>
    <w:rsid w:val="00F62871"/>
    <w:rsid w:val="00F62D97"/>
    <w:rsid w:val="00F6380E"/>
    <w:rsid w:val="00F64AFD"/>
    <w:rsid w:val="00F651D5"/>
    <w:rsid w:val="00F67A1C"/>
    <w:rsid w:val="00F67E78"/>
    <w:rsid w:val="00F707E4"/>
    <w:rsid w:val="00F714D3"/>
    <w:rsid w:val="00F727FB"/>
    <w:rsid w:val="00F74E8B"/>
    <w:rsid w:val="00F7716A"/>
    <w:rsid w:val="00F80D0A"/>
    <w:rsid w:val="00F82A04"/>
    <w:rsid w:val="00F83AD3"/>
    <w:rsid w:val="00F85609"/>
    <w:rsid w:val="00F86C5B"/>
    <w:rsid w:val="00F86F49"/>
    <w:rsid w:val="00F87D27"/>
    <w:rsid w:val="00F90152"/>
    <w:rsid w:val="00F92CA5"/>
    <w:rsid w:val="00F93106"/>
    <w:rsid w:val="00F952AB"/>
    <w:rsid w:val="00F9594D"/>
    <w:rsid w:val="00F971A7"/>
    <w:rsid w:val="00F9732C"/>
    <w:rsid w:val="00F9737D"/>
    <w:rsid w:val="00FA199F"/>
    <w:rsid w:val="00FA204F"/>
    <w:rsid w:val="00FA5B41"/>
    <w:rsid w:val="00FA66A8"/>
    <w:rsid w:val="00FA6BEC"/>
    <w:rsid w:val="00FB08E6"/>
    <w:rsid w:val="00FB0FEA"/>
    <w:rsid w:val="00FB1430"/>
    <w:rsid w:val="00FB413E"/>
    <w:rsid w:val="00FB6933"/>
    <w:rsid w:val="00FB6B44"/>
    <w:rsid w:val="00FC026F"/>
    <w:rsid w:val="00FC1EF2"/>
    <w:rsid w:val="00FC329B"/>
    <w:rsid w:val="00FC684F"/>
    <w:rsid w:val="00FD087E"/>
    <w:rsid w:val="00FD1208"/>
    <w:rsid w:val="00FD1BAC"/>
    <w:rsid w:val="00FD4E19"/>
    <w:rsid w:val="00FD586D"/>
    <w:rsid w:val="00FE47B3"/>
    <w:rsid w:val="00FE543A"/>
    <w:rsid w:val="00FE5650"/>
    <w:rsid w:val="00FE747B"/>
    <w:rsid w:val="00FE760E"/>
    <w:rsid w:val="00FF03CA"/>
    <w:rsid w:val="00FF0429"/>
    <w:rsid w:val="00FF0A88"/>
    <w:rsid w:val="00FF205F"/>
    <w:rsid w:val="00FF2211"/>
    <w:rsid w:val="00FF3204"/>
    <w:rsid w:val="00FF48CA"/>
    <w:rsid w:val="00FF684F"/>
    <w:rsid w:val="00FF6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D98C"/>
  <w15:docId w15:val="{84A47CAF-8719-42BD-B175-B98C9A3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EA"/>
    <w:pPr>
      <w:spacing w:after="0" w:line="240" w:lineRule="auto"/>
    </w:pPr>
    <w:rPr>
      <w:rFonts w:ascii="Gill Sans MT" w:eastAsia="Times New Roman" w:hAnsi="Gill Sans MT"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BalloonText">
    <w:name w:val="Balloon Text"/>
    <w:basedOn w:val="Normal"/>
    <w:link w:val="BalloonTextChar"/>
    <w:uiPriority w:val="99"/>
    <w:semiHidden/>
    <w:unhideWhenUsed/>
    <w:rsid w:val="003E27BF"/>
    <w:rPr>
      <w:rFonts w:ascii="Tahoma" w:hAnsi="Tahoma" w:cs="Tahoma"/>
      <w:sz w:val="16"/>
      <w:szCs w:val="16"/>
    </w:rPr>
  </w:style>
  <w:style w:type="character" w:customStyle="1" w:styleId="BalloonTextChar">
    <w:name w:val="Balloon Text Char"/>
    <w:basedOn w:val="DefaultParagraphFont"/>
    <w:link w:val="BalloonText"/>
    <w:uiPriority w:val="99"/>
    <w:semiHidden/>
    <w:rsid w:val="003E27BF"/>
    <w:rPr>
      <w:rFonts w:ascii="Tahoma" w:hAnsi="Tahoma" w:cs="Tahoma"/>
      <w:sz w:val="16"/>
      <w:szCs w:val="16"/>
    </w:rPr>
  </w:style>
  <w:style w:type="paragraph" w:styleId="Header">
    <w:name w:val="header"/>
    <w:basedOn w:val="Normal"/>
    <w:link w:val="HeaderChar"/>
    <w:uiPriority w:val="99"/>
    <w:unhideWhenUsed/>
    <w:rsid w:val="00722C89"/>
    <w:pPr>
      <w:tabs>
        <w:tab w:val="center" w:pos="4680"/>
        <w:tab w:val="right" w:pos="9360"/>
      </w:tabs>
    </w:pPr>
  </w:style>
  <w:style w:type="character" w:customStyle="1" w:styleId="HeaderChar">
    <w:name w:val="Header Char"/>
    <w:basedOn w:val="DefaultParagraphFont"/>
    <w:link w:val="Header"/>
    <w:uiPriority w:val="99"/>
    <w:rsid w:val="00722C89"/>
  </w:style>
  <w:style w:type="paragraph" w:styleId="Footer">
    <w:name w:val="footer"/>
    <w:basedOn w:val="Normal"/>
    <w:link w:val="FooterChar"/>
    <w:uiPriority w:val="99"/>
    <w:unhideWhenUsed/>
    <w:rsid w:val="00722C89"/>
    <w:pPr>
      <w:tabs>
        <w:tab w:val="center" w:pos="4680"/>
        <w:tab w:val="right" w:pos="9360"/>
      </w:tabs>
    </w:pPr>
  </w:style>
  <w:style w:type="character" w:customStyle="1" w:styleId="FooterChar">
    <w:name w:val="Footer Char"/>
    <w:basedOn w:val="DefaultParagraphFont"/>
    <w:link w:val="Footer"/>
    <w:uiPriority w:val="99"/>
    <w:rsid w:val="00722C89"/>
  </w:style>
  <w:style w:type="paragraph" w:styleId="ListParagraph">
    <w:name w:val="List Paragraph"/>
    <w:aliases w:val="Figure_name,Table of contents numbered,EOH bullet,Use Case List Paragraph,Bullets,List Paragraph 1,List Paragraph1,footer text,Colorful Shading - Accent 31,List Paragraph Char Char,numbered,List Paragraph11,List 1 Paragraph,Equipment,lp1"/>
    <w:basedOn w:val="Normal"/>
    <w:link w:val="ListParagraphChar"/>
    <w:uiPriority w:val="34"/>
    <w:qFormat/>
    <w:rsid w:val="00DE3A4F"/>
    <w:pPr>
      <w:ind w:left="720"/>
      <w:contextualSpacing/>
    </w:pPr>
    <w:rPr>
      <w:rFonts w:eastAsiaTheme="minorEastAsia"/>
      <w:lang w:eastAsia="en-ZA"/>
    </w:rPr>
  </w:style>
  <w:style w:type="character" w:customStyle="1" w:styleId="ListParagraphChar">
    <w:name w:val="List Paragraph Char"/>
    <w:aliases w:val="Figure_name Char,Table of contents numbered Char,EOH bullet Char,Use Case List Paragraph Char,Bullets Char,List Paragraph 1 Char,List Paragraph1 Char,footer text Char,Colorful Shading - Accent 31 Char,List Paragraph Char Char Char"/>
    <w:link w:val="ListParagraph"/>
    <w:uiPriority w:val="34"/>
    <w:rsid w:val="00DE3A4F"/>
    <w:rPr>
      <w:rFonts w:eastAsiaTheme="minorEastAsia"/>
      <w:lang w:eastAsia="en-ZA"/>
    </w:rPr>
  </w:style>
  <w:style w:type="paragraph" w:styleId="BodyText">
    <w:name w:val="Body Text"/>
    <w:basedOn w:val="Normal"/>
    <w:link w:val="BodyTextChar"/>
    <w:uiPriority w:val="99"/>
    <w:semiHidden/>
    <w:unhideWhenUsed/>
    <w:rsid w:val="0012130A"/>
    <w:pPr>
      <w:spacing w:after="120"/>
    </w:pPr>
  </w:style>
  <w:style w:type="character" w:customStyle="1" w:styleId="BodyTextChar">
    <w:name w:val="Body Text Char"/>
    <w:basedOn w:val="DefaultParagraphFont"/>
    <w:link w:val="BodyText"/>
    <w:uiPriority w:val="99"/>
    <w:semiHidden/>
    <w:rsid w:val="0012130A"/>
    <w:rPr>
      <w:rFonts w:ascii="Gill Sans MT" w:eastAsia="Times New Roman" w:hAnsi="Gill Sans MT" w:cs="Times New Roman"/>
      <w:sz w:val="24"/>
      <w:szCs w:val="24"/>
      <w:lang w:val="en-US"/>
    </w:rPr>
  </w:style>
  <w:style w:type="paragraph" w:styleId="NoSpacing">
    <w:name w:val="No Spacing"/>
    <w:uiPriority w:val="1"/>
    <w:qFormat/>
    <w:rsid w:val="002C23D7"/>
    <w:pPr>
      <w:spacing w:after="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61066D"/>
    <w:rPr>
      <w:rFonts w:ascii="Times New Roman" w:eastAsiaTheme="minorHAnsi" w:hAnsi="Times New Roman"/>
      <w:lang w:val="en-ZA" w:eastAsia="en-ZA"/>
    </w:rPr>
  </w:style>
  <w:style w:type="table" w:styleId="TableGrid">
    <w:name w:val="Table Grid"/>
    <w:basedOn w:val="TableNormal"/>
    <w:uiPriority w:val="59"/>
    <w:rsid w:val="00C4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8F5"/>
    <w:rPr>
      <w:color w:val="0563C1"/>
      <w:u w:val="single"/>
    </w:rPr>
  </w:style>
  <w:style w:type="character" w:styleId="CommentReference">
    <w:name w:val="annotation reference"/>
    <w:basedOn w:val="DefaultParagraphFont"/>
    <w:uiPriority w:val="99"/>
    <w:semiHidden/>
    <w:unhideWhenUsed/>
    <w:rsid w:val="006B76E4"/>
    <w:rPr>
      <w:sz w:val="16"/>
      <w:szCs w:val="16"/>
    </w:rPr>
  </w:style>
  <w:style w:type="paragraph" w:styleId="CommentText">
    <w:name w:val="annotation text"/>
    <w:basedOn w:val="Normal"/>
    <w:link w:val="CommentTextChar"/>
    <w:uiPriority w:val="99"/>
    <w:semiHidden/>
    <w:unhideWhenUsed/>
    <w:rsid w:val="006B76E4"/>
    <w:rPr>
      <w:sz w:val="20"/>
      <w:szCs w:val="20"/>
    </w:rPr>
  </w:style>
  <w:style w:type="character" w:customStyle="1" w:styleId="CommentTextChar">
    <w:name w:val="Comment Text Char"/>
    <w:basedOn w:val="DefaultParagraphFont"/>
    <w:link w:val="CommentText"/>
    <w:uiPriority w:val="99"/>
    <w:semiHidden/>
    <w:rsid w:val="006B76E4"/>
    <w:rPr>
      <w:rFonts w:ascii="Gill Sans MT" w:eastAsia="Times New Roman"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76E4"/>
    <w:rPr>
      <w:b/>
      <w:bCs/>
    </w:rPr>
  </w:style>
  <w:style w:type="character" w:customStyle="1" w:styleId="CommentSubjectChar">
    <w:name w:val="Comment Subject Char"/>
    <w:basedOn w:val="CommentTextChar"/>
    <w:link w:val="CommentSubject"/>
    <w:uiPriority w:val="99"/>
    <w:semiHidden/>
    <w:rsid w:val="006B76E4"/>
    <w:rPr>
      <w:rFonts w:ascii="Gill Sans MT" w:eastAsia="Times New Roman" w:hAnsi="Gill Sans MT" w:cs="Times New Roman"/>
      <w:b/>
      <w:bCs/>
      <w:sz w:val="20"/>
      <w:szCs w:val="20"/>
      <w:lang w:val="en-US"/>
    </w:rPr>
  </w:style>
  <w:style w:type="character" w:styleId="Emphasis">
    <w:name w:val="Emphasis"/>
    <w:basedOn w:val="DefaultParagraphFont"/>
    <w:uiPriority w:val="20"/>
    <w:qFormat/>
    <w:rsid w:val="001763CB"/>
    <w:rPr>
      <w:i/>
      <w:iCs/>
    </w:rPr>
  </w:style>
  <w:style w:type="paragraph" w:customStyle="1" w:styleId="Default">
    <w:name w:val="Default"/>
    <w:rsid w:val="00A36483"/>
    <w:pPr>
      <w:autoSpaceDE w:val="0"/>
      <w:autoSpaceDN w:val="0"/>
      <w:adjustRightInd w:val="0"/>
      <w:spacing w:after="0" w:line="240" w:lineRule="auto"/>
    </w:pPr>
    <w:rPr>
      <w:rFonts w:ascii="Times New Roman" w:hAnsi="Times New Roman" w:cs="Times New Roman"/>
      <w:color w:val="000000"/>
      <w:sz w:val="24"/>
      <w:szCs w:val="24"/>
    </w:rPr>
  </w:style>
  <w:style w:type="paragraph" w:styleId="Quote">
    <w:name w:val="Quote"/>
    <w:basedOn w:val="Normal"/>
    <w:next w:val="Normal"/>
    <w:link w:val="QuoteChar"/>
    <w:uiPriority w:val="29"/>
    <w:qFormat/>
    <w:rsid w:val="004C7D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7D0E"/>
    <w:rPr>
      <w:rFonts w:ascii="Gill Sans MT" w:eastAsia="Times New Roman" w:hAnsi="Gill Sans MT" w:cs="Times New Roman"/>
      <w:i/>
      <w:iCs/>
      <w:color w:val="404040" w:themeColor="text1" w:themeTint="BF"/>
      <w:sz w:val="24"/>
      <w:szCs w:val="24"/>
      <w:lang w:val="en-US"/>
    </w:rPr>
  </w:style>
  <w:style w:type="numbering" w:customStyle="1" w:styleId="CurrentList1">
    <w:name w:val="Current List1"/>
    <w:uiPriority w:val="99"/>
    <w:rsid w:val="000F5063"/>
    <w:pPr>
      <w:numPr>
        <w:numId w:val="10"/>
      </w:numPr>
    </w:pPr>
  </w:style>
  <w:style w:type="paragraph" w:styleId="Revision">
    <w:name w:val="Revision"/>
    <w:hidden/>
    <w:uiPriority w:val="99"/>
    <w:semiHidden/>
    <w:rsid w:val="00E47424"/>
    <w:pPr>
      <w:spacing w:after="0" w:line="240" w:lineRule="auto"/>
    </w:pPr>
    <w:rPr>
      <w:rFonts w:ascii="Gill Sans MT" w:eastAsia="Times New Roman" w:hAnsi="Gill Sans M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809">
      <w:bodyDiv w:val="1"/>
      <w:marLeft w:val="0"/>
      <w:marRight w:val="0"/>
      <w:marTop w:val="0"/>
      <w:marBottom w:val="0"/>
      <w:divBdr>
        <w:top w:val="none" w:sz="0" w:space="0" w:color="auto"/>
        <w:left w:val="none" w:sz="0" w:space="0" w:color="auto"/>
        <w:bottom w:val="none" w:sz="0" w:space="0" w:color="auto"/>
        <w:right w:val="none" w:sz="0" w:space="0" w:color="auto"/>
      </w:divBdr>
    </w:div>
    <w:div w:id="41448326">
      <w:bodyDiv w:val="1"/>
      <w:marLeft w:val="0"/>
      <w:marRight w:val="0"/>
      <w:marTop w:val="0"/>
      <w:marBottom w:val="0"/>
      <w:divBdr>
        <w:top w:val="none" w:sz="0" w:space="0" w:color="auto"/>
        <w:left w:val="none" w:sz="0" w:space="0" w:color="auto"/>
        <w:bottom w:val="none" w:sz="0" w:space="0" w:color="auto"/>
        <w:right w:val="none" w:sz="0" w:space="0" w:color="auto"/>
      </w:divBdr>
    </w:div>
    <w:div w:id="70273989">
      <w:bodyDiv w:val="1"/>
      <w:marLeft w:val="0"/>
      <w:marRight w:val="0"/>
      <w:marTop w:val="0"/>
      <w:marBottom w:val="0"/>
      <w:divBdr>
        <w:top w:val="none" w:sz="0" w:space="0" w:color="auto"/>
        <w:left w:val="none" w:sz="0" w:space="0" w:color="auto"/>
        <w:bottom w:val="none" w:sz="0" w:space="0" w:color="auto"/>
        <w:right w:val="none" w:sz="0" w:space="0" w:color="auto"/>
      </w:divBdr>
    </w:div>
    <w:div w:id="81923283">
      <w:bodyDiv w:val="1"/>
      <w:marLeft w:val="0"/>
      <w:marRight w:val="0"/>
      <w:marTop w:val="0"/>
      <w:marBottom w:val="0"/>
      <w:divBdr>
        <w:top w:val="none" w:sz="0" w:space="0" w:color="auto"/>
        <w:left w:val="none" w:sz="0" w:space="0" w:color="auto"/>
        <w:bottom w:val="none" w:sz="0" w:space="0" w:color="auto"/>
        <w:right w:val="none" w:sz="0" w:space="0" w:color="auto"/>
      </w:divBdr>
    </w:div>
    <w:div w:id="114491514">
      <w:bodyDiv w:val="1"/>
      <w:marLeft w:val="0"/>
      <w:marRight w:val="0"/>
      <w:marTop w:val="0"/>
      <w:marBottom w:val="0"/>
      <w:divBdr>
        <w:top w:val="none" w:sz="0" w:space="0" w:color="auto"/>
        <w:left w:val="none" w:sz="0" w:space="0" w:color="auto"/>
        <w:bottom w:val="none" w:sz="0" w:space="0" w:color="auto"/>
        <w:right w:val="none" w:sz="0" w:space="0" w:color="auto"/>
      </w:divBdr>
    </w:div>
    <w:div w:id="119302052">
      <w:bodyDiv w:val="1"/>
      <w:marLeft w:val="0"/>
      <w:marRight w:val="0"/>
      <w:marTop w:val="0"/>
      <w:marBottom w:val="0"/>
      <w:divBdr>
        <w:top w:val="none" w:sz="0" w:space="0" w:color="auto"/>
        <w:left w:val="none" w:sz="0" w:space="0" w:color="auto"/>
        <w:bottom w:val="none" w:sz="0" w:space="0" w:color="auto"/>
        <w:right w:val="none" w:sz="0" w:space="0" w:color="auto"/>
      </w:divBdr>
    </w:div>
    <w:div w:id="176234992">
      <w:bodyDiv w:val="1"/>
      <w:marLeft w:val="0"/>
      <w:marRight w:val="0"/>
      <w:marTop w:val="0"/>
      <w:marBottom w:val="0"/>
      <w:divBdr>
        <w:top w:val="none" w:sz="0" w:space="0" w:color="auto"/>
        <w:left w:val="none" w:sz="0" w:space="0" w:color="auto"/>
        <w:bottom w:val="none" w:sz="0" w:space="0" w:color="auto"/>
        <w:right w:val="none" w:sz="0" w:space="0" w:color="auto"/>
      </w:divBdr>
    </w:div>
    <w:div w:id="193347028">
      <w:bodyDiv w:val="1"/>
      <w:marLeft w:val="0"/>
      <w:marRight w:val="0"/>
      <w:marTop w:val="0"/>
      <w:marBottom w:val="0"/>
      <w:divBdr>
        <w:top w:val="none" w:sz="0" w:space="0" w:color="auto"/>
        <w:left w:val="none" w:sz="0" w:space="0" w:color="auto"/>
        <w:bottom w:val="none" w:sz="0" w:space="0" w:color="auto"/>
        <w:right w:val="none" w:sz="0" w:space="0" w:color="auto"/>
      </w:divBdr>
    </w:div>
    <w:div w:id="199438964">
      <w:bodyDiv w:val="1"/>
      <w:marLeft w:val="0"/>
      <w:marRight w:val="0"/>
      <w:marTop w:val="0"/>
      <w:marBottom w:val="0"/>
      <w:divBdr>
        <w:top w:val="none" w:sz="0" w:space="0" w:color="auto"/>
        <w:left w:val="none" w:sz="0" w:space="0" w:color="auto"/>
        <w:bottom w:val="none" w:sz="0" w:space="0" w:color="auto"/>
        <w:right w:val="none" w:sz="0" w:space="0" w:color="auto"/>
      </w:divBdr>
    </w:div>
    <w:div w:id="225386631">
      <w:bodyDiv w:val="1"/>
      <w:marLeft w:val="0"/>
      <w:marRight w:val="0"/>
      <w:marTop w:val="0"/>
      <w:marBottom w:val="0"/>
      <w:divBdr>
        <w:top w:val="none" w:sz="0" w:space="0" w:color="auto"/>
        <w:left w:val="none" w:sz="0" w:space="0" w:color="auto"/>
        <w:bottom w:val="none" w:sz="0" w:space="0" w:color="auto"/>
        <w:right w:val="none" w:sz="0" w:space="0" w:color="auto"/>
      </w:divBdr>
    </w:div>
    <w:div w:id="291715335">
      <w:bodyDiv w:val="1"/>
      <w:marLeft w:val="0"/>
      <w:marRight w:val="0"/>
      <w:marTop w:val="0"/>
      <w:marBottom w:val="0"/>
      <w:divBdr>
        <w:top w:val="none" w:sz="0" w:space="0" w:color="auto"/>
        <w:left w:val="none" w:sz="0" w:space="0" w:color="auto"/>
        <w:bottom w:val="none" w:sz="0" w:space="0" w:color="auto"/>
        <w:right w:val="none" w:sz="0" w:space="0" w:color="auto"/>
      </w:divBdr>
    </w:div>
    <w:div w:id="298649570">
      <w:bodyDiv w:val="1"/>
      <w:marLeft w:val="0"/>
      <w:marRight w:val="0"/>
      <w:marTop w:val="0"/>
      <w:marBottom w:val="0"/>
      <w:divBdr>
        <w:top w:val="none" w:sz="0" w:space="0" w:color="auto"/>
        <w:left w:val="none" w:sz="0" w:space="0" w:color="auto"/>
        <w:bottom w:val="none" w:sz="0" w:space="0" w:color="auto"/>
        <w:right w:val="none" w:sz="0" w:space="0" w:color="auto"/>
      </w:divBdr>
    </w:div>
    <w:div w:id="309989971">
      <w:bodyDiv w:val="1"/>
      <w:marLeft w:val="0"/>
      <w:marRight w:val="0"/>
      <w:marTop w:val="0"/>
      <w:marBottom w:val="0"/>
      <w:divBdr>
        <w:top w:val="none" w:sz="0" w:space="0" w:color="auto"/>
        <w:left w:val="none" w:sz="0" w:space="0" w:color="auto"/>
        <w:bottom w:val="none" w:sz="0" w:space="0" w:color="auto"/>
        <w:right w:val="none" w:sz="0" w:space="0" w:color="auto"/>
      </w:divBdr>
    </w:div>
    <w:div w:id="317459394">
      <w:bodyDiv w:val="1"/>
      <w:marLeft w:val="0"/>
      <w:marRight w:val="0"/>
      <w:marTop w:val="0"/>
      <w:marBottom w:val="0"/>
      <w:divBdr>
        <w:top w:val="none" w:sz="0" w:space="0" w:color="auto"/>
        <w:left w:val="none" w:sz="0" w:space="0" w:color="auto"/>
        <w:bottom w:val="none" w:sz="0" w:space="0" w:color="auto"/>
        <w:right w:val="none" w:sz="0" w:space="0" w:color="auto"/>
      </w:divBdr>
    </w:div>
    <w:div w:id="348873211">
      <w:bodyDiv w:val="1"/>
      <w:marLeft w:val="0"/>
      <w:marRight w:val="0"/>
      <w:marTop w:val="0"/>
      <w:marBottom w:val="0"/>
      <w:divBdr>
        <w:top w:val="none" w:sz="0" w:space="0" w:color="auto"/>
        <w:left w:val="none" w:sz="0" w:space="0" w:color="auto"/>
        <w:bottom w:val="none" w:sz="0" w:space="0" w:color="auto"/>
        <w:right w:val="none" w:sz="0" w:space="0" w:color="auto"/>
      </w:divBdr>
    </w:div>
    <w:div w:id="360479335">
      <w:bodyDiv w:val="1"/>
      <w:marLeft w:val="0"/>
      <w:marRight w:val="0"/>
      <w:marTop w:val="0"/>
      <w:marBottom w:val="0"/>
      <w:divBdr>
        <w:top w:val="none" w:sz="0" w:space="0" w:color="auto"/>
        <w:left w:val="none" w:sz="0" w:space="0" w:color="auto"/>
        <w:bottom w:val="none" w:sz="0" w:space="0" w:color="auto"/>
        <w:right w:val="none" w:sz="0" w:space="0" w:color="auto"/>
      </w:divBdr>
    </w:div>
    <w:div w:id="377125423">
      <w:bodyDiv w:val="1"/>
      <w:marLeft w:val="0"/>
      <w:marRight w:val="0"/>
      <w:marTop w:val="0"/>
      <w:marBottom w:val="0"/>
      <w:divBdr>
        <w:top w:val="none" w:sz="0" w:space="0" w:color="auto"/>
        <w:left w:val="none" w:sz="0" w:space="0" w:color="auto"/>
        <w:bottom w:val="none" w:sz="0" w:space="0" w:color="auto"/>
        <w:right w:val="none" w:sz="0" w:space="0" w:color="auto"/>
      </w:divBdr>
    </w:div>
    <w:div w:id="386684833">
      <w:bodyDiv w:val="1"/>
      <w:marLeft w:val="0"/>
      <w:marRight w:val="0"/>
      <w:marTop w:val="0"/>
      <w:marBottom w:val="0"/>
      <w:divBdr>
        <w:top w:val="none" w:sz="0" w:space="0" w:color="auto"/>
        <w:left w:val="none" w:sz="0" w:space="0" w:color="auto"/>
        <w:bottom w:val="none" w:sz="0" w:space="0" w:color="auto"/>
        <w:right w:val="none" w:sz="0" w:space="0" w:color="auto"/>
      </w:divBdr>
    </w:div>
    <w:div w:id="402683373">
      <w:bodyDiv w:val="1"/>
      <w:marLeft w:val="0"/>
      <w:marRight w:val="0"/>
      <w:marTop w:val="0"/>
      <w:marBottom w:val="0"/>
      <w:divBdr>
        <w:top w:val="none" w:sz="0" w:space="0" w:color="auto"/>
        <w:left w:val="none" w:sz="0" w:space="0" w:color="auto"/>
        <w:bottom w:val="none" w:sz="0" w:space="0" w:color="auto"/>
        <w:right w:val="none" w:sz="0" w:space="0" w:color="auto"/>
      </w:divBdr>
    </w:div>
    <w:div w:id="412703240">
      <w:bodyDiv w:val="1"/>
      <w:marLeft w:val="0"/>
      <w:marRight w:val="0"/>
      <w:marTop w:val="0"/>
      <w:marBottom w:val="0"/>
      <w:divBdr>
        <w:top w:val="none" w:sz="0" w:space="0" w:color="auto"/>
        <w:left w:val="none" w:sz="0" w:space="0" w:color="auto"/>
        <w:bottom w:val="none" w:sz="0" w:space="0" w:color="auto"/>
        <w:right w:val="none" w:sz="0" w:space="0" w:color="auto"/>
      </w:divBdr>
    </w:div>
    <w:div w:id="413860777">
      <w:bodyDiv w:val="1"/>
      <w:marLeft w:val="0"/>
      <w:marRight w:val="0"/>
      <w:marTop w:val="0"/>
      <w:marBottom w:val="0"/>
      <w:divBdr>
        <w:top w:val="none" w:sz="0" w:space="0" w:color="auto"/>
        <w:left w:val="none" w:sz="0" w:space="0" w:color="auto"/>
        <w:bottom w:val="none" w:sz="0" w:space="0" w:color="auto"/>
        <w:right w:val="none" w:sz="0" w:space="0" w:color="auto"/>
      </w:divBdr>
    </w:div>
    <w:div w:id="432671409">
      <w:bodyDiv w:val="1"/>
      <w:marLeft w:val="0"/>
      <w:marRight w:val="0"/>
      <w:marTop w:val="0"/>
      <w:marBottom w:val="0"/>
      <w:divBdr>
        <w:top w:val="none" w:sz="0" w:space="0" w:color="auto"/>
        <w:left w:val="none" w:sz="0" w:space="0" w:color="auto"/>
        <w:bottom w:val="none" w:sz="0" w:space="0" w:color="auto"/>
        <w:right w:val="none" w:sz="0" w:space="0" w:color="auto"/>
      </w:divBdr>
    </w:div>
    <w:div w:id="504251625">
      <w:bodyDiv w:val="1"/>
      <w:marLeft w:val="0"/>
      <w:marRight w:val="0"/>
      <w:marTop w:val="0"/>
      <w:marBottom w:val="0"/>
      <w:divBdr>
        <w:top w:val="none" w:sz="0" w:space="0" w:color="auto"/>
        <w:left w:val="none" w:sz="0" w:space="0" w:color="auto"/>
        <w:bottom w:val="none" w:sz="0" w:space="0" w:color="auto"/>
        <w:right w:val="none" w:sz="0" w:space="0" w:color="auto"/>
      </w:divBdr>
    </w:div>
    <w:div w:id="516969571">
      <w:bodyDiv w:val="1"/>
      <w:marLeft w:val="0"/>
      <w:marRight w:val="0"/>
      <w:marTop w:val="0"/>
      <w:marBottom w:val="0"/>
      <w:divBdr>
        <w:top w:val="none" w:sz="0" w:space="0" w:color="auto"/>
        <w:left w:val="none" w:sz="0" w:space="0" w:color="auto"/>
        <w:bottom w:val="none" w:sz="0" w:space="0" w:color="auto"/>
        <w:right w:val="none" w:sz="0" w:space="0" w:color="auto"/>
      </w:divBdr>
      <w:divsChild>
        <w:div w:id="1004282231">
          <w:marLeft w:val="547"/>
          <w:marRight w:val="0"/>
          <w:marTop w:val="0"/>
          <w:marBottom w:val="160"/>
          <w:divBdr>
            <w:top w:val="none" w:sz="0" w:space="0" w:color="auto"/>
            <w:left w:val="none" w:sz="0" w:space="0" w:color="auto"/>
            <w:bottom w:val="none" w:sz="0" w:space="0" w:color="auto"/>
            <w:right w:val="none" w:sz="0" w:space="0" w:color="auto"/>
          </w:divBdr>
        </w:div>
        <w:div w:id="370884917">
          <w:marLeft w:val="547"/>
          <w:marRight w:val="0"/>
          <w:marTop w:val="0"/>
          <w:marBottom w:val="160"/>
          <w:divBdr>
            <w:top w:val="none" w:sz="0" w:space="0" w:color="auto"/>
            <w:left w:val="none" w:sz="0" w:space="0" w:color="auto"/>
            <w:bottom w:val="none" w:sz="0" w:space="0" w:color="auto"/>
            <w:right w:val="none" w:sz="0" w:space="0" w:color="auto"/>
          </w:divBdr>
        </w:div>
      </w:divsChild>
    </w:div>
    <w:div w:id="566842333">
      <w:bodyDiv w:val="1"/>
      <w:marLeft w:val="0"/>
      <w:marRight w:val="0"/>
      <w:marTop w:val="0"/>
      <w:marBottom w:val="0"/>
      <w:divBdr>
        <w:top w:val="none" w:sz="0" w:space="0" w:color="auto"/>
        <w:left w:val="none" w:sz="0" w:space="0" w:color="auto"/>
        <w:bottom w:val="none" w:sz="0" w:space="0" w:color="auto"/>
        <w:right w:val="none" w:sz="0" w:space="0" w:color="auto"/>
      </w:divBdr>
    </w:div>
    <w:div w:id="618029145">
      <w:bodyDiv w:val="1"/>
      <w:marLeft w:val="0"/>
      <w:marRight w:val="0"/>
      <w:marTop w:val="0"/>
      <w:marBottom w:val="0"/>
      <w:divBdr>
        <w:top w:val="none" w:sz="0" w:space="0" w:color="auto"/>
        <w:left w:val="none" w:sz="0" w:space="0" w:color="auto"/>
        <w:bottom w:val="none" w:sz="0" w:space="0" w:color="auto"/>
        <w:right w:val="none" w:sz="0" w:space="0" w:color="auto"/>
      </w:divBdr>
    </w:div>
    <w:div w:id="631911197">
      <w:bodyDiv w:val="1"/>
      <w:marLeft w:val="0"/>
      <w:marRight w:val="0"/>
      <w:marTop w:val="0"/>
      <w:marBottom w:val="0"/>
      <w:divBdr>
        <w:top w:val="none" w:sz="0" w:space="0" w:color="auto"/>
        <w:left w:val="none" w:sz="0" w:space="0" w:color="auto"/>
        <w:bottom w:val="none" w:sz="0" w:space="0" w:color="auto"/>
        <w:right w:val="none" w:sz="0" w:space="0" w:color="auto"/>
      </w:divBdr>
    </w:div>
    <w:div w:id="632711995">
      <w:bodyDiv w:val="1"/>
      <w:marLeft w:val="0"/>
      <w:marRight w:val="0"/>
      <w:marTop w:val="0"/>
      <w:marBottom w:val="0"/>
      <w:divBdr>
        <w:top w:val="none" w:sz="0" w:space="0" w:color="auto"/>
        <w:left w:val="none" w:sz="0" w:space="0" w:color="auto"/>
        <w:bottom w:val="none" w:sz="0" w:space="0" w:color="auto"/>
        <w:right w:val="none" w:sz="0" w:space="0" w:color="auto"/>
      </w:divBdr>
    </w:div>
    <w:div w:id="662122722">
      <w:bodyDiv w:val="1"/>
      <w:marLeft w:val="0"/>
      <w:marRight w:val="0"/>
      <w:marTop w:val="0"/>
      <w:marBottom w:val="0"/>
      <w:divBdr>
        <w:top w:val="none" w:sz="0" w:space="0" w:color="auto"/>
        <w:left w:val="none" w:sz="0" w:space="0" w:color="auto"/>
        <w:bottom w:val="none" w:sz="0" w:space="0" w:color="auto"/>
        <w:right w:val="none" w:sz="0" w:space="0" w:color="auto"/>
      </w:divBdr>
    </w:div>
    <w:div w:id="666203666">
      <w:bodyDiv w:val="1"/>
      <w:marLeft w:val="0"/>
      <w:marRight w:val="0"/>
      <w:marTop w:val="0"/>
      <w:marBottom w:val="0"/>
      <w:divBdr>
        <w:top w:val="none" w:sz="0" w:space="0" w:color="auto"/>
        <w:left w:val="none" w:sz="0" w:space="0" w:color="auto"/>
        <w:bottom w:val="none" w:sz="0" w:space="0" w:color="auto"/>
        <w:right w:val="none" w:sz="0" w:space="0" w:color="auto"/>
      </w:divBdr>
    </w:div>
    <w:div w:id="732506502">
      <w:bodyDiv w:val="1"/>
      <w:marLeft w:val="0"/>
      <w:marRight w:val="0"/>
      <w:marTop w:val="0"/>
      <w:marBottom w:val="0"/>
      <w:divBdr>
        <w:top w:val="none" w:sz="0" w:space="0" w:color="auto"/>
        <w:left w:val="none" w:sz="0" w:space="0" w:color="auto"/>
        <w:bottom w:val="none" w:sz="0" w:space="0" w:color="auto"/>
        <w:right w:val="none" w:sz="0" w:space="0" w:color="auto"/>
      </w:divBdr>
    </w:div>
    <w:div w:id="754785081">
      <w:bodyDiv w:val="1"/>
      <w:marLeft w:val="0"/>
      <w:marRight w:val="0"/>
      <w:marTop w:val="0"/>
      <w:marBottom w:val="0"/>
      <w:divBdr>
        <w:top w:val="none" w:sz="0" w:space="0" w:color="auto"/>
        <w:left w:val="none" w:sz="0" w:space="0" w:color="auto"/>
        <w:bottom w:val="none" w:sz="0" w:space="0" w:color="auto"/>
        <w:right w:val="none" w:sz="0" w:space="0" w:color="auto"/>
      </w:divBdr>
    </w:div>
    <w:div w:id="814684941">
      <w:bodyDiv w:val="1"/>
      <w:marLeft w:val="0"/>
      <w:marRight w:val="0"/>
      <w:marTop w:val="0"/>
      <w:marBottom w:val="0"/>
      <w:divBdr>
        <w:top w:val="none" w:sz="0" w:space="0" w:color="auto"/>
        <w:left w:val="none" w:sz="0" w:space="0" w:color="auto"/>
        <w:bottom w:val="none" w:sz="0" w:space="0" w:color="auto"/>
        <w:right w:val="none" w:sz="0" w:space="0" w:color="auto"/>
      </w:divBdr>
    </w:div>
    <w:div w:id="870337486">
      <w:bodyDiv w:val="1"/>
      <w:marLeft w:val="0"/>
      <w:marRight w:val="0"/>
      <w:marTop w:val="0"/>
      <w:marBottom w:val="0"/>
      <w:divBdr>
        <w:top w:val="none" w:sz="0" w:space="0" w:color="auto"/>
        <w:left w:val="none" w:sz="0" w:space="0" w:color="auto"/>
        <w:bottom w:val="none" w:sz="0" w:space="0" w:color="auto"/>
        <w:right w:val="none" w:sz="0" w:space="0" w:color="auto"/>
      </w:divBdr>
    </w:div>
    <w:div w:id="883491696">
      <w:bodyDiv w:val="1"/>
      <w:marLeft w:val="0"/>
      <w:marRight w:val="0"/>
      <w:marTop w:val="0"/>
      <w:marBottom w:val="0"/>
      <w:divBdr>
        <w:top w:val="none" w:sz="0" w:space="0" w:color="auto"/>
        <w:left w:val="none" w:sz="0" w:space="0" w:color="auto"/>
        <w:bottom w:val="none" w:sz="0" w:space="0" w:color="auto"/>
        <w:right w:val="none" w:sz="0" w:space="0" w:color="auto"/>
      </w:divBdr>
    </w:div>
    <w:div w:id="893808670">
      <w:bodyDiv w:val="1"/>
      <w:marLeft w:val="0"/>
      <w:marRight w:val="0"/>
      <w:marTop w:val="0"/>
      <w:marBottom w:val="0"/>
      <w:divBdr>
        <w:top w:val="none" w:sz="0" w:space="0" w:color="auto"/>
        <w:left w:val="none" w:sz="0" w:space="0" w:color="auto"/>
        <w:bottom w:val="none" w:sz="0" w:space="0" w:color="auto"/>
        <w:right w:val="none" w:sz="0" w:space="0" w:color="auto"/>
      </w:divBdr>
    </w:div>
    <w:div w:id="899366875">
      <w:bodyDiv w:val="1"/>
      <w:marLeft w:val="0"/>
      <w:marRight w:val="0"/>
      <w:marTop w:val="0"/>
      <w:marBottom w:val="0"/>
      <w:divBdr>
        <w:top w:val="none" w:sz="0" w:space="0" w:color="auto"/>
        <w:left w:val="none" w:sz="0" w:space="0" w:color="auto"/>
        <w:bottom w:val="none" w:sz="0" w:space="0" w:color="auto"/>
        <w:right w:val="none" w:sz="0" w:space="0" w:color="auto"/>
      </w:divBdr>
    </w:div>
    <w:div w:id="902520451">
      <w:bodyDiv w:val="1"/>
      <w:marLeft w:val="0"/>
      <w:marRight w:val="0"/>
      <w:marTop w:val="0"/>
      <w:marBottom w:val="0"/>
      <w:divBdr>
        <w:top w:val="none" w:sz="0" w:space="0" w:color="auto"/>
        <w:left w:val="none" w:sz="0" w:space="0" w:color="auto"/>
        <w:bottom w:val="none" w:sz="0" w:space="0" w:color="auto"/>
        <w:right w:val="none" w:sz="0" w:space="0" w:color="auto"/>
      </w:divBdr>
    </w:div>
    <w:div w:id="915436533">
      <w:bodyDiv w:val="1"/>
      <w:marLeft w:val="0"/>
      <w:marRight w:val="0"/>
      <w:marTop w:val="0"/>
      <w:marBottom w:val="0"/>
      <w:divBdr>
        <w:top w:val="none" w:sz="0" w:space="0" w:color="auto"/>
        <w:left w:val="none" w:sz="0" w:space="0" w:color="auto"/>
        <w:bottom w:val="none" w:sz="0" w:space="0" w:color="auto"/>
        <w:right w:val="none" w:sz="0" w:space="0" w:color="auto"/>
      </w:divBdr>
    </w:div>
    <w:div w:id="959143049">
      <w:bodyDiv w:val="1"/>
      <w:marLeft w:val="0"/>
      <w:marRight w:val="0"/>
      <w:marTop w:val="0"/>
      <w:marBottom w:val="0"/>
      <w:divBdr>
        <w:top w:val="none" w:sz="0" w:space="0" w:color="auto"/>
        <w:left w:val="none" w:sz="0" w:space="0" w:color="auto"/>
        <w:bottom w:val="none" w:sz="0" w:space="0" w:color="auto"/>
        <w:right w:val="none" w:sz="0" w:space="0" w:color="auto"/>
      </w:divBdr>
    </w:div>
    <w:div w:id="1025984458">
      <w:bodyDiv w:val="1"/>
      <w:marLeft w:val="0"/>
      <w:marRight w:val="0"/>
      <w:marTop w:val="0"/>
      <w:marBottom w:val="0"/>
      <w:divBdr>
        <w:top w:val="none" w:sz="0" w:space="0" w:color="auto"/>
        <w:left w:val="none" w:sz="0" w:space="0" w:color="auto"/>
        <w:bottom w:val="none" w:sz="0" w:space="0" w:color="auto"/>
        <w:right w:val="none" w:sz="0" w:space="0" w:color="auto"/>
      </w:divBdr>
    </w:div>
    <w:div w:id="1027877990">
      <w:bodyDiv w:val="1"/>
      <w:marLeft w:val="0"/>
      <w:marRight w:val="0"/>
      <w:marTop w:val="0"/>
      <w:marBottom w:val="0"/>
      <w:divBdr>
        <w:top w:val="none" w:sz="0" w:space="0" w:color="auto"/>
        <w:left w:val="none" w:sz="0" w:space="0" w:color="auto"/>
        <w:bottom w:val="none" w:sz="0" w:space="0" w:color="auto"/>
        <w:right w:val="none" w:sz="0" w:space="0" w:color="auto"/>
      </w:divBdr>
    </w:div>
    <w:div w:id="1055589866">
      <w:bodyDiv w:val="1"/>
      <w:marLeft w:val="0"/>
      <w:marRight w:val="0"/>
      <w:marTop w:val="0"/>
      <w:marBottom w:val="0"/>
      <w:divBdr>
        <w:top w:val="none" w:sz="0" w:space="0" w:color="auto"/>
        <w:left w:val="none" w:sz="0" w:space="0" w:color="auto"/>
        <w:bottom w:val="none" w:sz="0" w:space="0" w:color="auto"/>
        <w:right w:val="none" w:sz="0" w:space="0" w:color="auto"/>
      </w:divBdr>
    </w:div>
    <w:div w:id="1068502787">
      <w:bodyDiv w:val="1"/>
      <w:marLeft w:val="0"/>
      <w:marRight w:val="0"/>
      <w:marTop w:val="0"/>
      <w:marBottom w:val="0"/>
      <w:divBdr>
        <w:top w:val="none" w:sz="0" w:space="0" w:color="auto"/>
        <w:left w:val="none" w:sz="0" w:space="0" w:color="auto"/>
        <w:bottom w:val="none" w:sz="0" w:space="0" w:color="auto"/>
        <w:right w:val="none" w:sz="0" w:space="0" w:color="auto"/>
      </w:divBdr>
    </w:div>
    <w:div w:id="1082027633">
      <w:bodyDiv w:val="1"/>
      <w:marLeft w:val="0"/>
      <w:marRight w:val="0"/>
      <w:marTop w:val="0"/>
      <w:marBottom w:val="0"/>
      <w:divBdr>
        <w:top w:val="none" w:sz="0" w:space="0" w:color="auto"/>
        <w:left w:val="none" w:sz="0" w:space="0" w:color="auto"/>
        <w:bottom w:val="none" w:sz="0" w:space="0" w:color="auto"/>
        <w:right w:val="none" w:sz="0" w:space="0" w:color="auto"/>
      </w:divBdr>
    </w:div>
    <w:div w:id="1149517727">
      <w:bodyDiv w:val="1"/>
      <w:marLeft w:val="0"/>
      <w:marRight w:val="0"/>
      <w:marTop w:val="0"/>
      <w:marBottom w:val="0"/>
      <w:divBdr>
        <w:top w:val="none" w:sz="0" w:space="0" w:color="auto"/>
        <w:left w:val="none" w:sz="0" w:space="0" w:color="auto"/>
        <w:bottom w:val="none" w:sz="0" w:space="0" w:color="auto"/>
        <w:right w:val="none" w:sz="0" w:space="0" w:color="auto"/>
      </w:divBdr>
    </w:div>
    <w:div w:id="1168055635">
      <w:bodyDiv w:val="1"/>
      <w:marLeft w:val="0"/>
      <w:marRight w:val="0"/>
      <w:marTop w:val="0"/>
      <w:marBottom w:val="0"/>
      <w:divBdr>
        <w:top w:val="none" w:sz="0" w:space="0" w:color="auto"/>
        <w:left w:val="none" w:sz="0" w:space="0" w:color="auto"/>
        <w:bottom w:val="none" w:sz="0" w:space="0" w:color="auto"/>
        <w:right w:val="none" w:sz="0" w:space="0" w:color="auto"/>
      </w:divBdr>
    </w:div>
    <w:div w:id="1182865229">
      <w:bodyDiv w:val="1"/>
      <w:marLeft w:val="0"/>
      <w:marRight w:val="0"/>
      <w:marTop w:val="0"/>
      <w:marBottom w:val="0"/>
      <w:divBdr>
        <w:top w:val="none" w:sz="0" w:space="0" w:color="auto"/>
        <w:left w:val="none" w:sz="0" w:space="0" w:color="auto"/>
        <w:bottom w:val="none" w:sz="0" w:space="0" w:color="auto"/>
        <w:right w:val="none" w:sz="0" w:space="0" w:color="auto"/>
      </w:divBdr>
    </w:div>
    <w:div w:id="1189947790">
      <w:bodyDiv w:val="1"/>
      <w:marLeft w:val="0"/>
      <w:marRight w:val="0"/>
      <w:marTop w:val="0"/>
      <w:marBottom w:val="0"/>
      <w:divBdr>
        <w:top w:val="none" w:sz="0" w:space="0" w:color="auto"/>
        <w:left w:val="none" w:sz="0" w:space="0" w:color="auto"/>
        <w:bottom w:val="none" w:sz="0" w:space="0" w:color="auto"/>
        <w:right w:val="none" w:sz="0" w:space="0" w:color="auto"/>
      </w:divBdr>
    </w:div>
    <w:div w:id="1218736071">
      <w:bodyDiv w:val="1"/>
      <w:marLeft w:val="0"/>
      <w:marRight w:val="0"/>
      <w:marTop w:val="0"/>
      <w:marBottom w:val="0"/>
      <w:divBdr>
        <w:top w:val="none" w:sz="0" w:space="0" w:color="auto"/>
        <w:left w:val="none" w:sz="0" w:space="0" w:color="auto"/>
        <w:bottom w:val="none" w:sz="0" w:space="0" w:color="auto"/>
        <w:right w:val="none" w:sz="0" w:space="0" w:color="auto"/>
      </w:divBdr>
    </w:div>
    <w:div w:id="1230458598">
      <w:bodyDiv w:val="1"/>
      <w:marLeft w:val="0"/>
      <w:marRight w:val="0"/>
      <w:marTop w:val="0"/>
      <w:marBottom w:val="0"/>
      <w:divBdr>
        <w:top w:val="none" w:sz="0" w:space="0" w:color="auto"/>
        <w:left w:val="none" w:sz="0" w:space="0" w:color="auto"/>
        <w:bottom w:val="none" w:sz="0" w:space="0" w:color="auto"/>
        <w:right w:val="none" w:sz="0" w:space="0" w:color="auto"/>
      </w:divBdr>
    </w:div>
    <w:div w:id="1237011429">
      <w:bodyDiv w:val="1"/>
      <w:marLeft w:val="0"/>
      <w:marRight w:val="0"/>
      <w:marTop w:val="0"/>
      <w:marBottom w:val="0"/>
      <w:divBdr>
        <w:top w:val="none" w:sz="0" w:space="0" w:color="auto"/>
        <w:left w:val="none" w:sz="0" w:space="0" w:color="auto"/>
        <w:bottom w:val="none" w:sz="0" w:space="0" w:color="auto"/>
        <w:right w:val="none" w:sz="0" w:space="0" w:color="auto"/>
      </w:divBdr>
      <w:divsChild>
        <w:div w:id="2117433805">
          <w:marLeft w:val="547"/>
          <w:marRight w:val="0"/>
          <w:marTop w:val="0"/>
          <w:marBottom w:val="0"/>
          <w:divBdr>
            <w:top w:val="none" w:sz="0" w:space="0" w:color="auto"/>
            <w:left w:val="none" w:sz="0" w:space="0" w:color="auto"/>
            <w:bottom w:val="none" w:sz="0" w:space="0" w:color="auto"/>
            <w:right w:val="none" w:sz="0" w:space="0" w:color="auto"/>
          </w:divBdr>
        </w:div>
        <w:div w:id="2069380840">
          <w:marLeft w:val="547"/>
          <w:marRight w:val="0"/>
          <w:marTop w:val="0"/>
          <w:marBottom w:val="160"/>
          <w:divBdr>
            <w:top w:val="none" w:sz="0" w:space="0" w:color="auto"/>
            <w:left w:val="none" w:sz="0" w:space="0" w:color="auto"/>
            <w:bottom w:val="none" w:sz="0" w:space="0" w:color="auto"/>
            <w:right w:val="none" w:sz="0" w:space="0" w:color="auto"/>
          </w:divBdr>
        </w:div>
        <w:div w:id="640689681">
          <w:marLeft w:val="547"/>
          <w:marRight w:val="0"/>
          <w:marTop w:val="0"/>
          <w:marBottom w:val="0"/>
          <w:divBdr>
            <w:top w:val="none" w:sz="0" w:space="0" w:color="auto"/>
            <w:left w:val="none" w:sz="0" w:space="0" w:color="auto"/>
            <w:bottom w:val="none" w:sz="0" w:space="0" w:color="auto"/>
            <w:right w:val="none" w:sz="0" w:space="0" w:color="auto"/>
          </w:divBdr>
        </w:div>
        <w:div w:id="271279365">
          <w:marLeft w:val="547"/>
          <w:marRight w:val="0"/>
          <w:marTop w:val="0"/>
          <w:marBottom w:val="160"/>
          <w:divBdr>
            <w:top w:val="none" w:sz="0" w:space="0" w:color="auto"/>
            <w:left w:val="none" w:sz="0" w:space="0" w:color="auto"/>
            <w:bottom w:val="none" w:sz="0" w:space="0" w:color="auto"/>
            <w:right w:val="none" w:sz="0" w:space="0" w:color="auto"/>
          </w:divBdr>
        </w:div>
        <w:div w:id="1540363518">
          <w:marLeft w:val="547"/>
          <w:marRight w:val="0"/>
          <w:marTop w:val="0"/>
          <w:marBottom w:val="0"/>
          <w:divBdr>
            <w:top w:val="none" w:sz="0" w:space="0" w:color="auto"/>
            <w:left w:val="none" w:sz="0" w:space="0" w:color="auto"/>
            <w:bottom w:val="none" w:sz="0" w:space="0" w:color="auto"/>
            <w:right w:val="none" w:sz="0" w:space="0" w:color="auto"/>
          </w:divBdr>
        </w:div>
        <w:div w:id="1489053160">
          <w:marLeft w:val="547"/>
          <w:marRight w:val="0"/>
          <w:marTop w:val="0"/>
          <w:marBottom w:val="0"/>
          <w:divBdr>
            <w:top w:val="none" w:sz="0" w:space="0" w:color="auto"/>
            <w:left w:val="none" w:sz="0" w:space="0" w:color="auto"/>
            <w:bottom w:val="none" w:sz="0" w:space="0" w:color="auto"/>
            <w:right w:val="none" w:sz="0" w:space="0" w:color="auto"/>
          </w:divBdr>
        </w:div>
      </w:divsChild>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87927780">
      <w:bodyDiv w:val="1"/>
      <w:marLeft w:val="0"/>
      <w:marRight w:val="0"/>
      <w:marTop w:val="0"/>
      <w:marBottom w:val="0"/>
      <w:divBdr>
        <w:top w:val="none" w:sz="0" w:space="0" w:color="auto"/>
        <w:left w:val="none" w:sz="0" w:space="0" w:color="auto"/>
        <w:bottom w:val="none" w:sz="0" w:space="0" w:color="auto"/>
        <w:right w:val="none" w:sz="0" w:space="0" w:color="auto"/>
      </w:divBdr>
    </w:div>
    <w:div w:id="1303580124">
      <w:bodyDiv w:val="1"/>
      <w:marLeft w:val="0"/>
      <w:marRight w:val="0"/>
      <w:marTop w:val="0"/>
      <w:marBottom w:val="0"/>
      <w:divBdr>
        <w:top w:val="none" w:sz="0" w:space="0" w:color="auto"/>
        <w:left w:val="none" w:sz="0" w:space="0" w:color="auto"/>
        <w:bottom w:val="none" w:sz="0" w:space="0" w:color="auto"/>
        <w:right w:val="none" w:sz="0" w:space="0" w:color="auto"/>
      </w:divBdr>
    </w:div>
    <w:div w:id="1331903478">
      <w:bodyDiv w:val="1"/>
      <w:marLeft w:val="0"/>
      <w:marRight w:val="0"/>
      <w:marTop w:val="0"/>
      <w:marBottom w:val="0"/>
      <w:divBdr>
        <w:top w:val="none" w:sz="0" w:space="0" w:color="auto"/>
        <w:left w:val="none" w:sz="0" w:space="0" w:color="auto"/>
        <w:bottom w:val="none" w:sz="0" w:space="0" w:color="auto"/>
        <w:right w:val="none" w:sz="0" w:space="0" w:color="auto"/>
      </w:divBdr>
    </w:div>
    <w:div w:id="1342048915">
      <w:bodyDiv w:val="1"/>
      <w:marLeft w:val="0"/>
      <w:marRight w:val="0"/>
      <w:marTop w:val="0"/>
      <w:marBottom w:val="0"/>
      <w:divBdr>
        <w:top w:val="none" w:sz="0" w:space="0" w:color="auto"/>
        <w:left w:val="none" w:sz="0" w:space="0" w:color="auto"/>
        <w:bottom w:val="none" w:sz="0" w:space="0" w:color="auto"/>
        <w:right w:val="none" w:sz="0" w:space="0" w:color="auto"/>
      </w:divBdr>
    </w:div>
    <w:div w:id="1342972040">
      <w:bodyDiv w:val="1"/>
      <w:marLeft w:val="0"/>
      <w:marRight w:val="0"/>
      <w:marTop w:val="0"/>
      <w:marBottom w:val="0"/>
      <w:divBdr>
        <w:top w:val="none" w:sz="0" w:space="0" w:color="auto"/>
        <w:left w:val="none" w:sz="0" w:space="0" w:color="auto"/>
        <w:bottom w:val="none" w:sz="0" w:space="0" w:color="auto"/>
        <w:right w:val="none" w:sz="0" w:space="0" w:color="auto"/>
      </w:divBdr>
    </w:div>
    <w:div w:id="1354721928">
      <w:bodyDiv w:val="1"/>
      <w:marLeft w:val="0"/>
      <w:marRight w:val="0"/>
      <w:marTop w:val="0"/>
      <w:marBottom w:val="0"/>
      <w:divBdr>
        <w:top w:val="none" w:sz="0" w:space="0" w:color="auto"/>
        <w:left w:val="none" w:sz="0" w:space="0" w:color="auto"/>
        <w:bottom w:val="none" w:sz="0" w:space="0" w:color="auto"/>
        <w:right w:val="none" w:sz="0" w:space="0" w:color="auto"/>
      </w:divBdr>
    </w:div>
    <w:div w:id="1371300070">
      <w:bodyDiv w:val="1"/>
      <w:marLeft w:val="0"/>
      <w:marRight w:val="0"/>
      <w:marTop w:val="0"/>
      <w:marBottom w:val="0"/>
      <w:divBdr>
        <w:top w:val="none" w:sz="0" w:space="0" w:color="auto"/>
        <w:left w:val="none" w:sz="0" w:space="0" w:color="auto"/>
        <w:bottom w:val="none" w:sz="0" w:space="0" w:color="auto"/>
        <w:right w:val="none" w:sz="0" w:space="0" w:color="auto"/>
      </w:divBdr>
    </w:div>
    <w:div w:id="1427921068">
      <w:bodyDiv w:val="1"/>
      <w:marLeft w:val="0"/>
      <w:marRight w:val="0"/>
      <w:marTop w:val="0"/>
      <w:marBottom w:val="0"/>
      <w:divBdr>
        <w:top w:val="none" w:sz="0" w:space="0" w:color="auto"/>
        <w:left w:val="none" w:sz="0" w:space="0" w:color="auto"/>
        <w:bottom w:val="none" w:sz="0" w:space="0" w:color="auto"/>
        <w:right w:val="none" w:sz="0" w:space="0" w:color="auto"/>
      </w:divBdr>
    </w:div>
    <w:div w:id="1433666960">
      <w:bodyDiv w:val="1"/>
      <w:marLeft w:val="0"/>
      <w:marRight w:val="0"/>
      <w:marTop w:val="0"/>
      <w:marBottom w:val="0"/>
      <w:divBdr>
        <w:top w:val="none" w:sz="0" w:space="0" w:color="auto"/>
        <w:left w:val="none" w:sz="0" w:space="0" w:color="auto"/>
        <w:bottom w:val="none" w:sz="0" w:space="0" w:color="auto"/>
        <w:right w:val="none" w:sz="0" w:space="0" w:color="auto"/>
      </w:divBdr>
    </w:div>
    <w:div w:id="1466196770">
      <w:bodyDiv w:val="1"/>
      <w:marLeft w:val="0"/>
      <w:marRight w:val="0"/>
      <w:marTop w:val="0"/>
      <w:marBottom w:val="0"/>
      <w:divBdr>
        <w:top w:val="none" w:sz="0" w:space="0" w:color="auto"/>
        <w:left w:val="none" w:sz="0" w:space="0" w:color="auto"/>
        <w:bottom w:val="none" w:sz="0" w:space="0" w:color="auto"/>
        <w:right w:val="none" w:sz="0" w:space="0" w:color="auto"/>
      </w:divBdr>
    </w:div>
    <w:div w:id="1495218443">
      <w:bodyDiv w:val="1"/>
      <w:marLeft w:val="0"/>
      <w:marRight w:val="0"/>
      <w:marTop w:val="0"/>
      <w:marBottom w:val="0"/>
      <w:divBdr>
        <w:top w:val="none" w:sz="0" w:space="0" w:color="auto"/>
        <w:left w:val="none" w:sz="0" w:space="0" w:color="auto"/>
        <w:bottom w:val="none" w:sz="0" w:space="0" w:color="auto"/>
        <w:right w:val="none" w:sz="0" w:space="0" w:color="auto"/>
      </w:divBdr>
    </w:div>
    <w:div w:id="1505434566">
      <w:bodyDiv w:val="1"/>
      <w:marLeft w:val="0"/>
      <w:marRight w:val="0"/>
      <w:marTop w:val="0"/>
      <w:marBottom w:val="0"/>
      <w:divBdr>
        <w:top w:val="none" w:sz="0" w:space="0" w:color="auto"/>
        <w:left w:val="none" w:sz="0" w:space="0" w:color="auto"/>
        <w:bottom w:val="none" w:sz="0" w:space="0" w:color="auto"/>
        <w:right w:val="none" w:sz="0" w:space="0" w:color="auto"/>
      </w:divBdr>
    </w:div>
    <w:div w:id="1505782192">
      <w:bodyDiv w:val="1"/>
      <w:marLeft w:val="0"/>
      <w:marRight w:val="0"/>
      <w:marTop w:val="0"/>
      <w:marBottom w:val="0"/>
      <w:divBdr>
        <w:top w:val="none" w:sz="0" w:space="0" w:color="auto"/>
        <w:left w:val="none" w:sz="0" w:space="0" w:color="auto"/>
        <w:bottom w:val="none" w:sz="0" w:space="0" w:color="auto"/>
        <w:right w:val="none" w:sz="0" w:space="0" w:color="auto"/>
      </w:divBdr>
    </w:div>
    <w:div w:id="1537740172">
      <w:bodyDiv w:val="1"/>
      <w:marLeft w:val="0"/>
      <w:marRight w:val="0"/>
      <w:marTop w:val="0"/>
      <w:marBottom w:val="0"/>
      <w:divBdr>
        <w:top w:val="none" w:sz="0" w:space="0" w:color="auto"/>
        <w:left w:val="none" w:sz="0" w:space="0" w:color="auto"/>
        <w:bottom w:val="none" w:sz="0" w:space="0" w:color="auto"/>
        <w:right w:val="none" w:sz="0" w:space="0" w:color="auto"/>
      </w:divBdr>
    </w:div>
    <w:div w:id="1551722439">
      <w:bodyDiv w:val="1"/>
      <w:marLeft w:val="0"/>
      <w:marRight w:val="0"/>
      <w:marTop w:val="0"/>
      <w:marBottom w:val="0"/>
      <w:divBdr>
        <w:top w:val="none" w:sz="0" w:space="0" w:color="auto"/>
        <w:left w:val="none" w:sz="0" w:space="0" w:color="auto"/>
        <w:bottom w:val="none" w:sz="0" w:space="0" w:color="auto"/>
        <w:right w:val="none" w:sz="0" w:space="0" w:color="auto"/>
      </w:divBdr>
    </w:div>
    <w:div w:id="1563523428">
      <w:bodyDiv w:val="1"/>
      <w:marLeft w:val="0"/>
      <w:marRight w:val="0"/>
      <w:marTop w:val="0"/>
      <w:marBottom w:val="0"/>
      <w:divBdr>
        <w:top w:val="none" w:sz="0" w:space="0" w:color="auto"/>
        <w:left w:val="none" w:sz="0" w:space="0" w:color="auto"/>
        <w:bottom w:val="none" w:sz="0" w:space="0" w:color="auto"/>
        <w:right w:val="none" w:sz="0" w:space="0" w:color="auto"/>
      </w:divBdr>
    </w:div>
    <w:div w:id="1609894722">
      <w:bodyDiv w:val="1"/>
      <w:marLeft w:val="0"/>
      <w:marRight w:val="0"/>
      <w:marTop w:val="0"/>
      <w:marBottom w:val="0"/>
      <w:divBdr>
        <w:top w:val="none" w:sz="0" w:space="0" w:color="auto"/>
        <w:left w:val="none" w:sz="0" w:space="0" w:color="auto"/>
        <w:bottom w:val="none" w:sz="0" w:space="0" w:color="auto"/>
        <w:right w:val="none" w:sz="0" w:space="0" w:color="auto"/>
      </w:divBdr>
    </w:div>
    <w:div w:id="1619489118">
      <w:bodyDiv w:val="1"/>
      <w:marLeft w:val="0"/>
      <w:marRight w:val="0"/>
      <w:marTop w:val="0"/>
      <w:marBottom w:val="0"/>
      <w:divBdr>
        <w:top w:val="none" w:sz="0" w:space="0" w:color="auto"/>
        <w:left w:val="none" w:sz="0" w:space="0" w:color="auto"/>
        <w:bottom w:val="none" w:sz="0" w:space="0" w:color="auto"/>
        <w:right w:val="none" w:sz="0" w:space="0" w:color="auto"/>
      </w:divBdr>
    </w:div>
    <w:div w:id="1623458791">
      <w:bodyDiv w:val="1"/>
      <w:marLeft w:val="0"/>
      <w:marRight w:val="0"/>
      <w:marTop w:val="0"/>
      <w:marBottom w:val="0"/>
      <w:divBdr>
        <w:top w:val="none" w:sz="0" w:space="0" w:color="auto"/>
        <w:left w:val="none" w:sz="0" w:space="0" w:color="auto"/>
        <w:bottom w:val="none" w:sz="0" w:space="0" w:color="auto"/>
        <w:right w:val="none" w:sz="0" w:space="0" w:color="auto"/>
      </w:divBdr>
    </w:div>
    <w:div w:id="1631089710">
      <w:bodyDiv w:val="1"/>
      <w:marLeft w:val="0"/>
      <w:marRight w:val="0"/>
      <w:marTop w:val="0"/>
      <w:marBottom w:val="0"/>
      <w:divBdr>
        <w:top w:val="none" w:sz="0" w:space="0" w:color="auto"/>
        <w:left w:val="none" w:sz="0" w:space="0" w:color="auto"/>
        <w:bottom w:val="none" w:sz="0" w:space="0" w:color="auto"/>
        <w:right w:val="none" w:sz="0" w:space="0" w:color="auto"/>
      </w:divBdr>
    </w:div>
    <w:div w:id="1655332950">
      <w:bodyDiv w:val="1"/>
      <w:marLeft w:val="0"/>
      <w:marRight w:val="0"/>
      <w:marTop w:val="0"/>
      <w:marBottom w:val="0"/>
      <w:divBdr>
        <w:top w:val="none" w:sz="0" w:space="0" w:color="auto"/>
        <w:left w:val="none" w:sz="0" w:space="0" w:color="auto"/>
        <w:bottom w:val="none" w:sz="0" w:space="0" w:color="auto"/>
        <w:right w:val="none" w:sz="0" w:space="0" w:color="auto"/>
      </w:divBdr>
    </w:div>
    <w:div w:id="1678000298">
      <w:bodyDiv w:val="1"/>
      <w:marLeft w:val="0"/>
      <w:marRight w:val="0"/>
      <w:marTop w:val="0"/>
      <w:marBottom w:val="0"/>
      <w:divBdr>
        <w:top w:val="none" w:sz="0" w:space="0" w:color="auto"/>
        <w:left w:val="none" w:sz="0" w:space="0" w:color="auto"/>
        <w:bottom w:val="none" w:sz="0" w:space="0" w:color="auto"/>
        <w:right w:val="none" w:sz="0" w:space="0" w:color="auto"/>
      </w:divBdr>
    </w:div>
    <w:div w:id="1712923692">
      <w:bodyDiv w:val="1"/>
      <w:marLeft w:val="0"/>
      <w:marRight w:val="0"/>
      <w:marTop w:val="0"/>
      <w:marBottom w:val="0"/>
      <w:divBdr>
        <w:top w:val="none" w:sz="0" w:space="0" w:color="auto"/>
        <w:left w:val="none" w:sz="0" w:space="0" w:color="auto"/>
        <w:bottom w:val="none" w:sz="0" w:space="0" w:color="auto"/>
        <w:right w:val="none" w:sz="0" w:space="0" w:color="auto"/>
      </w:divBdr>
    </w:div>
    <w:div w:id="1735077534">
      <w:bodyDiv w:val="1"/>
      <w:marLeft w:val="0"/>
      <w:marRight w:val="0"/>
      <w:marTop w:val="0"/>
      <w:marBottom w:val="0"/>
      <w:divBdr>
        <w:top w:val="none" w:sz="0" w:space="0" w:color="auto"/>
        <w:left w:val="none" w:sz="0" w:space="0" w:color="auto"/>
        <w:bottom w:val="none" w:sz="0" w:space="0" w:color="auto"/>
        <w:right w:val="none" w:sz="0" w:space="0" w:color="auto"/>
      </w:divBdr>
    </w:div>
    <w:div w:id="1743288507">
      <w:bodyDiv w:val="1"/>
      <w:marLeft w:val="0"/>
      <w:marRight w:val="0"/>
      <w:marTop w:val="0"/>
      <w:marBottom w:val="0"/>
      <w:divBdr>
        <w:top w:val="none" w:sz="0" w:space="0" w:color="auto"/>
        <w:left w:val="none" w:sz="0" w:space="0" w:color="auto"/>
        <w:bottom w:val="none" w:sz="0" w:space="0" w:color="auto"/>
        <w:right w:val="none" w:sz="0" w:space="0" w:color="auto"/>
      </w:divBdr>
    </w:div>
    <w:div w:id="1747871716">
      <w:bodyDiv w:val="1"/>
      <w:marLeft w:val="0"/>
      <w:marRight w:val="0"/>
      <w:marTop w:val="0"/>
      <w:marBottom w:val="0"/>
      <w:divBdr>
        <w:top w:val="none" w:sz="0" w:space="0" w:color="auto"/>
        <w:left w:val="none" w:sz="0" w:space="0" w:color="auto"/>
        <w:bottom w:val="none" w:sz="0" w:space="0" w:color="auto"/>
        <w:right w:val="none" w:sz="0" w:space="0" w:color="auto"/>
      </w:divBdr>
    </w:div>
    <w:div w:id="1775054682">
      <w:bodyDiv w:val="1"/>
      <w:marLeft w:val="0"/>
      <w:marRight w:val="0"/>
      <w:marTop w:val="0"/>
      <w:marBottom w:val="0"/>
      <w:divBdr>
        <w:top w:val="none" w:sz="0" w:space="0" w:color="auto"/>
        <w:left w:val="none" w:sz="0" w:space="0" w:color="auto"/>
        <w:bottom w:val="none" w:sz="0" w:space="0" w:color="auto"/>
        <w:right w:val="none" w:sz="0" w:space="0" w:color="auto"/>
      </w:divBdr>
    </w:div>
    <w:div w:id="1788235164">
      <w:bodyDiv w:val="1"/>
      <w:marLeft w:val="0"/>
      <w:marRight w:val="0"/>
      <w:marTop w:val="0"/>
      <w:marBottom w:val="0"/>
      <w:divBdr>
        <w:top w:val="none" w:sz="0" w:space="0" w:color="auto"/>
        <w:left w:val="none" w:sz="0" w:space="0" w:color="auto"/>
        <w:bottom w:val="none" w:sz="0" w:space="0" w:color="auto"/>
        <w:right w:val="none" w:sz="0" w:space="0" w:color="auto"/>
      </w:divBdr>
    </w:div>
    <w:div w:id="1801682373">
      <w:bodyDiv w:val="1"/>
      <w:marLeft w:val="0"/>
      <w:marRight w:val="0"/>
      <w:marTop w:val="0"/>
      <w:marBottom w:val="0"/>
      <w:divBdr>
        <w:top w:val="none" w:sz="0" w:space="0" w:color="auto"/>
        <w:left w:val="none" w:sz="0" w:space="0" w:color="auto"/>
        <w:bottom w:val="none" w:sz="0" w:space="0" w:color="auto"/>
        <w:right w:val="none" w:sz="0" w:space="0" w:color="auto"/>
      </w:divBdr>
    </w:div>
    <w:div w:id="1875845922">
      <w:bodyDiv w:val="1"/>
      <w:marLeft w:val="0"/>
      <w:marRight w:val="0"/>
      <w:marTop w:val="0"/>
      <w:marBottom w:val="0"/>
      <w:divBdr>
        <w:top w:val="none" w:sz="0" w:space="0" w:color="auto"/>
        <w:left w:val="none" w:sz="0" w:space="0" w:color="auto"/>
        <w:bottom w:val="none" w:sz="0" w:space="0" w:color="auto"/>
        <w:right w:val="none" w:sz="0" w:space="0" w:color="auto"/>
      </w:divBdr>
    </w:div>
    <w:div w:id="1899512379">
      <w:bodyDiv w:val="1"/>
      <w:marLeft w:val="0"/>
      <w:marRight w:val="0"/>
      <w:marTop w:val="0"/>
      <w:marBottom w:val="0"/>
      <w:divBdr>
        <w:top w:val="none" w:sz="0" w:space="0" w:color="auto"/>
        <w:left w:val="none" w:sz="0" w:space="0" w:color="auto"/>
        <w:bottom w:val="none" w:sz="0" w:space="0" w:color="auto"/>
        <w:right w:val="none" w:sz="0" w:space="0" w:color="auto"/>
      </w:divBdr>
    </w:div>
    <w:div w:id="1915628139">
      <w:bodyDiv w:val="1"/>
      <w:marLeft w:val="0"/>
      <w:marRight w:val="0"/>
      <w:marTop w:val="0"/>
      <w:marBottom w:val="0"/>
      <w:divBdr>
        <w:top w:val="none" w:sz="0" w:space="0" w:color="auto"/>
        <w:left w:val="none" w:sz="0" w:space="0" w:color="auto"/>
        <w:bottom w:val="none" w:sz="0" w:space="0" w:color="auto"/>
        <w:right w:val="none" w:sz="0" w:space="0" w:color="auto"/>
      </w:divBdr>
    </w:div>
    <w:div w:id="1937513776">
      <w:bodyDiv w:val="1"/>
      <w:marLeft w:val="0"/>
      <w:marRight w:val="0"/>
      <w:marTop w:val="0"/>
      <w:marBottom w:val="0"/>
      <w:divBdr>
        <w:top w:val="none" w:sz="0" w:space="0" w:color="auto"/>
        <w:left w:val="none" w:sz="0" w:space="0" w:color="auto"/>
        <w:bottom w:val="none" w:sz="0" w:space="0" w:color="auto"/>
        <w:right w:val="none" w:sz="0" w:space="0" w:color="auto"/>
      </w:divBdr>
    </w:div>
    <w:div w:id="1945577097">
      <w:bodyDiv w:val="1"/>
      <w:marLeft w:val="0"/>
      <w:marRight w:val="0"/>
      <w:marTop w:val="0"/>
      <w:marBottom w:val="0"/>
      <w:divBdr>
        <w:top w:val="none" w:sz="0" w:space="0" w:color="auto"/>
        <w:left w:val="none" w:sz="0" w:space="0" w:color="auto"/>
        <w:bottom w:val="none" w:sz="0" w:space="0" w:color="auto"/>
        <w:right w:val="none" w:sz="0" w:space="0" w:color="auto"/>
      </w:divBdr>
    </w:div>
    <w:div w:id="1960455062">
      <w:bodyDiv w:val="1"/>
      <w:marLeft w:val="0"/>
      <w:marRight w:val="0"/>
      <w:marTop w:val="0"/>
      <w:marBottom w:val="0"/>
      <w:divBdr>
        <w:top w:val="none" w:sz="0" w:space="0" w:color="auto"/>
        <w:left w:val="none" w:sz="0" w:space="0" w:color="auto"/>
        <w:bottom w:val="none" w:sz="0" w:space="0" w:color="auto"/>
        <w:right w:val="none" w:sz="0" w:space="0" w:color="auto"/>
      </w:divBdr>
    </w:div>
    <w:div w:id="1961954719">
      <w:bodyDiv w:val="1"/>
      <w:marLeft w:val="0"/>
      <w:marRight w:val="0"/>
      <w:marTop w:val="0"/>
      <w:marBottom w:val="0"/>
      <w:divBdr>
        <w:top w:val="none" w:sz="0" w:space="0" w:color="auto"/>
        <w:left w:val="none" w:sz="0" w:space="0" w:color="auto"/>
        <w:bottom w:val="none" w:sz="0" w:space="0" w:color="auto"/>
        <w:right w:val="none" w:sz="0" w:space="0" w:color="auto"/>
      </w:divBdr>
    </w:div>
    <w:div w:id="1965774566">
      <w:bodyDiv w:val="1"/>
      <w:marLeft w:val="0"/>
      <w:marRight w:val="0"/>
      <w:marTop w:val="0"/>
      <w:marBottom w:val="0"/>
      <w:divBdr>
        <w:top w:val="none" w:sz="0" w:space="0" w:color="auto"/>
        <w:left w:val="none" w:sz="0" w:space="0" w:color="auto"/>
        <w:bottom w:val="none" w:sz="0" w:space="0" w:color="auto"/>
        <w:right w:val="none" w:sz="0" w:space="0" w:color="auto"/>
      </w:divBdr>
    </w:div>
    <w:div w:id="1966229943">
      <w:bodyDiv w:val="1"/>
      <w:marLeft w:val="0"/>
      <w:marRight w:val="0"/>
      <w:marTop w:val="0"/>
      <w:marBottom w:val="0"/>
      <w:divBdr>
        <w:top w:val="none" w:sz="0" w:space="0" w:color="auto"/>
        <w:left w:val="none" w:sz="0" w:space="0" w:color="auto"/>
        <w:bottom w:val="none" w:sz="0" w:space="0" w:color="auto"/>
        <w:right w:val="none" w:sz="0" w:space="0" w:color="auto"/>
      </w:divBdr>
    </w:div>
    <w:div w:id="1993170126">
      <w:bodyDiv w:val="1"/>
      <w:marLeft w:val="0"/>
      <w:marRight w:val="0"/>
      <w:marTop w:val="0"/>
      <w:marBottom w:val="0"/>
      <w:divBdr>
        <w:top w:val="none" w:sz="0" w:space="0" w:color="auto"/>
        <w:left w:val="none" w:sz="0" w:space="0" w:color="auto"/>
        <w:bottom w:val="none" w:sz="0" w:space="0" w:color="auto"/>
        <w:right w:val="none" w:sz="0" w:space="0" w:color="auto"/>
      </w:divBdr>
    </w:div>
    <w:div w:id="2007321044">
      <w:bodyDiv w:val="1"/>
      <w:marLeft w:val="0"/>
      <w:marRight w:val="0"/>
      <w:marTop w:val="0"/>
      <w:marBottom w:val="0"/>
      <w:divBdr>
        <w:top w:val="none" w:sz="0" w:space="0" w:color="auto"/>
        <w:left w:val="none" w:sz="0" w:space="0" w:color="auto"/>
        <w:bottom w:val="none" w:sz="0" w:space="0" w:color="auto"/>
        <w:right w:val="none" w:sz="0" w:space="0" w:color="auto"/>
      </w:divBdr>
    </w:div>
    <w:div w:id="2039967293">
      <w:bodyDiv w:val="1"/>
      <w:marLeft w:val="0"/>
      <w:marRight w:val="0"/>
      <w:marTop w:val="0"/>
      <w:marBottom w:val="0"/>
      <w:divBdr>
        <w:top w:val="none" w:sz="0" w:space="0" w:color="auto"/>
        <w:left w:val="none" w:sz="0" w:space="0" w:color="auto"/>
        <w:bottom w:val="none" w:sz="0" w:space="0" w:color="auto"/>
        <w:right w:val="none" w:sz="0" w:space="0" w:color="auto"/>
      </w:divBdr>
    </w:div>
    <w:div w:id="2057392067">
      <w:bodyDiv w:val="1"/>
      <w:marLeft w:val="0"/>
      <w:marRight w:val="0"/>
      <w:marTop w:val="0"/>
      <w:marBottom w:val="0"/>
      <w:divBdr>
        <w:top w:val="none" w:sz="0" w:space="0" w:color="auto"/>
        <w:left w:val="none" w:sz="0" w:space="0" w:color="auto"/>
        <w:bottom w:val="none" w:sz="0" w:space="0" w:color="auto"/>
        <w:right w:val="none" w:sz="0" w:space="0" w:color="auto"/>
      </w:divBdr>
    </w:div>
    <w:div w:id="2072344017">
      <w:bodyDiv w:val="1"/>
      <w:marLeft w:val="0"/>
      <w:marRight w:val="0"/>
      <w:marTop w:val="0"/>
      <w:marBottom w:val="0"/>
      <w:divBdr>
        <w:top w:val="none" w:sz="0" w:space="0" w:color="auto"/>
        <w:left w:val="none" w:sz="0" w:space="0" w:color="auto"/>
        <w:bottom w:val="none" w:sz="0" w:space="0" w:color="auto"/>
        <w:right w:val="none" w:sz="0" w:space="0" w:color="auto"/>
      </w:divBdr>
    </w:div>
    <w:div w:id="2076783369">
      <w:bodyDiv w:val="1"/>
      <w:marLeft w:val="0"/>
      <w:marRight w:val="0"/>
      <w:marTop w:val="0"/>
      <w:marBottom w:val="0"/>
      <w:divBdr>
        <w:top w:val="none" w:sz="0" w:space="0" w:color="auto"/>
        <w:left w:val="none" w:sz="0" w:space="0" w:color="auto"/>
        <w:bottom w:val="none" w:sz="0" w:space="0" w:color="auto"/>
        <w:right w:val="none" w:sz="0" w:space="0" w:color="auto"/>
      </w:divBdr>
    </w:div>
    <w:div w:id="2089424348">
      <w:bodyDiv w:val="1"/>
      <w:marLeft w:val="0"/>
      <w:marRight w:val="0"/>
      <w:marTop w:val="0"/>
      <w:marBottom w:val="0"/>
      <w:divBdr>
        <w:top w:val="none" w:sz="0" w:space="0" w:color="auto"/>
        <w:left w:val="none" w:sz="0" w:space="0" w:color="auto"/>
        <w:bottom w:val="none" w:sz="0" w:space="0" w:color="auto"/>
        <w:right w:val="none" w:sz="0" w:space="0" w:color="auto"/>
      </w:divBdr>
    </w:div>
    <w:div w:id="2106413055">
      <w:bodyDiv w:val="1"/>
      <w:marLeft w:val="0"/>
      <w:marRight w:val="0"/>
      <w:marTop w:val="0"/>
      <w:marBottom w:val="0"/>
      <w:divBdr>
        <w:top w:val="none" w:sz="0" w:space="0" w:color="auto"/>
        <w:left w:val="none" w:sz="0" w:space="0" w:color="auto"/>
        <w:bottom w:val="none" w:sz="0" w:space="0" w:color="auto"/>
        <w:right w:val="none" w:sz="0" w:space="0" w:color="auto"/>
      </w:divBdr>
    </w:div>
    <w:div w:id="21096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F7E9520769744B2A551EDECC8C088" ma:contentTypeVersion="4" ma:contentTypeDescription="Create a new document." ma:contentTypeScope="" ma:versionID="3b5a30112690269a7baefb3003b707c1">
  <xsd:schema xmlns:xsd="http://www.w3.org/2001/XMLSchema" xmlns:xs="http://www.w3.org/2001/XMLSchema" xmlns:p="http://schemas.microsoft.com/office/2006/metadata/properties" xmlns:ns3="391c35b3-3cde-4da9-bc35-a013d656745c" targetNamespace="http://schemas.microsoft.com/office/2006/metadata/properties" ma:root="true" ma:fieldsID="6e823c0e4fc89dea515198aee94571b6" ns3:_="">
    <xsd:import namespace="391c35b3-3cde-4da9-bc35-a013d65674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c35b3-3cde-4da9-bc35-a013d6567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91c35b3-3cde-4da9-bc35-a013d656745c" xsi:nil="true"/>
  </documentManagement>
</p:properties>
</file>

<file path=customXml/itemProps1.xml><?xml version="1.0" encoding="utf-8"?>
<ds:datastoreItem xmlns:ds="http://schemas.openxmlformats.org/officeDocument/2006/customXml" ds:itemID="{2CC0DC64-098C-4FC3-93B5-CC30E8C4F513}">
  <ds:schemaRefs>
    <ds:schemaRef ds:uri="http://schemas.openxmlformats.org/officeDocument/2006/bibliography"/>
  </ds:schemaRefs>
</ds:datastoreItem>
</file>

<file path=customXml/itemProps2.xml><?xml version="1.0" encoding="utf-8"?>
<ds:datastoreItem xmlns:ds="http://schemas.openxmlformats.org/officeDocument/2006/customXml" ds:itemID="{5736EAF7-379D-4432-A2BB-C280B6D07BC3}">
  <ds:schemaRefs>
    <ds:schemaRef ds:uri="http://schemas.microsoft.com/sharepoint/v3/contenttype/forms"/>
  </ds:schemaRefs>
</ds:datastoreItem>
</file>

<file path=customXml/itemProps3.xml><?xml version="1.0" encoding="utf-8"?>
<ds:datastoreItem xmlns:ds="http://schemas.openxmlformats.org/officeDocument/2006/customXml" ds:itemID="{BD5395A5-32F5-4A29-ACBA-A72B83529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c35b3-3cde-4da9-bc35-a013d656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34C09-F9B5-4080-83B6-4955F6794ACC}">
  <ds:schemaRefs>
    <ds:schemaRef ds:uri="http://schemas.microsoft.com/office/2006/metadata/properties"/>
    <ds:schemaRef ds:uri="http://schemas.microsoft.com/office/infopath/2007/PartnerControls"/>
    <ds:schemaRef ds:uri="391c35b3-3cde-4da9-bc35-a013d656745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1145</Words>
  <Characters>7639</Characters>
  <Application>Microsoft Office Word</Application>
  <DocSecurity>4</DocSecurity>
  <Lines>136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 Mapoma</dc:creator>
  <cp:lastModifiedBy>Mthunywa Mgudlwa</cp:lastModifiedBy>
  <cp:revision>2</cp:revision>
  <cp:lastPrinted>2025-01-31T08:19:00Z</cp:lastPrinted>
  <dcterms:created xsi:type="dcterms:W3CDTF">2026-02-12T07:57:00Z</dcterms:created>
  <dcterms:modified xsi:type="dcterms:W3CDTF">2026-02-12T07:57:00Z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0x010100232F7E9520769744B2A551EDECC8C088</vt:lpwstr>
  </property>
</Properties>
</file>