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853F" w14:textId="77777777" w:rsidR="00F03B98" w:rsidRDefault="00F03B98" w:rsidP="00F03B98">
      <w:pPr>
        <w:rPr>
          <w:rFonts w:eastAsia="Times New Roman"/>
        </w:rPr>
      </w:pPr>
    </w:p>
    <w:p w14:paraId="76C0BAE5" w14:textId="77777777" w:rsidR="00F03B98" w:rsidRDefault="00F03B98" w:rsidP="00F03B98">
      <w:r>
        <w:rPr>
          <w:rFonts w:ascii="Verdana" w:hAnsi="Verdana"/>
          <w:sz w:val="20"/>
          <w:szCs w:val="20"/>
        </w:rPr>
        <w:t>Democratic Alliance Budget Vote Debate Speech by</w:t>
      </w:r>
    </w:p>
    <w:p w14:paraId="5ACECA84" w14:textId="77777777" w:rsidR="00F03B98" w:rsidRDefault="00F03B98" w:rsidP="00F03B98">
      <w:r>
        <w:rPr>
          <w:rFonts w:ascii="Verdana" w:hAnsi="Verdana"/>
          <w:b/>
          <w:bCs/>
          <w:sz w:val="20"/>
          <w:szCs w:val="20"/>
        </w:rPr>
        <w:t>Crezane Bosch MPL</w:t>
      </w:r>
    </w:p>
    <w:p w14:paraId="4A3C1660" w14:textId="77777777" w:rsidR="00F03B98" w:rsidRDefault="00F03B98" w:rsidP="00F03B98">
      <w:r>
        <w:rPr>
          <w:rFonts w:ascii="Verdana" w:hAnsi="Verdana"/>
          <w:sz w:val="20"/>
          <w:szCs w:val="20"/>
        </w:rPr>
        <w:t xml:space="preserve">DA Gauteng Shadow MEC for Community Safety </w:t>
      </w:r>
    </w:p>
    <w:p w14:paraId="7E333457" w14:textId="77777777" w:rsidR="00F03B98" w:rsidRDefault="00F03B98" w:rsidP="00F03B98">
      <w:r>
        <w:rPr>
          <w:rFonts w:ascii="Georgia" w:hAnsi="Georgia"/>
          <w:sz w:val="40"/>
          <w:szCs w:val="40"/>
        </w:rPr>
        <w:t> </w:t>
      </w:r>
    </w:p>
    <w:p w14:paraId="0D6BFB26" w14:textId="77777777" w:rsidR="00F03B98" w:rsidRDefault="00F03B98" w:rsidP="00F03B98">
      <w:r>
        <w:rPr>
          <w:rFonts w:ascii="Georgia" w:hAnsi="Georgia"/>
          <w:sz w:val="40"/>
          <w:szCs w:val="40"/>
        </w:rPr>
        <w:t>Support for a budget that undermines community safety</w:t>
      </w:r>
    </w:p>
    <w:p w14:paraId="028E98EE" w14:textId="77777777" w:rsidR="00F03B98" w:rsidRDefault="00F03B98" w:rsidP="00F03B98">
      <w:r>
        <w:rPr>
          <w:rFonts w:ascii="Verdana" w:hAnsi="Verdana"/>
          <w:sz w:val="20"/>
          <w:szCs w:val="20"/>
        </w:rPr>
        <w:t> </w:t>
      </w:r>
    </w:p>
    <w:p w14:paraId="338D97D0" w14:textId="77777777" w:rsidR="00F03B98" w:rsidRDefault="00F03B98" w:rsidP="00F03B98">
      <w:r>
        <w:rPr>
          <w:rFonts w:ascii="Verdana" w:hAnsi="Verdana"/>
          <w:sz w:val="20"/>
          <w:szCs w:val="20"/>
        </w:rPr>
        <w:t> </w:t>
      </w:r>
    </w:p>
    <w:p w14:paraId="5A05C6A1" w14:textId="77777777" w:rsidR="00F03B98" w:rsidRDefault="00F03B98" w:rsidP="00F03B98">
      <w:r>
        <w:rPr>
          <w:rFonts w:ascii="Verdana" w:hAnsi="Verdana"/>
          <w:sz w:val="20"/>
          <w:szCs w:val="20"/>
        </w:rPr>
        <w:t>12 June 2026</w:t>
      </w:r>
    </w:p>
    <w:p w14:paraId="2AA1E495" w14:textId="77777777" w:rsidR="00F03B98" w:rsidRDefault="00F03B98" w:rsidP="00F03B98">
      <w:r>
        <w:rPr>
          <w:rFonts w:ascii="Verdana" w:hAnsi="Verdana"/>
          <w:sz w:val="20"/>
          <w:szCs w:val="20"/>
        </w:rPr>
        <w:t xml:space="preserve">Release: immediate </w:t>
      </w:r>
    </w:p>
    <w:p w14:paraId="1FCAF6A8" w14:textId="77777777" w:rsidR="00F03B98" w:rsidRDefault="00F03B98" w:rsidP="00F03B98">
      <w:r>
        <w:rPr>
          <w:rFonts w:ascii="Verdana" w:hAnsi="Verdana"/>
          <w:sz w:val="20"/>
          <w:szCs w:val="20"/>
        </w:rPr>
        <w:t> </w:t>
      </w:r>
    </w:p>
    <w:p w14:paraId="48654C4B" w14:textId="77777777" w:rsidR="00F03B98" w:rsidRDefault="00F03B98" w:rsidP="00F03B98">
      <w:r>
        <w:rPr>
          <w:rFonts w:ascii="Verdana" w:hAnsi="Verdana"/>
          <w:sz w:val="20"/>
          <w:szCs w:val="20"/>
        </w:rPr>
        <w:t> </w:t>
      </w:r>
    </w:p>
    <w:p w14:paraId="712CBB1A" w14:textId="77777777" w:rsidR="00F03B98" w:rsidRDefault="00F03B98" w:rsidP="00F03B98">
      <w:r>
        <w:rPr>
          <w:rFonts w:ascii="Verdana" w:hAnsi="Verdana"/>
          <w:sz w:val="20"/>
          <w:szCs w:val="20"/>
        </w:rPr>
        <w:t>Madam Speaker,</w:t>
      </w:r>
    </w:p>
    <w:p w14:paraId="5C12B6D3" w14:textId="77777777" w:rsidR="00F03B98" w:rsidRDefault="00F03B98" w:rsidP="00F03B98">
      <w:r>
        <w:rPr>
          <w:rFonts w:ascii="Verdana" w:hAnsi="Verdana"/>
          <w:sz w:val="20"/>
          <w:szCs w:val="20"/>
        </w:rPr>
        <w:t> </w:t>
      </w:r>
    </w:p>
    <w:p w14:paraId="54FCA986" w14:textId="77777777" w:rsidR="00F03B98" w:rsidRDefault="00F03B98" w:rsidP="00F03B98">
      <w:r>
        <w:rPr>
          <w:rFonts w:ascii="Verdana" w:hAnsi="Verdana"/>
          <w:sz w:val="20"/>
          <w:szCs w:val="20"/>
        </w:rPr>
        <w:t xml:space="preserve">Last Thursday, I looked into the eyes of a mother in </w:t>
      </w:r>
      <w:proofErr w:type="spellStart"/>
      <w:r>
        <w:rPr>
          <w:rFonts w:ascii="Verdana" w:hAnsi="Verdana"/>
          <w:sz w:val="20"/>
          <w:szCs w:val="20"/>
        </w:rPr>
        <w:t>Winterveld</w:t>
      </w:r>
      <w:proofErr w:type="spellEnd"/>
      <w:r>
        <w:rPr>
          <w:rFonts w:ascii="Verdana" w:hAnsi="Verdana"/>
          <w:sz w:val="20"/>
          <w:szCs w:val="20"/>
        </w:rPr>
        <w:t xml:space="preserve"> whose 10-year-old daughter was kidnapped more than a year ago.</w:t>
      </w:r>
    </w:p>
    <w:p w14:paraId="7C005098" w14:textId="77777777" w:rsidR="00F03B98" w:rsidRDefault="00F03B98" w:rsidP="00F03B98">
      <w:r>
        <w:rPr>
          <w:rFonts w:ascii="Verdana" w:hAnsi="Verdana"/>
          <w:sz w:val="20"/>
          <w:szCs w:val="20"/>
        </w:rPr>
        <w:t> </w:t>
      </w:r>
    </w:p>
    <w:p w14:paraId="3320CC08" w14:textId="77777777" w:rsidR="00F03B98" w:rsidRDefault="00F03B98" w:rsidP="00F03B98">
      <w:r>
        <w:rPr>
          <w:rFonts w:ascii="Verdana" w:hAnsi="Verdana"/>
          <w:sz w:val="20"/>
          <w:szCs w:val="20"/>
        </w:rPr>
        <w:t>Since then, she has not received a single meaningful update from the investigating officer handling the case. Every day she wakes up hoping her child will return home. Every day she lives with the trauma of not knowing where her daughter is, whether she is alive, and what she may be enduring.</w:t>
      </w:r>
    </w:p>
    <w:p w14:paraId="0C402FA4" w14:textId="77777777" w:rsidR="00F03B98" w:rsidRDefault="00F03B98" w:rsidP="00F03B98">
      <w:r>
        <w:rPr>
          <w:rFonts w:ascii="Verdana" w:hAnsi="Verdana"/>
          <w:sz w:val="20"/>
          <w:szCs w:val="20"/>
        </w:rPr>
        <w:t> </w:t>
      </w:r>
    </w:p>
    <w:p w14:paraId="15706D2A" w14:textId="77777777" w:rsidR="00F03B98" w:rsidRDefault="00F03B98" w:rsidP="00F03B98">
      <w:r>
        <w:rPr>
          <w:rFonts w:ascii="Verdana" w:hAnsi="Verdana"/>
          <w:sz w:val="20"/>
          <w:szCs w:val="20"/>
        </w:rPr>
        <w:t>Sadly, this is not an isolated case.</w:t>
      </w:r>
    </w:p>
    <w:p w14:paraId="15189BC8" w14:textId="77777777" w:rsidR="00F03B98" w:rsidRDefault="00F03B98" w:rsidP="00F03B98">
      <w:r>
        <w:rPr>
          <w:rFonts w:ascii="Verdana" w:hAnsi="Verdana"/>
          <w:sz w:val="20"/>
          <w:szCs w:val="20"/>
        </w:rPr>
        <w:t> </w:t>
      </w:r>
    </w:p>
    <w:p w14:paraId="6C1D11FC" w14:textId="77777777" w:rsidR="00F03B98" w:rsidRDefault="00F03B98" w:rsidP="00F03B98">
      <w:r>
        <w:rPr>
          <w:rFonts w:ascii="Verdana" w:hAnsi="Verdana"/>
          <w:sz w:val="20"/>
          <w:szCs w:val="20"/>
        </w:rPr>
        <w:t>The latest crime statistics show that Gauteng remains the epicentre of crime in South Africa. Our province accounts for almost 55% of all kidnappings nationally, and despite government's claims of progress, kidnappings have increased in the most recent reporting period.</w:t>
      </w:r>
    </w:p>
    <w:p w14:paraId="3247D195" w14:textId="77777777" w:rsidR="00F03B98" w:rsidRDefault="00F03B98" w:rsidP="00F03B98">
      <w:r>
        <w:rPr>
          <w:rFonts w:ascii="Verdana" w:hAnsi="Verdana"/>
          <w:sz w:val="20"/>
          <w:szCs w:val="20"/>
        </w:rPr>
        <w:t> </w:t>
      </w:r>
    </w:p>
    <w:p w14:paraId="083FFD4D" w14:textId="77777777" w:rsidR="00F03B98" w:rsidRDefault="00F03B98" w:rsidP="00F03B98">
      <w:r>
        <w:rPr>
          <w:rFonts w:ascii="Verdana" w:hAnsi="Verdana"/>
          <w:sz w:val="20"/>
          <w:szCs w:val="20"/>
        </w:rPr>
        <w:t>For the past two State of the Province Addresses, Premier Lesufi has made ambitious promises about fighting crime through technology, surveillance systems, CCTV networks, helicopters, panic buttons, and traffic wardens. Yet promises alone to do not make communities safer. Promises require funding, implementation, and measurable outcomes.</w:t>
      </w:r>
    </w:p>
    <w:p w14:paraId="19E520FB" w14:textId="77777777" w:rsidR="00F03B98" w:rsidRDefault="00F03B98" w:rsidP="00F03B98">
      <w:r>
        <w:rPr>
          <w:rFonts w:ascii="Verdana" w:hAnsi="Verdana"/>
          <w:sz w:val="20"/>
          <w:szCs w:val="20"/>
        </w:rPr>
        <w:t> </w:t>
      </w:r>
    </w:p>
    <w:p w14:paraId="062F04E5" w14:textId="77777777" w:rsidR="00F03B98" w:rsidRDefault="00F03B98" w:rsidP="00F03B98">
      <w:r>
        <w:rPr>
          <w:rFonts w:ascii="Verdana" w:hAnsi="Verdana"/>
          <w:sz w:val="20"/>
          <w:szCs w:val="20"/>
        </w:rPr>
        <w:t>This budget fails that test.</w:t>
      </w:r>
    </w:p>
    <w:p w14:paraId="54DB7226" w14:textId="77777777" w:rsidR="00F03B98" w:rsidRDefault="00F03B98" w:rsidP="00F03B98">
      <w:r>
        <w:rPr>
          <w:rFonts w:ascii="Verdana" w:hAnsi="Verdana"/>
          <w:sz w:val="20"/>
          <w:szCs w:val="20"/>
        </w:rPr>
        <w:t> </w:t>
      </w:r>
    </w:p>
    <w:p w14:paraId="01B6F50C" w14:textId="77777777" w:rsidR="00F03B98" w:rsidRDefault="00F03B98" w:rsidP="00F03B98">
      <w:r>
        <w:rPr>
          <w:rFonts w:ascii="Verdana" w:hAnsi="Verdana"/>
          <w:sz w:val="20"/>
          <w:szCs w:val="20"/>
        </w:rPr>
        <w:t>The Department of Community Safety faces a reduction of 6.8%. Most concerning is the R133 million cut to Traffic Management, the very programme responsible for traffic law enforcement, road safety, air-wing support, traffic wardens, and visible crime-prevention initiatives.</w:t>
      </w:r>
    </w:p>
    <w:p w14:paraId="62E38DA5" w14:textId="77777777" w:rsidR="00F03B98" w:rsidRDefault="00F03B98" w:rsidP="00F03B98">
      <w:r>
        <w:rPr>
          <w:rFonts w:ascii="Verdana" w:hAnsi="Verdana"/>
          <w:sz w:val="20"/>
          <w:szCs w:val="20"/>
        </w:rPr>
        <w:t> </w:t>
      </w:r>
    </w:p>
    <w:p w14:paraId="4EBDED4D" w14:textId="77777777" w:rsidR="00F03B98" w:rsidRDefault="00F03B98" w:rsidP="00F03B98">
      <w:r>
        <w:rPr>
          <w:rFonts w:ascii="Verdana" w:hAnsi="Verdana"/>
          <w:sz w:val="20"/>
          <w:szCs w:val="20"/>
        </w:rPr>
        <w:t>At a time when Gauteng continues to dominate the national crime statistics, government is reducing investment in the very programmes expected to strengthen safety and law enforcement.</w:t>
      </w:r>
    </w:p>
    <w:p w14:paraId="67458534" w14:textId="77777777" w:rsidR="00F03B98" w:rsidRDefault="00F03B98" w:rsidP="00F03B98">
      <w:r>
        <w:rPr>
          <w:rFonts w:ascii="Verdana" w:hAnsi="Verdana"/>
          <w:sz w:val="20"/>
          <w:szCs w:val="20"/>
        </w:rPr>
        <w:t> </w:t>
      </w:r>
    </w:p>
    <w:p w14:paraId="7113FABF" w14:textId="77777777" w:rsidR="00F03B98" w:rsidRDefault="00F03B98" w:rsidP="00F03B98">
      <w:r>
        <w:rPr>
          <w:rFonts w:ascii="Verdana" w:hAnsi="Verdana"/>
          <w:sz w:val="20"/>
          <w:szCs w:val="20"/>
        </w:rPr>
        <w:t>The Democratic Alliance believes budgets should be driven by outcomes.</w:t>
      </w:r>
    </w:p>
    <w:p w14:paraId="26876FF1" w14:textId="77777777" w:rsidR="00F03B98" w:rsidRDefault="00F03B98" w:rsidP="00F03B98">
      <w:r>
        <w:rPr>
          <w:rFonts w:ascii="Verdana" w:hAnsi="Verdana"/>
          <w:sz w:val="20"/>
          <w:szCs w:val="20"/>
        </w:rPr>
        <w:t> </w:t>
      </w:r>
    </w:p>
    <w:p w14:paraId="34DE4273" w14:textId="77777777" w:rsidR="00F03B98" w:rsidRDefault="00F03B98" w:rsidP="00F03B98">
      <w:r>
        <w:rPr>
          <w:rFonts w:ascii="Verdana" w:hAnsi="Verdana"/>
          <w:sz w:val="20"/>
          <w:szCs w:val="20"/>
        </w:rPr>
        <w:t>We would have considered supporting a budget that reflected proven best practice: evidence-based policing, data-driven allocation of resources, properly trained peace officers, strong partnerships between SAPS, metro police, communities and the private sector, and transparent public reporting on results.</w:t>
      </w:r>
    </w:p>
    <w:p w14:paraId="4DA7FDB5" w14:textId="77777777" w:rsidR="00F03B98" w:rsidRDefault="00F03B98" w:rsidP="00F03B98">
      <w:r>
        <w:rPr>
          <w:rFonts w:ascii="Verdana" w:hAnsi="Verdana"/>
          <w:sz w:val="20"/>
          <w:szCs w:val="20"/>
        </w:rPr>
        <w:t> </w:t>
      </w:r>
    </w:p>
    <w:p w14:paraId="40BCF0FB" w14:textId="77777777" w:rsidR="00F03B98" w:rsidRDefault="00F03B98" w:rsidP="00F03B98">
      <w:r>
        <w:rPr>
          <w:rFonts w:ascii="Verdana" w:hAnsi="Verdana"/>
          <w:sz w:val="20"/>
          <w:szCs w:val="20"/>
        </w:rPr>
        <w:lastRenderedPageBreak/>
        <w:t>The Western Cape has demonstrated that when resources are directed to crime hotspots, supported by accurate data and clear accountability, communities become safer.</w:t>
      </w:r>
    </w:p>
    <w:p w14:paraId="2B759A10" w14:textId="77777777" w:rsidR="00F03B98" w:rsidRDefault="00F03B98" w:rsidP="00F03B98">
      <w:r>
        <w:rPr>
          <w:rFonts w:ascii="Verdana" w:hAnsi="Verdana"/>
          <w:sz w:val="20"/>
          <w:szCs w:val="20"/>
        </w:rPr>
        <w:t> </w:t>
      </w:r>
    </w:p>
    <w:p w14:paraId="59A41939" w14:textId="77777777" w:rsidR="00F03B98" w:rsidRDefault="00F03B98" w:rsidP="00F03B98">
      <w:r>
        <w:rPr>
          <w:rFonts w:ascii="Verdana" w:hAnsi="Verdana"/>
          <w:sz w:val="20"/>
          <w:szCs w:val="20"/>
        </w:rPr>
        <w:t>Instead, this budget cuts goods and services. It cuts capital assets. It reduces the resources available for vehicles, technology, equipment, cameras, drones, and operational support. The unavoidable conclusion is that many of the promises made during SOPA are simply not matched by the budget required to achieve them.</w:t>
      </w:r>
    </w:p>
    <w:p w14:paraId="07688F81" w14:textId="77777777" w:rsidR="00F03B98" w:rsidRDefault="00F03B98" w:rsidP="00F03B98">
      <w:r>
        <w:rPr>
          <w:rFonts w:ascii="Verdana" w:hAnsi="Verdana"/>
          <w:sz w:val="20"/>
          <w:szCs w:val="20"/>
        </w:rPr>
        <w:t> </w:t>
      </w:r>
    </w:p>
    <w:p w14:paraId="5155FBA3" w14:textId="77777777" w:rsidR="00F03B98" w:rsidRDefault="00F03B98" w:rsidP="00F03B98">
      <w:r>
        <w:rPr>
          <w:rFonts w:ascii="Verdana" w:hAnsi="Verdana"/>
          <w:sz w:val="20"/>
          <w:szCs w:val="20"/>
        </w:rPr>
        <w:t>Madam Speaker, until mothers no longer fear that their children will disappear without trace; until victims of gender-based violence are treated with dignity and protected from secondary trauma; until women can walk freely in their communities without fear; and until Gauteng no longer leads the country in so many serious crime categories, the DA will continue to scrutinise every rand spent on community safety.</w:t>
      </w:r>
    </w:p>
    <w:p w14:paraId="6AA389C2" w14:textId="77777777" w:rsidR="00F03B98" w:rsidRDefault="00F03B98" w:rsidP="00F03B98">
      <w:r>
        <w:rPr>
          <w:rFonts w:ascii="Verdana" w:hAnsi="Verdana"/>
          <w:sz w:val="20"/>
          <w:szCs w:val="20"/>
        </w:rPr>
        <w:t> </w:t>
      </w:r>
    </w:p>
    <w:p w14:paraId="1EE8C6BF" w14:textId="77777777" w:rsidR="00F03B98" w:rsidRDefault="00F03B98" w:rsidP="00F03B98">
      <w:r>
        <w:rPr>
          <w:rFonts w:ascii="Verdana" w:hAnsi="Verdana"/>
          <w:sz w:val="20"/>
          <w:szCs w:val="20"/>
        </w:rPr>
        <w:t>We will judge this government not by the promises it makes, but by the outcomes it delivers.</w:t>
      </w:r>
    </w:p>
    <w:p w14:paraId="631D5D1C" w14:textId="77777777" w:rsidR="00F03B98" w:rsidRDefault="00F03B98" w:rsidP="00F03B98">
      <w:r>
        <w:rPr>
          <w:rFonts w:ascii="Verdana" w:hAnsi="Verdana"/>
          <w:sz w:val="20"/>
          <w:szCs w:val="20"/>
        </w:rPr>
        <w:t> </w:t>
      </w:r>
    </w:p>
    <w:p w14:paraId="7889DF33" w14:textId="77777777" w:rsidR="00F03B98" w:rsidRDefault="00F03B98" w:rsidP="00F03B98">
      <w:r>
        <w:rPr>
          <w:rFonts w:ascii="Verdana" w:hAnsi="Verdana"/>
          <w:sz w:val="20"/>
          <w:szCs w:val="20"/>
        </w:rPr>
        <w:t>Gauteng residents deserve to feel safe.</w:t>
      </w:r>
    </w:p>
    <w:p w14:paraId="5C44942C" w14:textId="77777777" w:rsidR="00F03B98" w:rsidRDefault="00F03B98" w:rsidP="00F03B98">
      <w:r>
        <w:rPr>
          <w:rFonts w:ascii="Verdana" w:hAnsi="Verdana"/>
          <w:sz w:val="20"/>
          <w:szCs w:val="20"/>
        </w:rPr>
        <w:t> </w:t>
      </w:r>
    </w:p>
    <w:p w14:paraId="4DF54482" w14:textId="77777777" w:rsidR="00F03B98" w:rsidRDefault="00F03B98" w:rsidP="00F03B98">
      <w:r>
        <w:rPr>
          <w:rFonts w:ascii="Verdana" w:hAnsi="Verdana"/>
          <w:sz w:val="20"/>
          <w:szCs w:val="20"/>
        </w:rPr>
        <w:t>For that reason, the Democratic Alliance cannot support a budget that asks communities to believe in safety promises while quietly removing the resources needed to make those promises a reality.</w:t>
      </w:r>
    </w:p>
    <w:p w14:paraId="555217FA" w14:textId="77777777" w:rsidR="00F03B98" w:rsidRDefault="00F03B98" w:rsidP="00F03B98">
      <w:r>
        <w:rPr>
          <w:rFonts w:ascii="Verdana" w:hAnsi="Verdana"/>
          <w:sz w:val="20"/>
          <w:szCs w:val="20"/>
        </w:rPr>
        <w:t> </w:t>
      </w:r>
    </w:p>
    <w:p w14:paraId="496EA91D" w14:textId="77777777" w:rsidR="00F03B98" w:rsidRDefault="00F03B98" w:rsidP="00F03B98">
      <w:r>
        <w:rPr>
          <w:rFonts w:ascii="Verdana" w:hAnsi="Verdana"/>
          <w:b/>
          <w:bCs/>
          <w:sz w:val="20"/>
          <w:szCs w:val="20"/>
        </w:rPr>
        <w:t xml:space="preserve">Media Enquiries </w:t>
      </w:r>
    </w:p>
    <w:p w14:paraId="355A8877" w14:textId="77777777" w:rsidR="00F03B98" w:rsidRDefault="00F03B98" w:rsidP="00F03B98">
      <w:r>
        <w:rPr>
          <w:rFonts w:ascii="Verdana" w:hAnsi="Verdana"/>
          <w:sz w:val="20"/>
          <w:szCs w:val="20"/>
        </w:rPr>
        <w:t> </w:t>
      </w:r>
    </w:p>
    <w:p w14:paraId="6D320948" w14:textId="77777777" w:rsidR="00F03B98" w:rsidRDefault="00F03B98" w:rsidP="00F03B98">
      <w:r>
        <w:rPr>
          <w:rFonts w:ascii="Verdana" w:hAnsi="Verdana"/>
          <w:b/>
          <w:bCs/>
          <w:sz w:val="20"/>
          <w:szCs w:val="20"/>
        </w:rPr>
        <w:t>Crezane Bosch MPL</w:t>
      </w:r>
    </w:p>
    <w:p w14:paraId="339AF702" w14:textId="77777777" w:rsidR="00F03B98" w:rsidRDefault="00F03B98" w:rsidP="00F03B98">
      <w:r>
        <w:rPr>
          <w:rFonts w:ascii="Verdana" w:hAnsi="Verdana"/>
          <w:sz w:val="20"/>
          <w:szCs w:val="20"/>
        </w:rPr>
        <w:t xml:space="preserve">DA Gauteng Shadow MEC for Community Safety </w:t>
      </w:r>
    </w:p>
    <w:p w14:paraId="5B02D846" w14:textId="77777777" w:rsidR="00F03B98" w:rsidRDefault="00F03B98" w:rsidP="00F03B98">
      <w:r>
        <w:rPr>
          <w:rFonts w:ascii="Verdana" w:hAnsi="Verdana"/>
          <w:sz w:val="20"/>
          <w:szCs w:val="20"/>
        </w:rPr>
        <w:t>066 010 1035</w:t>
      </w:r>
    </w:p>
    <w:p w14:paraId="172FD963" w14:textId="77777777" w:rsidR="00F03B98" w:rsidRDefault="00F03B98" w:rsidP="00F03B98">
      <w:r>
        <w:rPr>
          <w:rFonts w:ascii="Verdana" w:hAnsi="Verdana"/>
          <w:sz w:val="20"/>
          <w:szCs w:val="20"/>
        </w:rPr>
        <w:t> </w:t>
      </w:r>
    </w:p>
    <w:p w14:paraId="21B36A48" w14:textId="77777777" w:rsidR="00F03B98" w:rsidRDefault="00F03B98" w:rsidP="00F03B98">
      <w:pPr>
        <w:pStyle w:val="elementtoproof"/>
        <w:shd w:val="clear" w:color="auto" w:fill="FFFFFF"/>
      </w:pPr>
      <w:r>
        <w:rPr>
          <w:rFonts w:ascii="Verdana" w:hAnsi="Verdana"/>
          <w:sz w:val="20"/>
          <w:szCs w:val="20"/>
        </w:rPr>
        <w:t> </w:t>
      </w:r>
    </w:p>
    <w:p w14:paraId="7B011249" w14:textId="77777777" w:rsidR="00F03B98" w:rsidRDefault="00F03B98" w:rsidP="00F03B98">
      <w:pPr>
        <w:pStyle w:val="elementtoproof"/>
        <w:shd w:val="clear" w:color="auto" w:fill="FFFFFF"/>
      </w:pPr>
      <w:r>
        <w:rPr>
          <w:rFonts w:ascii="Verdana" w:hAnsi="Verdana"/>
          <w:b/>
          <w:bCs/>
          <w:color w:val="000000"/>
          <w:sz w:val="20"/>
          <w:szCs w:val="20"/>
        </w:rPr>
        <w:t>Musa Ngobeni</w:t>
      </w:r>
    </w:p>
    <w:p w14:paraId="73277B52" w14:textId="77777777" w:rsidR="00F03B98" w:rsidRDefault="00F03B98" w:rsidP="00F03B98">
      <w:pPr>
        <w:pStyle w:val="elementtoproof"/>
        <w:shd w:val="clear" w:color="auto" w:fill="FFFFFF"/>
      </w:pPr>
      <w:r>
        <w:rPr>
          <w:rFonts w:ascii="Verdana" w:hAnsi="Verdana"/>
          <w:color w:val="000000"/>
          <w:sz w:val="20"/>
          <w:szCs w:val="20"/>
        </w:rPr>
        <w:t>GPL Media and Issues Specialist</w:t>
      </w:r>
    </w:p>
    <w:p w14:paraId="4CB2DBEB" w14:textId="77777777" w:rsidR="00F03B98" w:rsidRDefault="00F03B98" w:rsidP="00F03B98">
      <w:pPr>
        <w:pStyle w:val="elementtoproof"/>
        <w:shd w:val="clear" w:color="auto" w:fill="FFFFFF"/>
      </w:pPr>
      <w:r>
        <w:rPr>
          <w:rFonts w:ascii="Verdana" w:hAnsi="Verdana"/>
          <w:color w:val="000000"/>
          <w:sz w:val="20"/>
          <w:szCs w:val="20"/>
        </w:rPr>
        <w:t>079 806 7439</w:t>
      </w:r>
    </w:p>
    <w:p w14:paraId="04ABAC34" w14:textId="77777777" w:rsidR="00F03B98" w:rsidRDefault="00F03B98" w:rsidP="00F03B98">
      <w:r>
        <w:rPr>
          <w:rFonts w:ascii="Verdana" w:hAnsi="Verdana"/>
          <w:sz w:val="20"/>
          <w:szCs w:val="20"/>
        </w:rPr>
        <w:t> </w:t>
      </w:r>
    </w:p>
    <w:p w14:paraId="70C238AA" w14:textId="7EDA73E1" w:rsidR="00A62067" w:rsidRPr="0030572F" w:rsidRDefault="00A62067" w:rsidP="00AE5660">
      <w:pPr>
        <w:rPr>
          <w:rFonts w:ascii="Verdana" w:hAnsi="Verdana"/>
          <w:sz w:val="20"/>
          <w:szCs w:val="20"/>
        </w:rPr>
      </w:pPr>
    </w:p>
    <w:sectPr w:rsidR="00A62067" w:rsidRPr="00305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1F3"/>
    <w:multiLevelType w:val="multilevel"/>
    <w:tmpl w:val="2B86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538C"/>
    <w:multiLevelType w:val="multilevel"/>
    <w:tmpl w:val="E94A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45EE9"/>
    <w:multiLevelType w:val="multilevel"/>
    <w:tmpl w:val="CC2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436AB"/>
    <w:multiLevelType w:val="multilevel"/>
    <w:tmpl w:val="D402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D3586"/>
    <w:multiLevelType w:val="multilevel"/>
    <w:tmpl w:val="3D8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D06E7"/>
    <w:multiLevelType w:val="multilevel"/>
    <w:tmpl w:val="F66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96530"/>
    <w:multiLevelType w:val="multilevel"/>
    <w:tmpl w:val="3830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168C8"/>
    <w:multiLevelType w:val="multilevel"/>
    <w:tmpl w:val="004E25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5117D9"/>
    <w:multiLevelType w:val="multilevel"/>
    <w:tmpl w:val="0850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03AD5"/>
    <w:multiLevelType w:val="multilevel"/>
    <w:tmpl w:val="85EC54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52E59"/>
    <w:multiLevelType w:val="multilevel"/>
    <w:tmpl w:val="8AF0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84261199">
    <w:abstractNumId w:val="10"/>
    <w:lvlOverride w:ilvl="0"/>
    <w:lvlOverride w:ilvl="1"/>
    <w:lvlOverride w:ilvl="2"/>
    <w:lvlOverride w:ilvl="3"/>
    <w:lvlOverride w:ilvl="4"/>
    <w:lvlOverride w:ilvl="5"/>
    <w:lvlOverride w:ilvl="6"/>
    <w:lvlOverride w:ilvl="7"/>
    <w:lvlOverride w:ilvl="8"/>
  </w:num>
  <w:num w:numId="2" w16cid:durableId="1788306636">
    <w:abstractNumId w:val="9"/>
    <w:lvlOverride w:ilvl="0"/>
    <w:lvlOverride w:ilvl="1"/>
    <w:lvlOverride w:ilvl="2"/>
    <w:lvlOverride w:ilvl="3"/>
    <w:lvlOverride w:ilvl="4"/>
    <w:lvlOverride w:ilvl="5"/>
    <w:lvlOverride w:ilvl="6"/>
    <w:lvlOverride w:ilvl="7"/>
    <w:lvlOverride w:ilvl="8"/>
  </w:num>
  <w:num w:numId="3" w16cid:durableId="395710377">
    <w:abstractNumId w:val="8"/>
  </w:num>
  <w:num w:numId="4" w16cid:durableId="1839346968">
    <w:abstractNumId w:val="2"/>
  </w:num>
  <w:num w:numId="5" w16cid:durableId="721289389">
    <w:abstractNumId w:val="4"/>
  </w:num>
  <w:num w:numId="6" w16cid:durableId="310645489">
    <w:abstractNumId w:val="5"/>
  </w:num>
  <w:num w:numId="7" w16cid:durableId="2111656114">
    <w:abstractNumId w:val="6"/>
  </w:num>
  <w:num w:numId="8" w16cid:durableId="1840928720">
    <w:abstractNumId w:val="0"/>
  </w:num>
  <w:num w:numId="9" w16cid:durableId="433786567">
    <w:abstractNumId w:val="3"/>
  </w:num>
  <w:num w:numId="10" w16cid:durableId="553925663">
    <w:abstractNumId w:val="1"/>
  </w:num>
  <w:num w:numId="11" w16cid:durableId="2133901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D9"/>
    <w:rsid w:val="00053098"/>
    <w:rsid w:val="0006508E"/>
    <w:rsid w:val="000B0A23"/>
    <w:rsid w:val="001251AE"/>
    <w:rsid w:val="0023308B"/>
    <w:rsid w:val="0030572F"/>
    <w:rsid w:val="00345BCD"/>
    <w:rsid w:val="004B0577"/>
    <w:rsid w:val="004C3649"/>
    <w:rsid w:val="004E4169"/>
    <w:rsid w:val="00537171"/>
    <w:rsid w:val="00576F86"/>
    <w:rsid w:val="00633A60"/>
    <w:rsid w:val="00670B1F"/>
    <w:rsid w:val="006C17CA"/>
    <w:rsid w:val="007569B9"/>
    <w:rsid w:val="00903AEF"/>
    <w:rsid w:val="009618DD"/>
    <w:rsid w:val="00974893"/>
    <w:rsid w:val="009A2C0B"/>
    <w:rsid w:val="00A302D9"/>
    <w:rsid w:val="00A36570"/>
    <w:rsid w:val="00A5527C"/>
    <w:rsid w:val="00A55A28"/>
    <w:rsid w:val="00A62067"/>
    <w:rsid w:val="00A8722D"/>
    <w:rsid w:val="00AE5660"/>
    <w:rsid w:val="00B761C4"/>
    <w:rsid w:val="00D02636"/>
    <w:rsid w:val="00D15DA0"/>
    <w:rsid w:val="00D56426"/>
    <w:rsid w:val="00DA4969"/>
    <w:rsid w:val="00DB300A"/>
    <w:rsid w:val="00E10289"/>
    <w:rsid w:val="00E85857"/>
    <w:rsid w:val="00F03B98"/>
    <w:rsid w:val="00F97984"/>
    <w:rsid w:val="00FB04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7454"/>
  <w15:chartTrackingRefBased/>
  <w15:docId w15:val="{EB63E566-670A-47A1-A2A5-70962273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2D9"/>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A30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2D9"/>
    <w:rPr>
      <w:rFonts w:eastAsiaTheme="majorEastAsia" w:cstheme="majorBidi"/>
      <w:color w:val="272727" w:themeColor="text1" w:themeTint="D8"/>
    </w:rPr>
  </w:style>
  <w:style w:type="paragraph" w:styleId="Title">
    <w:name w:val="Title"/>
    <w:basedOn w:val="Normal"/>
    <w:next w:val="Normal"/>
    <w:link w:val="TitleChar"/>
    <w:uiPriority w:val="10"/>
    <w:qFormat/>
    <w:rsid w:val="00A302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2D9"/>
    <w:pPr>
      <w:spacing w:before="160"/>
      <w:jc w:val="center"/>
    </w:pPr>
    <w:rPr>
      <w:i/>
      <w:iCs/>
      <w:color w:val="404040" w:themeColor="text1" w:themeTint="BF"/>
    </w:rPr>
  </w:style>
  <w:style w:type="character" w:customStyle="1" w:styleId="QuoteChar">
    <w:name w:val="Quote Char"/>
    <w:basedOn w:val="DefaultParagraphFont"/>
    <w:link w:val="Quote"/>
    <w:uiPriority w:val="29"/>
    <w:rsid w:val="00A302D9"/>
    <w:rPr>
      <w:i/>
      <w:iCs/>
      <w:color w:val="404040" w:themeColor="text1" w:themeTint="BF"/>
    </w:rPr>
  </w:style>
  <w:style w:type="paragraph" w:styleId="ListParagraph">
    <w:name w:val="List Paragraph"/>
    <w:basedOn w:val="Normal"/>
    <w:uiPriority w:val="34"/>
    <w:qFormat/>
    <w:rsid w:val="00A302D9"/>
    <w:pPr>
      <w:ind w:left="720"/>
      <w:contextualSpacing/>
    </w:pPr>
  </w:style>
  <w:style w:type="character" w:styleId="IntenseEmphasis">
    <w:name w:val="Intense Emphasis"/>
    <w:basedOn w:val="DefaultParagraphFont"/>
    <w:uiPriority w:val="21"/>
    <w:qFormat/>
    <w:rsid w:val="00A302D9"/>
    <w:rPr>
      <w:i/>
      <w:iCs/>
      <w:color w:val="0F4761" w:themeColor="accent1" w:themeShade="BF"/>
    </w:rPr>
  </w:style>
  <w:style w:type="paragraph" w:styleId="IntenseQuote">
    <w:name w:val="Intense Quote"/>
    <w:basedOn w:val="Normal"/>
    <w:next w:val="Normal"/>
    <w:link w:val="IntenseQuoteChar"/>
    <w:uiPriority w:val="30"/>
    <w:qFormat/>
    <w:rsid w:val="00A30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2D9"/>
    <w:rPr>
      <w:i/>
      <w:iCs/>
      <w:color w:val="0F4761" w:themeColor="accent1" w:themeShade="BF"/>
    </w:rPr>
  </w:style>
  <w:style w:type="character" w:styleId="IntenseReference">
    <w:name w:val="Intense Reference"/>
    <w:basedOn w:val="DefaultParagraphFont"/>
    <w:uiPriority w:val="32"/>
    <w:qFormat/>
    <w:rsid w:val="00A302D9"/>
    <w:rPr>
      <w:b/>
      <w:bCs/>
      <w:smallCaps/>
      <w:color w:val="0F4761" w:themeColor="accent1" w:themeShade="BF"/>
      <w:spacing w:val="5"/>
    </w:rPr>
  </w:style>
  <w:style w:type="paragraph" w:styleId="NormalWeb">
    <w:name w:val="Normal (Web)"/>
    <w:basedOn w:val="Normal"/>
    <w:uiPriority w:val="99"/>
    <w:semiHidden/>
    <w:unhideWhenUsed/>
    <w:rsid w:val="00A302D9"/>
  </w:style>
  <w:style w:type="paragraph" w:customStyle="1" w:styleId="elementtoproof">
    <w:name w:val="elementtoproof"/>
    <w:basedOn w:val="Normal"/>
    <w:rsid w:val="00A302D9"/>
  </w:style>
  <w:style w:type="character" w:styleId="Strong">
    <w:name w:val="Strong"/>
    <w:basedOn w:val="DefaultParagraphFont"/>
    <w:uiPriority w:val="22"/>
    <w:qFormat/>
    <w:rsid w:val="00633A60"/>
    <w:rPr>
      <w:b/>
      <w:bCs/>
    </w:rPr>
  </w:style>
  <w:style w:type="character" w:styleId="Hyperlink">
    <w:name w:val="Hyperlink"/>
    <w:basedOn w:val="DefaultParagraphFont"/>
    <w:uiPriority w:val="99"/>
    <w:semiHidden/>
    <w:unhideWhenUsed/>
    <w:rsid w:val="00670B1F"/>
    <w:rPr>
      <w:color w:val="0000FF"/>
      <w:u w:val="single"/>
    </w:rPr>
  </w:style>
  <w:style w:type="paragraph" w:customStyle="1" w:styleId="wordsection1">
    <w:name w:val="wordsection1"/>
    <w:basedOn w:val="Normal"/>
    <w:rsid w:val="00D15D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2026-06-08T05:15:00Z</dcterms:created>
  <dcterms:modified xsi:type="dcterms:W3CDTF">2026-06-11T10:03:00Z</dcterms:modified>
</cp:coreProperties>
</file>