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0ED7" w14:textId="77777777" w:rsidR="00D17373" w:rsidRPr="00D17373" w:rsidRDefault="00D17373" w:rsidP="00D17373">
      <w:pPr>
        <w:rPr>
          <w:rFonts w:ascii="Verdana" w:hAnsi="Verdana"/>
          <w:sz w:val="20"/>
          <w:szCs w:val="20"/>
        </w:rPr>
      </w:pPr>
      <w:r w:rsidRPr="00D17373">
        <w:rPr>
          <w:rFonts w:ascii="Verdana" w:hAnsi="Verdana"/>
          <w:sz w:val="20"/>
          <w:szCs w:val="20"/>
        </w:rPr>
        <w:t>Democratic Alliance Budget Vote Debate speech by</w:t>
      </w:r>
    </w:p>
    <w:p w14:paraId="6D9C009B" w14:textId="77777777" w:rsidR="00D17373" w:rsidRPr="00D17373" w:rsidRDefault="00D17373" w:rsidP="00D17373">
      <w:pPr>
        <w:rPr>
          <w:rFonts w:ascii="Verdana" w:hAnsi="Verdana"/>
          <w:sz w:val="20"/>
          <w:szCs w:val="20"/>
        </w:rPr>
      </w:pPr>
      <w:r w:rsidRPr="00D17373">
        <w:rPr>
          <w:rFonts w:ascii="Verdana" w:hAnsi="Verdana"/>
          <w:b/>
          <w:bCs/>
          <w:sz w:val="20"/>
          <w:szCs w:val="20"/>
        </w:rPr>
        <w:t>Refiloe Nt’sekhe MPL</w:t>
      </w:r>
    </w:p>
    <w:p w14:paraId="10146B5D" w14:textId="3DFE85D4" w:rsidR="00D17373" w:rsidRDefault="00D17373" w:rsidP="00D17373">
      <w:pPr>
        <w:rPr>
          <w:rFonts w:ascii="Verdana" w:hAnsi="Verdana"/>
          <w:sz w:val="20"/>
          <w:szCs w:val="20"/>
        </w:rPr>
      </w:pPr>
      <w:r w:rsidRPr="00D17373">
        <w:rPr>
          <w:rFonts w:ascii="Verdana" w:hAnsi="Verdana"/>
          <w:sz w:val="20"/>
          <w:szCs w:val="20"/>
        </w:rPr>
        <w:t>DA Gauteng Shadow MEC for Social Development</w:t>
      </w:r>
    </w:p>
    <w:p w14:paraId="6B23479D" w14:textId="77777777" w:rsidR="00D17373" w:rsidRPr="00D17373" w:rsidRDefault="00D17373" w:rsidP="00D17373">
      <w:pPr>
        <w:rPr>
          <w:rFonts w:ascii="Verdana" w:hAnsi="Verdana"/>
          <w:sz w:val="20"/>
          <w:szCs w:val="20"/>
        </w:rPr>
      </w:pPr>
    </w:p>
    <w:p w14:paraId="7A6778BE" w14:textId="77777777" w:rsidR="00D17373" w:rsidRPr="00D17373" w:rsidRDefault="00D17373" w:rsidP="00D17373">
      <w:pPr>
        <w:rPr>
          <w:rFonts w:ascii="Georgia" w:hAnsi="Georgia"/>
          <w:sz w:val="44"/>
          <w:szCs w:val="44"/>
        </w:rPr>
      </w:pPr>
      <w:r w:rsidRPr="00D17373">
        <w:rPr>
          <w:rFonts w:ascii="Georgia" w:hAnsi="Georgia"/>
          <w:sz w:val="44"/>
          <w:szCs w:val="44"/>
        </w:rPr>
        <w:t>Lesufi promised dignity, yet this budget delivers broken promises</w:t>
      </w:r>
    </w:p>
    <w:p w14:paraId="6E90066F"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2653C271" w14:textId="77777777" w:rsidR="00D17373" w:rsidRPr="00D17373" w:rsidRDefault="00D17373" w:rsidP="00D17373">
      <w:pPr>
        <w:rPr>
          <w:rFonts w:ascii="Verdana" w:hAnsi="Verdana"/>
          <w:sz w:val="20"/>
          <w:szCs w:val="20"/>
        </w:rPr>
      </w:pPr>
      <w:r w:rsidRPr="00D17373">
        <w:rPr>
          <w:rFonts w:ascii="Verdana" w:hAnsi="Verdana"/>
          <w:sz w:val="20"/>
          <w:szCs w:val="20"/>
        </w:rPr>
        <w:t>Release: Immediate</w:t>
      </w:r>
    </w:p>
    <w:p w14:paraId="7657351A"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0A9D0E4D" w14:textId="05A569F2" w:rsidR="00D17373" w:rsidRPr="00D17373" w:rsidRDefault="00D17373" w:rsidP="00D17373">
      <w:pPr>
        <w:rPr>
          <w:rFonts w:ascii="Verdana" w:hAnsi="Verdana"/>
          <w:sz w:val="20"/>
          <w:szCs w:val="20"/>
        </w:rPr>
      </w:pPr>
      <w:r w:rsidRPr="00D17373">
        <w:rPr>
          <w:rFonts w:ascii="Verdana" w:hAnsi="Verdana"/>
          <w:sz w:val="20"/>
          <w:szCs w:val="20"/>
        </w:rPr>
        <w:t>Date: 2</w:t>
      </w:r>
      <w:r>
        <w:rPr>
          <w:rFonts w:ascii="Verdana" w:hAnsi="Verdana"/>
          <w:sz w:val="20"/>
          <w:szCs w:val="20"/>
        </w:rPr>
        <w:t>3</w:t>
      </w:r>
      <w:r w:rsidRPr="00D17373">
        <w:rPr>
          <w:rFonts w:ascii="Verdana" w:hAnsi="Verdana"/>
          <w:sz w:val="20"/>
          <w:szCs w:val="20"/>
        </w:rPr>
        <w:t xml:space="preserve"> June 2024</w:t>
      </w:r>
    </w:p>
    <w:p w14:paraId="463A4A28" w14:textId="77777777" w:rsidR="00D17373" w:rsidRPr="00D17373" w:rsidRDefault="00D17373" w:rsidP="00D17373">
      <w:pPr>
        <w:rPr>
          <w:rFonts w:ascii="Verdana" w:hAnsi="Verdana"/>
          <w:sz w:val="20"/>
          <w:szCs w:val="20"/>
        </w:rPr>
      </w:pPr>
    </w:p>
    <w:p w14:paraId="453BC47C" w14:textId="77777777" w:rsidR="00D17373" w:rsidRPr="00D17373" w:rsidRDefault="00D17373" w:rsidP="00D17373">
      <w:pPr>
        <w:rPr>
          <w:rFonts w:ascii="Verdana" w:hAnsi="Verdana"/>
          <w:sz w:val="20"/>
          <w:szCs w:val="20"/>
        </w:rPr>
      </w:pPr>
      <w:r w:rsidRPr="00D17373">
        <w:rPr>
          <w:rFonts w:ascii="Verdana" w:hAnsi="Verdana"/>
          <w:b/>
          <w:bCs/>
          <w:sz w:val="20"/>
          <w:szCs w:val="20"/>
        </w:rPr>
        <w:t>Madam Speaker,</w:t>
      </w:r>
    </w:p>
    <w:p w14:paraId="20EDAEBA"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5954DBB4" w14:textId="77777777" w:rsidR="00D17373" w:rsidRPr="00D17373" w:rsidRDefault="00D17373" w:rsidP="00D17373">
      <w:pPr>
        <w:rPr>
          <w:rFonts w:ascii="Verdana" w:hAnsi="Verdana"/>
          <w:sz w:val="20"/>
          <w:szCs w:val="20"/>
        </w:rPr>
      </w:pPr>
      <w:r w:rsidRPr="00D17373">
        <w:rPr>
          <w:rFonts w:ascii="Verdana" w:hAnsi="Verdana"/>
          <w:sz w:val="20"/>
          <w:szCs w:val="20"/>
        </w:rPr>
        <w:t>When Premier Panyaza Lesufi delivered the State of the Province Address (SOPA) in February, he painted a picture of a Gauteng that protects women and children, supports vulnerable residents, fights substance abuse, restores dignity and leaves no one behind. He emphasised a commitment to ensuring that no child goes to bed hungry.</w:t>
      </w:r>
    </w:p>
    <w:p w14:paraId="277D62D5"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10454213" w14:textId="77777777" w:rsidR="00D17373" w:rsidRPr="00D17373" w:rsidRDefault="00D17373" w:rsidP="00D17373">
      <w:pPr>
        <w:rPr>
          <w:rFonts w:ascii="Verdana" w:hAnsi="Verdana"/>
          <w:sz w:val="20"/>
          <w:szCs w:val="20"/>
        </w:rPr>
      </w:pPr>
      <w:r w:rsidRPr="00D17373">
        <w:rPr>
          <w:rFonts w:ascii="Verdana" w:hAnsi="Verdana"/>
          <w:sz w:val="20"/>
          <w:szCs w:val="20"/>
        </w:rPr>
        <w:t>Today, we are considering the budget that should translate those commitments into reality. Sadly, this budget does not deliver on the Premier's promises. Instead, it exposes the clear disconnect between what he committed in the SOPA and what the Gauteng Department of Social Development (GDSD) is doing. </w:t>
      </w:r>
    </w:p>
    <w:p w14:paraId="4C048B53"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6561C05F" w14:textId="77777777" w:rsidR="00D17373" w:rsidRPr="00D17373" w:rsidRDefault="00D17373" w:rsidP="00D17373">
      <w:pPr>
        <w:rPr>
          <w:rFonts w:ascii="Verdana" w:hAnsi="Verdana"/>
          <w:sz w:val="20"/>
          <w:szCs w:val="20"/>
        </w:rPr>
      </w:pPr>
      <w:r w:rsidRPr="00D17373">
        <w:rPr>
          <w:rFonts w:ascii="Verdana" w:hAnsi="Verdana"/>
          <w:sz w:val="20"/>
          <w:szCs w:val="20"/>
        </w:rPr>
        <w:t>It is for this reason that I must state from the outset that the Democratic Alliance (DA) cannot support a budget that asks Gauteng's most vulnerable residents to place their faith in promises when the evidence points to poor planning, weak implementation, financial mismanagement and a complete failure to hold anyone accountable. </w:t>
      </w:r>
    </w:p>
    <w:p w14:paraId="721DF8D1"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02DF50E2" w14:textId="77777777" w:rsidR="00D17373" w:rsidRPr="00D17373" w:rsidRDefault="00D17373" w:rsidP="00D17373">
      <w:pPr>
        <w:rPr>
          <w:rFonts w:ascii="Verdana" w:hAnsi="Verdana"/>
          <w:sz w:val="20"/>
          <w:szCs w:val="20"/>
        </w:rPr>
      </w:pPr>
      <w:r w:rsidRPr="00D17373">
        <w:rPr>
          <w:rFonts w:ascii="Verdana" w:hAnsi="Verdana"/>
          <w:sz w:val="20"/>
          <w:szCs w:val="20"/>
        </w:rPr>
        <w:t>Year after year, the Auditor-General has raised the same concerns about weak financial controls and irregular expenditure. Yet the GDSD has failed to hold a single official accountable. Without sounding harsh, this department has become the face of unaccountability in this province. </w:t>
      </w:r>
    </w:p>
    <w:p w14:paraId="4C2E9164"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318C9860" w14:textId="77777777" w:rsidR="00D17373" w:rsidRPr="00D17373" w:rsidRDefault="00D17373" w:rsidP="00D17373">
      <w:pPr>
        <w:rPr>
          <w:rFonts w:ascii="Verdana" w:hAnsi="Verdana"/>
          <w:sz w:val="20"/>
          <w:szCs w:val="20"/>
        </w:rPr>
      </w:pPr>
      <w:r w:rsidRPr="00D17373">
        <w:rPr>
          <w:rFonts w:ascii="Verdana" w:hAnsi="Verdana"/>
          <w:sz w:val="20"/>
          <w:szCs w:val="20"/>
        </w:rPr>
        <w:t>The Premier committed to strengthening support for vulnerable communities. Yet, this department continues to carry more than </w:t>
      </w:r>
      <w:r w:rsidRPr="00D17373">
        <w:rPr>
          <w:rFonts w:ascii="Verdana" w:hAnsi="Verdana"/>
          <w:b/>
          <w:bCs/>
          <w:sz w:val="20"/>
          <w:szCs w:val="20"/>
        </w:rPr>
        <w:t>648 vacancies</w:t>
      </w:r>
      <w:r w:rsidRPr="00D17373">
        <w:rPr>
          <w:rFonts w:ascii="Verdana" w:hAnsi="Verdana"/>
          <w:sz w:val="20"/>
          <w:szCs w:val="20"/>
        </w:rPr>
        <w:t xml:space="preserve">. Every vacant social worker, </w:t>
      </w:r>
      <w:r w:rsidRPr="00D17373">
        <w:rPr>
          <w:rFonts w:ascii="Verdana" w:hAnsi="Verdana"/>
          <w:sz w:val="20"/>
          <w:szCs w:val="20"/>
        </w:rPr>
        <w:lastRenderedPageBreak/>
        <w:t>community development practitioner and frontline official represents a promise that will never reach a vulnerable resident. </w:t>
      </w:r>
    </w:p>
    <w:p w14:paraId="79BE6CB2"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195CCFFE" w14:textId="77777777" w:rsidR="00D17373" w:rsidRPr="00D17373" w:rsidRDefault="00D17373" w:rsidP="00D17373">
      <w:pPr>
        <w:rPr>
          <w:rFonts w:ascii="Verdana" w:hAnsi="Verdana"/>
          <w:sz w:val="20"/>
          <w:szCs w:val="20"/>
        </w:rPr>
      </w:pPr>
      <w:r w:rsidRPr="00D17373">
        <w:rPr>
          <w:rFonts w:ascii="Verdana" w:hAnsi="Verdana"/>
          <w:sz w:val="20"/>
          <w:szCs w:val="20"/>
        </w:rPr>
        <w:t>Where are Gauteng's unemployed social work graduates? They are sitting at home unemployed while communities desperately need their services. Surely this is killing jobs rather than creating them. </w:t>
      </w:r>
    </w:p>
    <w:p w14:paraId="18A40956"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6806D559" w14:textId="77777777" w:rsidR="00D17373" w:rsidRPr="00D17373" w:rsidRDefault="00D17373" w:rsidP="00D17373">
      <w:pPr>
        <w:rPr>
          <w:rFonts w:ascii="Verdana" w:hAnsi="Verdana"/>
          <w:sz w:val="20"/>
          <w:szCs w:val="20"/>
        </w:rPr>
      </w:pPr>
      <w:r w:rsidRPr="00D17373">
        <w:rPr>
          <w:rFonts w:ascii="Verdana" w:hAnsi="Verdana"/>
          <w:sz w:val="20"/>
          <w:szCs w:val="20"/>
        </w:rPr>
        <w:t>The Premier also committed to tackling substance abuse and restoring communities. It took more than five months to reopen the province's largest state-run rehabilitation facility, the Dr Fabian and Ribeiro Centre, which had closed for renovations. In past renovations, only parts of the facility closed while services continued. This time, the entire facility was shut down and remained closed even after renovations. </w:t>
      </w:r>
    </w:p>
    <w:p w14:paraId="69339E82"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7C54BFA2" w14:textId="77777777" w:rsidR="00D17373" w:rsidRPr="00D17373" w:rsidRDefault="00D17373" w:rsidP="00D17373">
      <w:pPr>
        <w:rPr>
          <w:rFonts w:ascii="Verdana" w:hAnsi="Verdana"/>
          <w:sz w:val="20"/>
          <w:szCs w:val="20"/>
        </w:rPr>
      </w:pPr>
      <w:r w:rsidRPr="00D17373">
        <w:rPr>
          <w:rFonts w:ascii="Verdana" w:hAnsi="Verdana"/>
          <w:sz w:val="20"/>
          <w:szCs w:val="20"/>
        </w:rPr>
        <w:t>The Premier repeatedly committed to protecting women and children. That commitment should be reflected most clearly in the Children and Families Programme. Instead, this programme's budget is reduced by </w:t>
      </w:r>
      <w:r w:rsidRPr="00D17373">
        <w:rPr>
          <w:rFonts w:ascii="Verdana" w:hAnsi="Verdana"/>
          <w:b/>
          <w:bCs/>
          <w:sz w:val="20"/>
          <w:szCs w:val="20"/>
        </w:rPr>
        <w:t>R201.9 million</w:t>
      </w:r>
      <w:r w:rsidRPr="00D17373">
        <w:rPr>
          <w:rFonts w:ascii="Verdana" w:hAnsi="Verdana"/>
          <w:sz w:val="20"/>
          <w:szCs w:val="20"/>
        </w:rPr>
        <w:t>. We are told that school uniform funding has merely been shifted elsewhere. But the receiving programme increases by only </w:t>
      </w:r>
      <w:r w:rsidRPr="00D17373">
        <w:rPr>
          <w:rFonts w:ascii="Verdana" w:hAnsi="Verdana"/>
          <w:b/>
          <w:bCs/>
          <w:sz w:val="20"/>
          <w:szCs w:val="20"/>
        </w:rPr>
        <w:t>R54.4 million</w:t>
      </w:r>
      <w:r w:rsidRPr="00D17373">
        <w:rPr>
          <w:rFonts w:ascii="Verdana" w:hAnsi="Verdana"/>
          <w:sz w:val="20"/>
          <w:szCs w:val="20"/>
        </w:rPr>
        <w:t>. </w:t>
      </w:r>
    </w:p>
    <w:p w14:paraId="5A48A4F5"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2FED35A1" w14:textId="77777777" w:rsidR="00D17373" w:rsidRPr="00D17373" w:rsidRDefault="00D17373" w:rsidP="00D17373">
      <w:pPr>
        <w:rPr>
          <w:rFonts w:ascii="Verdana" w:hAnsi="Verdana"/>
          <w:sz w:val="20"/>
          <w:szCs w:val="20"/>
        </w:rPr>
      </w:pPr>
      <w:r w:rsidRPr="00D17373">
        <w:rPr>
          <w:rFonts w:ascii="Verdana" w:hAnsi="Verdana"/>
          <w:sz w:val="20"/>
          <w:szCs w:val="20"/>
        </w:rPr>
        <w:t>The numbers do not reconcile. </w:t>
      </w:r>
    </w:p>
    <w:p w14:paraId="3A2F272C" w14:textId="77777777" w:rsidR="00D17373" w:rsidRPr="00D17373" w:rsidRDefault="00D17373" w:rsidP="00D17373">
      <w:pPr>
        <w:rPr>
          <w:rFonts w:ascii="Verdana" w:hAnsi="Verdana"/>
          <w:sz w:val="20"/>
          <w:szCs w:val="20"/>
        </w:rPr>
      </w:pPr>
      <w:r w:rsidRPr="00D17373">
        <w:rPr>
          <w:rFonts w:ascii="Verdana" w:hAnsi="Verdana"/>
          <w:sz w:val="20"/>
          <w:szCs w:val="20"/>
        </w:rPr>
        <w:t>If protecting children is truly a priority of this government, this department should be able to account for every rand removed from this programme and clearly demonstrate how children will continue to benefit. </w:t>
      </w:r>
    </w:p>
    <w:p w14:paraId="3DFE99FA"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6B65E13C" w14:textId="77777777" w:rsidR="00D17373" w:rsidRPr="00D17373" w:rsidRDefault="00D17373" w:rsidP="00D17373">
      <w:pPr>
        <w:rPr>
          <w:rFonts w:ascii="Verdana" w:hAnsi="Verdana"/>
          <w:sz w:val="20"/>
          <w:szCs w:val="20"/>
        </w:rPr>
      </w:pPr>
      <w:r w:rsidRPr="00D17373">
        <w:rPr>
          <w:rFonts w:ascii="Verdana" w:hAnsi="Verdana"/>
          <w:sz w:val="20"/>
          <w:szCs w:val="20"/>
        </w:rPr>
        <w:t>The Premier also spoke about restoring dignity. There is nothing dignified about the way this department has treated its Non-Profit Organisations (NPOs). Instead of treating them as partners, officials have bullied and disorganised them. Service Level Agreements (SLAs) for funding were signed late. Organisations planned their services, appointed staff and admitted beneficiaries based on those signed agreements, only to be told afterwards that the department had made a mistake. When corrected agreements finally arrived, funding and the number of beneficiaries had been cut. </w:t>
      </w:r>
    </w:p>
    <w:p w14:paraId="3E7EBDB2"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1F403C18" w14:textId="77777777" w:rsidR="00D17373" w:rsidRPr="00D17373" w:rsidRDefault="00D17373" w:rsidP="00D17373">
      <w:pPr>
        <w:rPr>
          <w:rFonts w:ascii="Verdana" w:hAnsi="Verdana"/>
          <w:sz w:val="20"/>
          <w:szCs w:val="20"/>
        </w:rPr>
      </w:pPr>
      <w:r w:rsidRPr="00D17373">
        <w:rPr>
          <w:rFonts w:ascii="Verdana" w:hAnsi="Verdana"/>
          <w:sz w:val="20"/>
          <w:szCs w:val="20"/>
        </w:rPr>
        <w:t>Even more concerning, some organisations that received millions in infrastructure funding last year have suddenly been told they no longer qualify for operational funding this year. What was the purpose of investing public money in those facilities if the department cannot sustain the services they were built to provide? </w:t>
      </w:r>
    </w:p>
    <w:p w14:paraId="7E4E23CE"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16C093CB" w14:textId="77777777" w:rsidR="00D17373" w:rsidRPr="00D17373" w:rsidRDefault="00D17373" w:rsidP="00D17373">
      <w:pPr>
        <w:rPr>
          <w:rFonts w:ascii="Verdana" w:hAnsi="Verdana"/>
          <w:sz w:val="20"/>
          <w:szCs w:val="20"/>
        </w:rPr>
      </w:pPr>
      <w:r w:rsidRPr="00D17373">
        <w:rPr>
          <w:rFonts w:ascii="Verdana" w:hAnsi="Verdana"/>
          <w:sz w:val="20"/>
          <w:szCs w:val="20"/>
        </w:rPr>
        <w:t>Madam Speaker, who is expected to tell vulnerable residents they no longer qualify for assistance? Who tells the child there is no longer space at a shelter? Who tells the elderly person that support has ended? Who tells the survivor of gender-based violence that the shelter has lost funding? </w:t>
      </w:r>
    </w:p>
    <w:p w14:paraId="74F29342" w14:textId="77777777" w:rsidR="00D17373" w:rsidRPr="00D17373" w:rsidRDefault="00D17373" w:rsidP="00D17373">
      <w:pPr>
        <w:rPr>
          <w:rFonts w:ascii="Verdana" w:hAnsi="Verdana"/>
          <w:sz w:val="20"/>
          <w:szCs w:val="20"/>
        </w:rPr>
      </w:pPr>
      <w:r w:rsidRPr="00D17373">
        <w:rPr>
          <w:rFonts w:ascii="Verdana" w:hAnsi="Verdana"/>
          <w:sz w:val="20"/>
          <w:szCs w:val="20"/>
        </w:rPr>
        <w:lastRenderedPageBreak/>
        <w:t> </w:t>
      </w:r>
    </w:p>
    <w:p w14:paraId="190833E1" w14:textId="77777777" w:rsidR="00D17373" w:rsidRPr="00D17373" w:rsidRDefault="00D17373" w:rsidP="00D17373">
      <w:pPr>
        <w:rPr>
          <w:rFonts w:ascii="Verdana" w:hAnsi="Verdana"/>
          <w:sz w:val="20"/>
          <w:szCs w:val="20"/>
        </w:rPr>
      </w:pPr>
      <w:r w:rsidRPr="00D17373">
        <w:rPr>
          <w:rFonts w:ascii="Verdana" w:hAnsi="Verdana"/>
          <w:sz w:val="20"/>
          <w:szCs w:val="20"/>
        </w:rPr>
        <w:t>These decisions are not only administratively flawed, but they also lack compassion. </w:t>
      </w:r>
    </w:p>
    <w:p w14:paraId="6ABAFD9A" w14:textId="77777777" w:rsidR="00D17373" w:rsidRPr="00D17373" w:rsidRDefault="00D17373" w:rsidP="00D17373">
      <w:pPr>
        <w:rPr>
          <w:rFonts w:ascii="Verdana" w:hAnsi="Verdana"/>
          <w:sz w:val="20"/>
          <w:szCs w:val="20"/>
        </w:rPr>
      </w:pPr>
      <w:r w:rsidRPr="00D17373">
        <w:rPr>
          <w:rFonts w:ascii="Verdana" w:hAnsi="Verdana"/>
          <w:sz w:val="20"/>
          <w:szCs w:val="20"/>
        </w:rPr>
        <w:t>The Premier spoke about fighting poverty and supporting vulnerable households, emphasising that no child should go hungry. The department did not listen, and many households suffered serious food insecurity. The central food bank was not done based on evidence but on emotions and thumb-sucked information. Only 2500 food parcels were distributed in the month it was opened. </w:t>
      </w:r>
    </w:p>
    <w:p w14:paraId="229FE5FF"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6B473470" w14:textId="77777777" w:rsidR="00D17373" w:rsidRPr="00D17373" w:rsidRDefault="00D17373" w:rsidP="00D17373">
      <w:pPr>
        <w:rPr>
          <w:rFonts w:ascii="Verdana" w:hAnsi="Verdana"/>
          <w:sz w:val="20"/>
          <w:szCs w:val="20"/>
        </w:rPr>
      </w:pPr>
      <w:r w:rsidRPr="00D17373">
        <w:rPr>
          <w:rFonts w:ascii="Verdana" w:hAnsi="Verdana"/>
          <w:sz w:val="20"/>
          <w:szCs w:val="20"/>
        </w:rPr>
        <w:t>This debate is not ultimately about numbers. It is about whether the budget before us gives practical effect to the Premier's SOPA commitments to offer vulnerable people dignity. </w:t>
      </w:r>
    </w:p>
    <w:p w14:paraId="25B38D7F"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74480EAF" w14:textId="77777777" w:rsidR="00D17373" w:rsidRPr="00D17373" w:rsidRDefault="00D17373" w:rsidP="00D17373">
      <w:pPr>
        <w:rPr>
          <w:rFonts w:ascii="Verdana" w:hAnsi="Verdana"/>
          <w:sz w:val="20"/>
          <w:szCs w:val="20"/>
        </w:rPr>
      </w:pPr>
      <w:r w:rsidRPr="00D17373">
        <w:rPr>
          <w:rFonts w:ascii="Verdana" w:hAnsi="Verdana"/>
          <w:sz w:val="20"/>
          <w:szCs w:val="20"/>
        </w:rPr>
        <w:t>The department is fractured, causing pain and uncertainty, destabilising the welfare sector. Therefore, the DA rejects Vote 6 because vulnerable residents deserve better. We reject it because NPOs deserve respect, not intimidation. </w:t>
      </w:r>
    </w:p>
    <w:p w14:paraId="0B684FB5"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3BC6773F" w14:textId="77777777" w:rsidR="00D17373" w:rsidRPr="00D17373" w:rsidRDefault="00D17373" w:rsidP="00D17373">
      <w:pPr>
        <w:rPr>
          <w:rFonts w:ascii="Verdana" w:hAnsi="Verdana"/>
          <w:sz w:val="20"/>
          <w:szCs w:val="20"/>
        </w:rPr>
      </w:pPr>
      <w:r w:rsidRPr="00D17373">
        <w:rPr>
          <w:rFonts w:ascii="Verdana" w:hAnsi="Verdana"/>
          <w:sz w:val="20"/>
          <w:szCs w:val="20"/>
        </w:rPr>
        <w:t>A DA-led Gauteng Government will put the needs of the most vulnerable first. We will introduce three-year Service Level Agreements to give NPOs certainty, ensure approved funding is paid by April each year, fill funded frontline vacancies within three months, and restore accountability so that every rand allocated to social development reaches those who need it most.</w:t>
      </w:r>
    </w:p>
    <w:p w14:paraId="47D970F8" w14:textId="77777777" w:rsidR="00D17373" w:rsidRPr="00D17373" w:rsidRDefault="00D17373" w:rsidP="00D17373">
      <w:pPr>
        <w:rPr>
          <w:rFonts w:ascii="Verdana" w:hAnsi="Verdana"/>
          <w:sz w:val="20"/>
          <w:szCs w:val="20"/>
        </w:rPr>
      </w:pPr>
    </w:p>
    <w:p w14:paraId="7BCFC610" w14:textId="77777777" w:rsidR="00D17373" w:rsidRPr="00D17373" w:rsidRDefault="00D17373" w:rsidP="00D17373">
      <w:pPr>
        <w:rPr>
          <w:rFonts w:ascii="Verdana" w:hAnsi="Verdana"/>
          <w:sz w:val="20"/>
          <w:szCs w:val="20"/>
        </w:rPr>
      </w:pPr>
      <w:r w:rsidRPr="00D17373">
        <w:rPr>
          <w:rFonts w:ascii="Verdana" w:hAnsi="Verdana"/>
          <w:b/>
          <w:bCs/>
          <w:sz w:val="20"/>
          <w:szCs w:val="20"/>
        </w:rPr>
        <w:t>Media Enquiries:</w:t>
      </w:r>
    </w:p>
    <w:p w14:paraId="6CEE4A32" w14:textId="77777777" w:rsidR="00D17373" w:rsidRPr="00D17373" w:rsidRDefault="00D17373" w:rsidP="00D17373">
      <w:pPr>
        <w:rPr>
          <w:rFonts w:ascii="Verdana" w:hAnsi="Verdana"/>
          <w:sz w:val="20"/>
          <w:szCs w:val="20"/>
        </w:rPr>
      </w:pPr>
    </w:p>
    <w:p w14:paraId="0CA16012" w14:textId="77777777" w:rsidR="00D17373" w:rsidRPr="00D17373" w:rsidRDefault="00D17373" w:rsidP="00D17373">
      <w:pPr>
        <w:rPr>
          <w:rFonts w:ascii="Verdana" w:hAnsi="Verdana"/>
          <w:sz w:val="20"/>
          <w:szCs w:val="20"/>
        </w:rPr>
      </w:pPr>
      <w:r w:rsidRPr="00D17373">
        <w:rPr>
          <w:rFonts w:ascii="Verdana" w:hAnsi="Verdana"/>
          <w:b/>
          <w:bCs/>
          <w:sz w:val="20"/>
          <w:szCs w:val="20"/>
        </w:rPr>
        <w:t>Refiloe Nt’sekhe MPL</w:t>
      </w:r>
    </w:p>
    <w:p w14:paraId="25EF486A" w14:textId="77777777" w:rsidR="00D17373" w:rsidRPr="00D17373" w:rsidRDefault="00D17373" w:rsidP="00D17373">
      <w:pPr>
        <w:rPr>
          <w:rFonts w:ascii="Verdana" w:hAnsi="Verdana"/>
          <w:sz w:val="20"/>
          <w:szCs w:val="20"/>
        </w:rPr>
      </w:pPr>
      <w:r w:rsidRPr="00D17373">
        <w:rPr>
          <w:rFonts w:ascii="Verdana" w:hAnsi="Verdana"/>
          <w:sz w:val="20"/>
          <w:szCs w:val="20"/>
        </w:rPr>
        <w:t>DA Gauteng Shadow MEC for Social Development</w:t>
      </w:r>
    </w:p>
    <w:p w14:paraId="67B9D4FC" w14:textId="77777777" w:rsidR="00D17373" w:rsidRPr="00D17373" w:rsidRDefault="00D17373" w:rsidP="00D17373">
      <w:pPr>
        <w:rPr>
          <w:rFonts w:ascii="Verdana" w:hAnsi="Verdana"/>
          <w:sz w:val="20"/>
          <w:szCs w:val="20"/>
        </w:rPr>
      </w:pPr>
      <w:r w:rsidRPr="00D17373">
        <w:rPr>
          <w:rFonts w:ascii="Verdana" w:hAnsi="Verdana"/>
          <w:sz w:val="20"/>
          <w:szCs w:val="20"/>
        </w:rPr>
        <w:t>060 558 8297</w:t>
      </w:r>
    </w:p>
    <w:p w14:paraId="5F2CB684" w14:textId="77777777" w:rsidR="00D17373" w:rsidRPr="00D17373" w:rsidRDefault="00D17373" w:rsidP="00D17373">
      <w:pPr>
        <w:rPr>
          <w:rFonts w:ascii="Verdana" w:hAnsi="Verdana"/>
          <w:sz w:val="20"/>
          <w:szCs w:val="20"/>
        </w:rPr>
      </w:pPr>
      <w:r w:rsidRPr="00D17373">
        <w:rPr>
          <w:rFonts w:ascii="Verdana" w:hAnsi="Verdana"/>
          <w:sz w:val="20"/>
          <w:szCs w:val="20"/>
        </w:rPr>
        <w:t> </w:t>
      </w:r>
    </w:p>
    <w:p w14:paraId="5162C02B" w14:textId="77777777" w:rsidR="00D17373" w:rsidRPr="00D17373" w:rsidRDefault="00D17373" w:rsidP="00D17373">
      <w:pPr>
        <w:rPr>
          <w:rFonts w:ascii="Verdana" w:hAnsi="Verdana"/>
          <w:sz w:val="20"/>
          <w:szCs w:val="20"/>
        </w:rPr>
      </w:pPr>
      <w:r w:rsidRPr="00D17373">
        <w:rPr>
          <w:rFonts w:ascii="Verdana" w:hAnsi="Verdana"/>
          <w:b/>
          <w:bCs/>
          <w:sz w:val="20"/>
          <w:szCs w:val="20"/>
        </w:rPr>
        <w:t>Musa Ngobeni</w:t>
      </w:r>
    </w:p>
    <w:p w14:paraId="5472FFC5" w14:textId="77777777" w:rsidR="00D17373" w:rsidRPr="00D17373" w:rsidRDefault="00D17373" w:rsidP="00D17373">
      <w:pPr>
        <w:rPr>
          <w:rFonts w:ascii="Verdana" w:hAnsi="Verdana"/>
          <w:sz w:val="20"/>
          <w:szCs w:val="20"/>
        </w:rPr>
      </w:pPr>
      <w:r w:rsidRPr="00D17373">
        <w:rPr>
          <w:rFonts w:ascii="Verdana" w:hAnsi="Verdana"/>
          <w:sz w:val="20"/>
          <w:szCs w:val="20"/>
        </w:rPr>
        <w:t>GPL Media and Issues Specialist</w:t>
      </w:r>
    </w:p>
    <w:p w14:paraId="5ACB13B6" w14:textId="77777777" w:rsidR="00D17373" w:rsidRPr="00D17373" w:rsidRDefault="00D17373" w:rsidP="00D17373">
      <w:pPr>
        <w:rPr>
          <w:rFonts w:ascii="Verdana" w:hAnsi="Verdana"/>
          <w:sz w:val="20"/>
          <w:szCs w:val="20"/>
        </w:rPr>
      </w:pPr>
      <w:r w:rsidRPr="00D17373">
        <w:rPr>
          <w:rFonts w:ascii="Verdana" w:hAnsi="Verdana"/>
          <w:sz w:val="20"/>
          <w:szCs w:val="20"/>
        </w:rPr>
        <w:t>064 753 7521</w:t>
      </w:r>
    </w:p>
    <w:p w14:paraId="46E8B224" w14:textId="77777777" w:rsidR="006A7E45" w:rsidRPr="00D17373" w:rsidRDefault="006A7E45">
      <w:pPr>
        <w:rPr>
          <w:rFonts w:ascii="Verdana" w:hAnsi="Verdana"/>
          <w:sz w:val="20"/>
          <w:szCs w:val="20"/>
        </w:rPr>
      </w:pPr>
    </w:p>
    <w:sectPr w:rsidR="006A7E45" w:rsidRPr="00D17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73"/>
    <w:rsid w:val="004173ED"/>
    <w:rsid w:val="006A7E45"/>
    <w:rsid w:val="009352B6"/>
    <w:rsid w:val="00D173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7394"/>
  <w15:chartTrackingRefBased/>
  <w15:docId w15:val="{A51124C1-F003-47E4-B735-4BF06D17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373"/>
    <w:rPr>
      <w:rFonts w:eastAsiaTheme="majorEastAsia" w:cstheme="majorBidi"/>
      <w:color w:val="272727" w:themeColor="text1" w:themeTint="D8"/>
    </w:rPr>
  </w:style>
  <w:style w:type="paragraph" w:styleId="Title">
    <w:name w:val="Title"/>
    <w:basedOn w:val="Normal"/>
    <w:next w:val="Normal"/>
    <w:link w:val="TitleChar"/>
    <w:uiPriority w:val="10"/>
    <w:qFormat/>
    <w:rsid w:val="00D17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373"/>
    <w:pPr>
      <w:spacing w:before="160"/>
      <w:jc w:val="center"/>
    </w:pPr>
    <w:rPr>
      <w:i/>
      <w:iCs/>
      <w:color w:val="404040" w:themeColor="text1" w:themeTint="BF"/>
    </w:rPr>
  </w:style>
  <w:style w:type="character" w:customStyle="1" w:styleId="QuoteChar">
    <w:name w:val="Quote Char"/>
    <w:basedOn w:val="DefaultParagraphFont"/>
    <w:link w:val="Quote"/>
    <w:uiPriority w:val="29"/>
    <w:rsid w:val="00D17373"/>
    <w:rPr>
      <w:i/>
      <w:iCs/>
      <w:color w:val="404040" w:themeColor="text1" w:themeTint="BF"/>
    </w:rPr>
  </w:style>
  <w:style w:type="paragraph" w:styleId="ListParagraph">
    <w:name w:val="List Paragraph"/>
    <w:basedOn w:val="Normal"/>
    <w:uiPriority w:val="34"/>
    <w:qFormat/>
    <w:rsid w:val="00D17373"/>
    <w:pPr>
      <w:ind w:left="720"/>
      <w:contextualSpacing/>
    </w:pPr>
  </w:style>
  <w:style w:type="character" w:styleId="IntenseEmphasis">
    <w:name w:val="Intense Emphasis"/>
    <w:basedOn w:val="DefaultParagraphFont"/>
    <w:uiPriority w:val="21"/>
    <w:qFormat/>
    <w:rsid w:val="00D17373"/>
    <w:rPr>
      <w:i/>
      <w:iCs/>
      <w:color w:val="2F5496" w:themeColor="accent1" w:themeShade="BF"/>
    </w:rPr>
  </w:style>
  <w:style w:type="paragraph" w:styleId="IntenseQuote">
    <w:name w:val="Intense Quote"/>
    <w:basedOn w:val="Normal"/>
    <w:next w:val="Normal"/>
    <w:link w:val="IntenseQuoteChar"/>
    <w:uiPriority w:val="30"/>
    <w:qFormat/>
    <w:rsid w:val="00D17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373"/>
    <w:rPr>
      <w:i/>
      <w:iCs/>
      <w:color w:val="2F5496" w:themeColor="accent1" w:themeShade="BF"/>
    </w:rPr>
  </w:style>
  <w:style w:type="character" w:styleId="IntenseReference">
    <w:name w:val="Intense Reference"/>
    <w:basedOn w:val="DefaultParagraphFont"/>
    <w:uiPriority w:val="32"/>
    <w:qFormat/>
    <w:rsid w:val="00D17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Ngobeni</dc:creator>
  <cp:keywords/>
  <dc:description/>
  <cp:lastModifiedBy>Musa Ngobeni</cp:lastModifiedBy>
  <cp:revision>1</cp:revision>
  <dcterms:created xsi:type="dcterms:W3CDTF">2026-06-23T06:24:00Z</dcterms:created>
  <dcterms:modified xsi:type="dcterms:W3CDTF">2026-06-23T06:28:00Z</dcterms:modified>
</cp:coreProperties>
</file>